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DB258" w14:textId="1C5A8F5D" w:rsidR="00F77C5C" w:rsidRPr="00986B83" w:rsidRDefault="00BE238E">
      <w:pPr>
        <w:pStyle w:val="affff7"/>
      </w:pPr>
      <w:r w:rsidRPr="00986B83">
        <w:t>40-BH02582</w:t>
      </w:r>
      <w:r w:rsidR="009F6582" w:rsidRPr="00986B83">
        <w:t>K-P2201</w:t>
      </w:r>
    </w:p>
    <w:p w14:paraId="5ECF87D3" w14:textId="77777777" w:rsidR="00F77C5C" w:rsidRPr="00986B83" w:rsidRDefault="00F77C5C">
      <w:pPr>
        <w:ind w:right="-2" w:firstLine="280"/>
      </w:pPr>
    </w:p>
    <w:p w14:paraId="5A9A89C9" w14:textId="77777777" w:rsidR="00F77C5C" w:rsidRPr="00986B83" w:rsidRDefault="00F77C5C">
      <w:pPr>
        <w:ind w:firstLine="280"/>
      </w:pPr>
    </w:p>
    <w:p w14:paraId="75A4BF94" w14:textId="77777777" w:rsidR="00F77C5C" w:rsidRPr="00986B83" w:rsidRDefault="00F77C5C">
      <w:pPr>
        <w:ind w:firstLine="280"/>
      </w:pPr>
    </w:p>
    <w:p w14:paraId="4C568F9E" w14:textId="77777777" w:rsidR="00F77C5C" w:rsidRPr="00986B83" w:rsidRDefault="00F77C5C">
      <w:pPr>
        <w:ind w:firstLine="280"/>
      </w:pPr>
    </w:p>
    <w:p w14:paraId="2FD08E2B" w14:textId="77777777" w:rsidR="00F77C5C" w:rsidRPr="00986B83" w:rsidRDefault="009F6582">
      <w:pPr>
        <w:ind w:firstLine="723"/>
        <w:jc w:val="center"/>
        <w:rPr>
          <w:b/>
          <w:sz w:val="72"/>
        </w:rPr>
      </w:pPr>
      <w:r w:rsidRPr="00986B83">
        <w:rPr>
          <w:b/>
          <w:sz w:val="72"/>
        </w:rPr>
        <w:t>建设项目环境影响报告表</w:t>
      </w:r>
    </w:p>
    <w:p w14:paraId="6EEAE56E" w14:textId="77777777" w:rsidR="00F77C5C" w:rsidRPr="00986B83" w:rsidRDefault="00F77C5C">
      <w:pPr>
        <w:pStyle w:val="zw0"/>
        <w:ind w:firstLineChars="0" w:firstLine="3"/>
        <w:jc w:val="center"/>
        <w:rPr>
          <w:sz w:val="44"/>
          <w:szCs w:val="44"/>
        </w:rPr>
      </w:pPr>
    </w:p>
    <w:p w14:paraId="447096AF" w14:textId="77777777" w:rsidR="00F77C5C" w:rsidRPr="00986B83" w:rsidRDefault="00F77C5C">
      <w:pPr>
        <w:pStyle w:val="zw0"/>
        <w:ind w:firstLineChars="0" w:firstLine="3"/>
        <w:jc w:val="center"/>
        <w:rPr>
          <w:sz w:val="44"/>
          <w:szCs w:val="44"/>
        </w:rPr>
      </w:pPr>
    </w:p>
    <w:p w14:paraId="2E519CCE" w14:textId="77777777" w:rsidR="00F77C5C" w:rsidRPr="00986B83" w:rsidRDefault="00F77C5C">
      <w:pPr>
        <w:ind w:firstLine="360"/>
        <w:rPr>
          <w:sz w:val="36"/>
        </w:rPr>
      </w:pPr>
    </w:p>
    <w:p w14:paraId="0BF94D87" w14:textId="77777777" w:rsidR="00F77C5C" w:rsidRPr="00986B83" w:rsidRDefault="00F77C5C">
      <w:pPr>
        <w:ind w:firstLine="360"/>
        <w:jc w:val="center"/>
        <w:rPr>
          <w:sz w:val="36"/>
        </w:rPr>
      </w:pPr>
    </w:p>
    <w:p w14:paraId="761FDA7A" w14:textId="77777777" w:rsidR="00F77C5C" w:rsidRPr="00986B83" w:rsidRDefault="00F77C5C">
      <w:pPr>
        <w:ind w:firstLine="360"/>
        <w:jc w:val="center"/>
        <w:rPr>
          <w:sz w:val="36"/>
        </w:rPr>
      </w:pPr>
    </w:p>
    <w:p w14:paraId="3F0D817E" w14:textId="77777777" w:rsidR="00F77C5C" w:rsidRPr="00986B83" w:rsidRDefault="00F77C5C">
      <w:pPr>
        <w:ind w:firstLine="360"/>
        <w:jc w:val="center"/>
        <w:rPr>
          <w:sz w:val="36"/>
        </w:rPr>
      </w:pPr>
    </w:p>
    <w:tbl>
      <w:tblPr>
        <w:tblW w:w="10031" w:type="dxa"/>
        <w:tblLook w:val="04A0" w:firstRow="1" w:lastRow="0" w:firstColumn="1" w:lastColumn="0" w:noHBand="0" w:noVBand="1"/>
      </w:tblPr>
      <w:tblGrid>
        <w:gridCol w:w="1985"/>
        <w:gridCol w:w="8046"/>
      </w:tblGrid>
      <w:tr w:rsidR="00FE4C3B" w:rsidRPr="00986B83" w14:paraId="10547314" w14:textId="77777777" w:rsidTr="00D572D4">
        <w:tc>
          <w:tcPr>
            <w:tcW w:w="1985" w:type="dxa"/>
            <w:vAlign w:val="center"/>
          </w:tcPr>
          <w:p w14:paraId="042D8C54" w14:textId="77777777" w:rsidR="00F77C5C" w:rsidRPr="00986B83" w:rsidRDefault="009F6582">
            <w:pPr>
              <w:jc w:val="center"/>
              <w:rPr>
                <w:b/>
                <w:sz w:val="32"/>
                <w:szCs w:val="32"/>
              </w:rPr>
            </w:pPr>
            <w:r w:rsidRPr="00986B83">
              <w:rPr>
                <w:b/>
                <w:sz w:val="32"/>
                <w:szCs w:val="32"/>
              </w:rPr>
              <w:t>项目名称：</w:t>
            </w:r>
          </w:p>
        </w:tc>
        <w:tc>
          <w:tcPr>
            <w:tcW w:w="8046" w:type="dxa"/>
            <w:vAlign w:val="center"/>
          </w:tcPr>
          <w:p w14:paraId="626D25EA" w14:textId="77777777" w:rsidR="00112E68" w:rsidRDefault="00C00038" w:rsidP="00D572D4">
            <w:pPr>
              <w:jc w:val="left"/>
              <w:rPr>
                <w:rFonts w:eastAsia="黑体"/>
                <w:bCs/>
                <w:snapToGrid w:val="0"/>
                <w:kern w:val="0"/>
                <w:sz w:val="30"/>
                <w:szCs w:val="30"/>
                <w:u w:val="single"/>
              </w:rPr>
            </w:pPr>
            <w:r w:rsidRPr="00E3051E">
              <w:rPr>
                <w:rFonts w:eastAsia="黑体"/>
                <w:bCs/>
                <w:snapToGrid w:val="0"/>
                <w:spacing w:val="171"/>
                <w:kern w:val="0"/>
                <w:sz w:val="30"/>
                <w:szCs w:val="30"/>
                <w:u w:val="single"/>
                <w:fitText w:val="6000" w:id="-1850549503"/>
              </w:rPr>
              <w:t>220kV</w:t>
            </w:r>
            <w:r w:rsidRPr="00E3051E">
              <w:rPr>
                <w:rFonts w:eastAsia="黑体" w:hint="eastAsia"/>
                <w:bCs/>
                <w:snapToGrid w:val="0"/>
                <w:spacing w:val="171"/>
                <w:kern w:val="0"/>
                <w:sz w:val="30"/>
                <w:szCs w:val="30"/>
                <w:u w:val="single"/>
                <w:fitText w:val="6000" w:id="-1850549503"/>
              </w:rPr>
              <w:t>方山变二期工</w:t>
            </w:r>
            <w:r w:rsidRPr="00E3051E">
              <w:rPr>
                <w:rFonts w:eastAsia="黑体" w:hint="eastAsia"/>
                <w:bCs/>
                <w:snapToGrid w:val="0"/>
                <w:spacing w:val="8"/>
                <w:kern w:val="0"/>
                <w:sz w:val="30"/>
                <w:szCs w:val="30"/>
                <w:u w:val="single"/>
                <w:fitText w:val="6000" w:id="-1850549503"/>
              </w:rPr>
              <w:t>程</w:t>
            </w:r>
          </w:p>
        </w:tc>
      </w:tr>
      <w:tr w:rsidR="00F77C5C" w:rsidRPr="00986B83" w14:paraId="6DD8ADB2" w14:textId="77777777" w:rsidTr="00D572D4">
        <w:tc>
          <w:tcPr>
            <w:tcW w:w="1985" w:type="dxa"/>
            <w:vAlign w:val="center"/>
          </w:tcPr>
          <w:p w14:paraId="12CF7D6A" w14:textId="77777777" w:rsidR="00F77C5C" w:rsidRPr="00986B83" w:rsidRDefault="009F6582">
            <w:pPr>
              <w:jc w:val="center"/>
              <w:rPr>
                <w:b/>
                <w:sz w:val="32"/>
                <w:szCs w:val="32"/>
              </w:rPr>
            </w:pPr>
            <w:r w:rsidRPr="00986B83">
              <w:rPr>
                <w:b/>
                <w:sz w:val="32"/>
                <w:szCs w:val="32"/>
              </w:rPr>
              <w:t>建设单位：</w:t>
            </w:r>
          </w:p>
        </w:tc>
        <w:tc>
          <w:tcPr>
            <w:tcW w:w="8046" w:type="dxa"/>
            <w:vAlign w:val="center"/>
          </w:tcPr>
          <w:p w14:paraId="3D0B195C" w14:textId="77777777" w:rsidR="00112E68" w:rsidRDefault="00C00038" w:rsidP="00D572D4">
            <w:pPr>
              <w:rPr>
                <w:rFonts w:eastAsia="黑体"/>
                <w:bCs/>
                <w:snapToGrid w:val="0"/>
                <w:kern w:val="0"/>
                <w:sz w:val="30"/>
                <w:szCs w:val="30"/>
                <w:u w:val="single"/>
              </w:rPr>
            </w:pPr>
            <w:r w:rsidRPr="00D572D4">
              <w:rPr>
                <w:rFonts w:eastAsia="黑体" w:hint="eastAsia"/>
                <w:bCs/>
                <w:snapToGrid w:val="0"/>
                <w:spacing w:val="45"/>
                <w:kern w:val="0"/>
                <w:sz w:val="30"/>
                <w:szCs w:val="30"/>
                <w:u w:val="single"/>
                <w:fitText w:val="6000" w:id="-1850549504"/>
              </w:rPr>
              <w:t>云南电网有限责任公司楚雄供电</w:t>
            </w:r>
            <w:r w:rsidRPr="00D572D4">
              <w:rPr>
                <w:rFonts w:eastAsia="黑体" w:hint="eastAsia"/>
                <w:bCs/>
                <w:snapToGrid w:val="0"/>
                <w:spacing w:val="120"/>
                <w:kern w:val="0"/>
                <w:sz w:val="30"/>
                <w:szCs w:val="30"/>
                <w:u w:val="single"/>
                <w:fitText w:val="6000" w:id="-1850549504"/>
              </w:rPr>
              <w:t>局</w:t>
            </w:r>
          </w:p>
        </w:tc>
      </w:tr>
    </w:tbl>
    <w:p w14:paraId="2C8C6640" w14:textId="77777777" w:rsidR="00F77C5C" w:rsidRPr="00986B83" w:rsidRDefault="00F77C5C">
      <w:pPr>
        <w:ind w:firstLine="280"/>
        <w:rPr>
          <w:u w:val="single"/>
        </w:rPr>
      </w:pPr>
    </w:p>
    <w:p w14:paraId="213B5DF9" w14:textId="77777777" w:rsidR="00F77C5C" w:rsidRPr="00986B83" w:rsidRDefault="00F77C5C">
      <w:pPr>
        <w:ind w:firstLine="280"/>
        <w:rPr>
          <w:u w:val="single"/>
        </w:rPr>
      </w:pPr>
    </w:p>
    <w:p w14:paraId="7D90E030" w14:textId="77777777" w:rsidR="00F77C5C" w:rsidRPr="00986B83" w:rsidRDefault="00F77C5C">
      <w:pPr>
        <w:ind w:firstLine="280"/>
        <w:rPr>
          <w:u w:val="single"/>
        </w:rPr>
      </w:pPr>
    </w:p>
    <w:p w14:paraId="39F57D43" w14:textId="77777777" w:rsidR="00B83C59" w:rsidRPr="00986B83" w:rsidRDefault="00B83C59">
      <w:pPr>
        <w:ind w:firstLine="280"/>
        <w:rPr>
          <w:u w:val="single"/>
        </w:rPr>
      </w:pPr>
    </w:p>
    <w:p w14:paraId="19D33581" w14:textId="77777777" w:rsidR="00245F44" w:rsidRPr="00986B83" w:rsidRDefault="00245F44">
      <w:pPr>
        <w:ind w:firstLine="280"/>
        <w:rPr>
          <w:u w:val="single"/>
        </w:rPr>
      </w:pPr>
    </w:p>
    <w:p w14:paraId="56B85840" w14:textId="77777777" w:rsidR="00112E68" w:rsidRDefault="001E5658" w:rsidP="00D572D4">
      <w:pPr>
        <w:pStyle w:val="affff6"/>
        <w:spacing w:line="360" w:lineRule="auto"/>
        <w:ind w:firstLineChars="50" w:firstLine="160"/>
        <w:jc w:val="left"/>
        <w:rPr>
          <w:color w:val="000000"/>
        </w:rPr>
      </w:pPr>
      <w:r w:rsidRPr="00986B83">
        <w:rPr>
          <w:color w:val="000000"/>
        </w:rPr>
        <w:t>编制单位：</w:t>
      </w:r>
      <w:r w:rsidRPr="00986B83">
        <w:rPr>
          <w:rFonts w:hint="eastAsia"/>
          <w:color w:val="000000"/>
        </w:rPr>
        <w:t>中国电力工程顾问集团中南电力设计院有限公司</w:t>
      </w:r>
    </w:p>
    <w:p w14:paraId="791E668A" w14:textId="77777777" w:rsidR="00112E68" w:rsidRDefault="001E5658" w:rsidP="00D572D4">
      <w:pPr>
        <w:pStyle w:val="affff6"/>
        <w:ind w:firstLineChars="50" w:firstLine="160"/>
        <w:jc w:val="left"/>
        <w:rPr>
          <w:color w:val="000000"/>
        </w:rPr>
      </w:pPr>
      <w:r w:rsidRPr="00986B83">
        <w:rPr>
          <w:rFonts w:hint="eastAsia"/>
          <w:color w:val="000000"/>
        </w:rPr>
        <w:t>编制日期：</w:t>
      </w:r>
      <w:r w:rsidR="00C048AC" w:rsidRPr="00986B83">
        <w:rPr>
          <w:rFonts w:hint="eastAsia"/>
          <w:color w:val="000000"/>
        </w:rPr>
        <w:t xml:space="preserve">           </w:t>
      </w:r>
      <w:r w:rsidRPr="00986B83">
        <w:rPr>
          <w:rFonts w:hint="eastAsia"/>
          <w:color w:val="000000"/>
        </w:rPr>
        <w:t>二</w:t>
      </w:r>
      <w:r w:rsidRPr="00986B83">
        <w:rPr>
          <w:rFonts w:eastAsia="宋体" w:hint="eastAsia"/>
          <w:color w:val="000000"/>
        </w:rPr>
        <w:t>〇</w:t>
      </w:r>
      <w:r w:rsidRPr="00986B83">
        <w:rPr>
          <w:rFonts w:hint="eastAsia"/>
          <w:color w:val="000000"/>
        </w:rPr>
        <w:t>二</w:t>
      </w:r>
      <w:r w:rsidR="00245F44" w:rsidRPr="00986B83">
        <w:rPr>
          <w:rFonts w:eastAsia="宋体" w:hint="eastAsia"/>
          <w:color w:val="000000"/>
        </w:rPr>
        <w:t>一</w:t>
      </w:r>
      <w:r w:rsidRPr="00986B83">
        <w:rPr>
          <w:color w:val="000000"/>
        </w:rPr>
        <w:t>年</w:t>
      </w:r>
      <w:r w:rsidR="00245F44" w:rsidRPr="00986B83">
        <w:rPr>
          <w:rFonts w:hint="eastAsia"/>
          <w:color w:val="000000"/>
        </w:rPr>
        <w:t>一</w:t>
      </w:r>
      <w:r w:rsidRPr="00986B83">
        <w:rPr>
          <w:color w:val="000000"/>
        </w:rPr>
        <w:t>月</w:t>
      </w:r>
    </w:p>
    <w:p w14:paraId="1E50AD6D" w14:textId="77777777" w:rsidR="00F77C5C" w:rsidRPr="00986B83" w:rsidRDefault="00F77C5C">
      <w:pPr>
        <w:sectPr w:rsidR="00F77C5C" w:rsidRPr="00986B83">
          <w:footerReference w:type="even" r:id="rId9"/>
          <w:footerReference w:type="default" r:id="rId10"/>
          <w:pgSz w:w="11907" w:h="16840"/>
          <w:pgMar w:top="1134" w:right="1418" w:bottom="1134" w:left="1418" w:header="851" w:footer="992" w:gutter="0"/>
          <w:pgNumType w:start="1"/>
          <w:cols w:space="720"/>
          <w:titlePg/>
          <w:docGrid w:type="linesAndChars" w:linePitch="312"/>
        </w:sectPr>
      </w:pPr>
    </w:p>
    <w:p w14:paraId="1819FAA7" w14:textId="77777777" w:rsidR="00F77C5C" w:rsidRPr="00986B83" w:rsidRDefault="009F6582">
      <w:pPr>
        <w:spacing w:before="120"/>
        <w:jc w:val="center"/>
        <w:rPr>
          <w:b/>
          <w:sz w:val="32"/>
        </w:rPr>
      </w:pPr>
      <w:r w:rsidRPr="00986B83">
        <w:rPr>
          <w:b/>
          <w:sz w:val="32"/>
        </w:rPr>
        <w:lastRenderedPageBreak/>
        <w:t>《建设项目环境影响报告表》编制说明</w:t>
      </w:r>
    </w:p>
    <w:p w14:paraId="37B19A28" w14:textId="77777777" w:rsidR="00F77C5C" w:rsidRPr="00986B83" w:rsidRDefault="00F77C5C">
      <w:pPr>
        <w:jc w:val="center"/>
        <w:rPr>
          <w:sz w:val="32"/>
        </w:rPr>
      </w:pPr>
    </w:p>
    <w:p w14:paraId="3373C0EE" w14:textId="77777777" w:rsidR="00F77C5C" w:rsidRPr="00986B83" w:rsidRDefault="009F6582">
      <w:pPr>
        <w:spacing w:line="360" w:lineRule="auto"/>
        <w:ind w:firstLineChars="200" w:firstLine="480"/>
        <w:rPr>
          <w:rFonts w:eastAsia="宋体"/>
          <w:sz w:val="24"/>
        </w:rPr>
      </w:pPr>
      <w:r w:rsidRPr="00986B83">
        <w:rPr>
          <w:rFonts w:eastAsia="宋体"/>
          <w:sz w:val="24"/>
        </w:rPr>
        <w:t>《建设项目环境影响报告表》由具有从事环境影响评价工作资质的单位编制。</w:t>
      </w:r>
    </w:p>
    <w:p w14:paraId="7ABD407A" w14:textId="77777777" w:rsidR="00F77C5C" w:rsidRPr="00986B83" w:rsidRDefault="009F6582">
      <w:pPr>
        <w:spacing w:line="360" w:lineRule="auto"/>
        <w:ind w:firstLineChars="200" w:firstLine="480"/>
        <w:rPr>
          <w:rFonts w:eastAsia="宋体"/>
          <w:sz w:val="24"/>
        </w:rPr>
      </w:pPr>
      <w:r w:rsidRPr="00986B83">
        <w:rPr>
          <w:rFonts w:eastAsia="宋体"/>
          <w:sz w:val="24"/>
        </w:rPr>
        <w:t>1.</w:t>
      </w:r>
      <w:r w:rsidRPr="00986B83">
        <w:rPr>
          <w:rFonts w:eastAsia="宋体"/>
          <w:sz w:val="24"/>
        </w:rPr>
        <w:t>项目名称</w:t>
      </w:r>
      <w:r w:rsidRPr="00986B83">
        <w:rPr>
          <w:rFonts w:eastAsia="宋体"/>
          <w:sz w:val="24"/>
        </w:rPr>
        <w:t>——</w:t>
      </w:r>
      <w:r w:rsidRPr="00986B83">
        <w:rPr>
          <w:rFonts w:eastAsia="宋体"/>
          <w:sz w:val="24"/>
        </w:rPr>
        <w:t>指项目立项批复时的名称，应不超过</w:t>
      </w:r>
      <w:r w:rsidRPr="00986B83">
        <w:rPr>
          <w:rFonts w:eastAsia="宋体"/>
          <w:sz w:val="24"/>
        </w:rPr>
        <w:t>30</w:t>
      </w:r>
      <w:r w:rsidRPr="00986B83">
        <w:rPr>
          <w:rFonts w:eastAsia="宋体"/>
          <w:sz w:val="24"/>
        </w:rPr>
        <w:t>个字</w:t>
      </w:r>
      <w:r w:rsidRPr="00986B83">
        <w:rPr>
          <w:rFonts w:eastAsia="宋体"/>
          <w:sz w:val="24"/>
        </w:rPr>
        <w:t>(</w:t>
      </w:r>
      <w:r w:rsidRPr="00986B83">
        <w:rPr>
          <w:rFonts w:eastAsia="宋体"/>
          <w:sz w:val="24"/>
        </w:rPr>
        <w:t>两个英文字段作一个汉字</w:t>
      </w:r>
      <w:r w:rsidRPr="00986B83">
        <w:rPr>
          <w:rFonts w:eastAsia="宋体"/>
          <w:sz w:val="24"/>
        </w:rPr>
        <w:t>)</w:t>
      </w:r>
      <w:r w:rsidRPr="00986B83">
        <w:rPr>
          <w:rFonts w:eastAsia="宋体"/>
          <w:sz w:val="24"/>
        </w:rPr>
        <w:t>。</w:t>
      </w:r>
    </w:p>
    <w:p w14:paraId="495F763D" w14:textId="77777777" w:rsidR="00F77C5C" w:rsidRPr="00986B83" w:rsidRDefault="009F6582">
      <w:pPr>
        <w:spacing w:line="360" w:lineRule="auto"/>
        <w:ind w:firstLineChars="200" w:firstLine="480"/>
        <w:rPr>
          <w:rFonts w:eastAsia="宋体"/>
          <w:sz w:val="24"/>
        </w:rPr>
      </w:pPr>
      <w:r w:rsidRPr="00986B83">
        <w:rPr>
          <w:rFonts w:eastAsia="宋体"/>
          <w:sz w:val="24"/>
        </w:rPr>
        <w:t>2.</w:t>
      </w:r>
      <w:r w:rsidRPr="00986B83">
        <w:rPr>
          <w:rFonts w:eastAsia="宋体"/>
          <w:sz w:val="24"/>
        </w:rPr>
        <w:t>建设地点</w:t>
      </w:r>
      <w:r w:rsidRPr="00986B83">
        <w:rPr>
          <w:rFonts w:eastAsia="宋体"/>
          <w:sz w:val="24"/>
        </w:rPr>
        <w:t>——</w:t>
      </w:r>
      <w:r w:rsidRPr="00986B83">
        <w:rPr>
          <w:rFonts w:eastAsia="宋体"/>
          <w:sz w:val="24"/>
        </w:rPr>
        <w:t>指项目所在地详细地址，公路、铁路应填写起止地点。</w:t>
      </w:r>
    </w:p>
    <w:p w14:paraId="6E47EDFB" w14:textId="77777777" w:rsidR="00F77C5C" w:rsidRPr="00986B83" w:rsidRDefault="009F6582">
      <w:pPr>
        <w:spacing w:line="360" w:lineRule="auto"/>
        <w:ind w:firstLineChars="200" w:firstLine="480"/>
        <w:rPr>
          <w:rFonts w:eastAsia="宋体"/>
          <w:sz w:val="24"/>
        </w:rPr>
      </w:pPr>
      <w:r w:rsidRPr="00986B83">
        <w:rPr>
          <w:rFonts w:eastAsia="宋体"/>
          <w:sz w:val="24"/>
        </w:rPr>
        <w:t>3.</w:t>
      </w:r>
      <w:r w:rsidRPr="00986B83">
        <w:rPr>
          <w:rFonts w:eastAsia="宋体"/>
          <w:sz w:val="24"/>
        </w:rPr>
        <w:t>行业类别</w:t>
      </w:r>
      <w:r w:rsidRPr="00986B83">
        <w:rPr>
          <w:rFonts w:eastAsia="宋体"/>
          <w:sz w:val="24"/>
        </w:rPr>
        <w:t>——</w:t>
      </w:r>
      <w:r w:rsidRPr="00986B83">
        <w:rPr>
          <w:rFonts w:eastAsia="宋体"/>
          <w:sz w:val="24"/>
        </w:rPr>
        <w:t>按国标填写。</w:t>
      </w:r>
    </w:p>
    <w:p w14:paraId="58819EA2" w14:textId="77777777" w:rsidR="00F77C5C" w:rsidRPr="00986B83" w:rsidRDefault="009F6582">
      <w:pPr>
        <w:spacing w:line="360" w:lineRule="auto"/>
        <w:ind w:firstLineChars="200" w:firstLine="480"/>
        <w:rPr>
          <w:rFonts w:eastAsia="宋体"/>
          <w:sz w:val="24"/>
        </w:rPr>
      </w:pPr>
      <w:r w:rsidRPr="00986B83">
        <w:rPr>
          <w:rFonts w:eastAsia="宋体"/>
          <w:sz w:val="24"/>
        </w:rPr>
        <w:t>4.</w:t>
      </w:r>
      <w:r w:rsidRPr="00986B83">
        <w:rPr>
          <w:rFonts w:eastAsia="宋体"/>
          <w:sz w:val="24"/>
        </w:rPr>
        <w:t>总投资</w:t>
      </w:r>
      <w:r w:rsidRPr="00986B83">
        <w:rPr>
          <w:rFonts w:eastAsia="宋体"/>
          <w:sz w:val="24"/>
        </w:rPr>
        <w:t>——</w:t>
      </w:r>
      <w:r w:rsidRPr="00986B83">
        <w:rPr>
          <w:rFonts w:eastAsia="宋体"/>
          <w:sz w:val="24"/>
        </w:rPr>
        <w:t>指项目投资总额。</w:t>
      </w:r>
    </w:p>
    <w:p w14:paraId="7FAF8EC7" w14:textId="77777777" w:rsidR="00F77C5C" w:rsidRPr="00986B83" w:rsidRDefault="009F6582">
      <w:pPr>
        <w:spacing w:line="360" w:lineRule="auto"/>
        <w:ind w:firstLineChars="200" w:firstLine="480"/>
        <w:rPr>
          <w:rFonts w:eastAsia="宋体"/>
          <w:sz w:val="24"/>
        </w:rPr>
      </w:pPr>
      <w:r w:rsidRPr="00986B83">
        <w:rPr>
          <w:rFonts w:eastAsia="宋体"/>
          <w:sz w:val="24"/>
        </w:rPr>
        <w:t>5.</w:t>
      </w:r>
      <w:r w:rsidRPr="00986B83">
        <w:rPr>
          <w:rFonts w:eastAsia="宋体"/>
          <w:sz w:val="24"/>
        </w:rPr>
        <w:t>主要环境保护目标</w:t>
      </w:r>
      <w:r w:rsidRPr="00986B83">
        <w:rPr>
          <w:rFonts w:eastAsia="宋体"/>
          <w:sz w:val="24"/>
        </w:rPr>
        <w:t>——</w:t>
      </w:r>
      <w:r w:rsidRPr="00986B83">
        <w:rPr>
          <w:rFonts w:eastAsia="宋体"/>
          <w:sz w:val="24"/>
        </w:rPr>
        <w:t>指项目周围一定范围内集中居民住宅区、学校、医院、风景名胜区、水源地和生态敏感点等，应尽可能给出保护目标、性质、规模和距厂界距离等。</w:t>
      </w:r>
    </w:p>
    <w:p w14:paraId="0D057802" w14:textId="77777777" w:rsidR="00F77C5C" w:rsidRPr="00986B83" w:rsidRDefault="009F6582">
      <w:pPr>
        <w:spacing w:line="360" w:lineRule="auto"/>
        <w:ind w:firstLineChars="200" w:firstLine="480"/>
        <w:rPr>
          <w:rFonts w:eastAsia="宋体"/>
          <w:sz w:val="24"/>
        </w:rPr>
      </w:pPr>
      <w:r w:rsidRPr="00986B83">
        <w:rPr>
          <w:rFonts w:eastAsia="宋体"/>
          <w:sz w:val="24"/>
        </w:rPr>
        <w:t>6.</w:t>
      </w:r>
      <w:r w:rsidRPr="00986B83">
        <w:rPr>
          <w:rFonts w:eastAsia="宋体"/>
          <w:sz w:val="24"/>
        </w:rPr>
        <w:t>结论与建议</w:t>
      </w:r>
      <w:r w:rsidRPr="00986B83">
        <w:rPr>
          <w:rFonts w:eastAsia="宋体"/>
          <w:sz w:val="24"/>
        </w:rPr>
        <w:t>——</w:t>
      </w:r>
      <w:r w:rsidRPr="00986B83">
        <w:rPr>
          <w:rFonts w:eastAsia="宋体"/>
          <w:sz w:val="24"/>
        </w:rPr>
        <w:t>给出本项目清洁生产、达标排放和总量控制的分析结论，确定污染防治措施的有效性，说明本项目对环境造成的影响，给出建设项目环境可行性的明确结论。同时提出减少环境影响的其它建议。</w:t>
      </w:r>
    </w:p>
    <w:p w14:paraId="25D9A731" w14:textId="77777777" w:rsidR="00F77C5C" w:rsidRPr="00986B83" w:rsidRDefault="009F6582">
      <w:pPr>
        <w:spacing w:line="360" w:lineRule="auto"/>
        <w:ind w:firstLineChars="200" w:firstLine="480"/>
        <w:rPr>
          <w:rFonts w:eastAsia="宋体"/>
          <w:sz w:val="24"/>
        </w:rPr>
      </w:pPr>
      <w:r w:rsidRPr="00986B83">
        <w:rPr>
          <w:rFonts w:eastAsia="宋体"/>
          <w:sz w:val="24"/>
        </w:rPr>
        <w:t>7.</w:t>
      </w:r>
      <w:r w:rsidRPr="00986B83">
        <w:rPr>
          <w:rFonts w:eastAsia="宋体"/>
          <w:sz w:val="24"/>
        </w:rPr>
        <w:t>预审意见</w:t>
      </w:r>
      <w:r w:rsidRPr="00986B83">
        <w:rPr>
          <w:rFonts w:eastAsia="宋体"/>
          <w:sz w:val="24"/>
        </w:rPr>
        <w:t>——</w:t>
      </w:r>
      <w:r w:rsidRPr="00986B83">
        <w:rPr>
          <w:rFonts w:eastAsia="宋体"/>
          <w:sz w:val="24"/>
        </w:rPr>
        <w:t>由行业主管部门填写答复意见，无主管部门项目，可不填。</w:t>
      </w:r>
    </w:p>
    <w:p w14:paraId="29EFBAB3" w14:textId="77777777" w:rsidR="00F77C5C" w:rsidRPr="00986B83" w:rsidRDefault="009F6582">
      <w:pPr>
        <w:spacing w:line="360" w:lineRule="auto"/>
        <w:ind w:firstLine="480"/>
        <w:rPr>
          <w:szCs w:val="28"/>
        </w:rPr>
      </w:pPr>
      <w:r w:rsidRPr="00986B83">
        <w:rPr>
          <w:rFonts w:eastAsia="宋体"/>
          <w:sz w:val="24"/>
        </w:rPr>
        <w:t>8.</w:t>
      </w:r>
      <w:r w:rsidRPr="00986B83">
        <w:rPr>
          <w:rFonts w:eastAsia="宋体"/>
          <w:sz w:val="24"/>
        </w:rPr>
        <w:t>审批意见</w:t>
      </w:r>
      <w:r w:rsidRPr="00986B83">
        <w:rPr>
          <w:rFonts w:eastAsia="宋体"/>
          <w:sz w:val="24"/>
        </w:rPr>
        <w:t>——</w:t>
      </w:r>
      <w:r w:rsidRPr="00986B83">
        <w:rPr>
          <w:rFonts w:eastAsia="宋体"/>
          <w:sz w:val="24"/>
        </w:rPr>
        <w:t>由负责审批该项目的环境保护行政主管部门批复。</w:t>
      </w:r>
    </w:p>
    <w:p w14:paraId="6CDA2BD5" w14:textId="77777777" w:rsidR="00F77C5C" w:rsidRPr="00986B83" w:rsidRDefault="00F77C5C">
      <w:pPr>
        <w:rPr>
          <w:szCs w:val="28"/>
        </w:rPr>
      </w:pPr>
    </w:p>
    <w:p w14:paraId="08D07D2C" w14:textId="77777777" w:rsidR="00F77C5C" w:rsidRPr="00986B83" w:rsidRDefault="00F77C5C">
      <w:pPr>
        <w:rPr>
          <w:szCs w:val="28"/>
        </w:rPr>
      </w:pPr>
    </w:p>
    <w:p w14:paraId="415EBEF3" w14:textId="77777777" w:rsidR="00F77C5C" w:rsidRPr="00986B83" w:rsidRDefault="00F77C5C">
      <w:pPr>
        <w:rPr>
          <w:szCs w:val="28"/>
        </w:rPr>
      </w:pPr>
    </w:p>
    <w:p w14:paraId="6AD0526E" w14:textId="77777777" w:rsidR="00F77C5C" w:rsidRPr="00986B83" w:rsidRDefault="00F77C5C">
      <w:pPr>
        <w:rPr>
          <w:szCs w:val="28"/>
        </w:rPr>
      </w:pPr>
    </w:p>
    <w:p w14:paraId="54F74437" w14:textId="77777777" w:rsidR="00F77C5C" w:rsidRPr="00986B83" w:rsidRDefault="00F77C5C">
      <w:pPr>
        <w:rPr>
          <w:szCs w:val="28"/>
        </w:rPr>
      </w:pPr>
    </w:p>
    <w:p w14:paraId="2D00CE5E" w14:textId="77777777" w:rsidR="00F77C5C" w:rsidRPr="00986B83" w:rsidRDefault="00F77C5C">
      <w:pPr>
        <w:rPr>
          <w:szCs w:val="28"/>
        </w:rPr>
      </w:pPr>
    </w:p>
    <w:p w14:paraId="12F9C491" w14:textId="77777777" w:rsidR="00F77C5C" w:rsidRDefault="00F77C5C">
      <w:pPr>
        <w:rPr>
          <w:szCs w:val="28"/>
        </w:rPr>
      </w:pPr>
    </w:p>
    <w:p w14:paraId="12F6AF0B" w14:textId="77777777" w:rsidR="00333FC6" w:rsidRDefault="00333FC6">
      <w:pPr>
        <w:rPr>
          <w:szCs w:val="28"/>
        </w:rPr>
      </w:pPr>
    </w:p>
    <w:p w14:paraId="1CA5ED99" w14:textId="77777777" w:rsidR="00333FC6" w:rsidRDefault="00333FC6">
      <w:pPr>
        <w:rPr>
          <w:szCs w:val="28"/>
        </w:rPr>
      </w:pPr>
    </w:p>
    <w:p w14:paraId="2498CDB1" w14:textId="77777777" w:rsidR="00333FC6" w:rsidRDefault="00333FC6">
      <w:pPr>
        <w:rPr>
          <w:szCs w:val="28"/>
        </w:rPr>
      </w:pPr>
    </w:p>
    <w:p w14:paraId="3E5E9F0A" w14:textId="77777777" w:rsidR="00F77C5C" w:rsidRPr="00500A14" w:rsidRDefault="00F77C5C">
      <w:pPr>
        <w:jc w:val="center"/>
        <w:rPr>
          <w:rFonts w:eastAsia="黑体"/>
          <w:b/>
          <w:sz w:val="36"/>
          <w:szCs w:val="36"/>
        </w:rPr>
      </w:pPr>
    </w:p>
    <w:p w14:paraId="4F081A4C" w14:textId="77777777" w:rsidR="00F77C5C" w:rsidRPr="00986B83" w:rsidRDefault="009F6582">
      <w:pPr>
        <w:jc w:val="center"/>
        <w:rPr>
          <w:rFonts w:eastAsia="黑体"/>
          <w:b/>
          <w:sz w:val="36"/>
          <w:szCs w:val="36"/>
        </w:rPr>
      </w:pPr>
      <w:r w:rsidRPr="00986B83">
        <w:rPr>
          <w:rFonts w:eastAsia="黑体"/>
          <w:b/>
          <w:sz w:val="36"/>
          <w:szCs w:val="36"/>
        </w:rPr>
        <w:t>目录</w:t>
      </w:r>
    </w:p>
    <w:p w14:paraId="04E5C362" w14:textId="77777777" w:rsidR="00F77C5C" w:rsidRPr="00986B83" w:rsidRDefault="00F77C5C">
      <w:pPr>
        <w:jc w:val="center"/>
        <w:rPr>
          <w:rFonts w:eastAsia="黑体"/>
          <w:b/>
          <w:sz w:val="36"/>
          <w:szCs w:val="36"/>
        </w:rPr>
      </w:pPr>
    </w:p>
    <w:p w14:paraId="7D853E0C" w14:textId="532E8ED3" w:rsidR="00D57943" w:rsidRPr="00986B83" w:rsidRDefault="00C00038">
      <w:pPr>
        <w:pStyle w:val="TOC1"/>
        <w:rPr>
          <w:rFonts w:asciiTheme="minorHAnsi" w:eastAsiaTheme="minorEastAsia" w:hAnsiTheme="minorHAnsi" w:cstheme="minorBidi"/>
          <w:noProof/>
          <w:sz w:val="21"/>
          <w:szCs w:val="22"/>
        </w:rPr>
      </w:pPr>
      <w:r w:rsidRPr="00986B83">
        <w:rPr>
          <w:rFonts w:eastAsia="楷体_GB2312"/>
          <w:b/>
          <w:sz w:val="36"/>
          <w:szCs w:val="36"/>
        </w:rPr>
        <w:fldChar w:fldCharType="begin"/>
      </w:r>
      <w:r w:rsidR="009F6582" w:rsidRPr="00986B83">
        <w:rPr>
          <w:rFonts w:eastAsia="楷体_GB2312"/>
          <w:b/>
          <w:sz w:val="36"/>
          <w:szCs w:val="36"/>
        </w:rPr>
        <w:instrText xml:space="preserve"> TOC \o "1-1" \h \z \u </w:instrText>
      </w:r>
      <w:r w:rsidRPr="00986B83">
        <w:rPr>
          <w:rFonts w:eastAsia="楷体_GB2312"/>
          <w:b/>
          <w:sz w:val="36"/>
          <w:szCs w:val="36"/>
        </w:rPr>
        <w:fldChar w:fldCharType="separate"/>
      </w:r>
      <w:hyperlink w:anchor="_Toc50959260" w:history="1">
        <w:r w:rsidR="00D57943" w:rsidRPr="00986B83">
          <w:rPr>
            <w:rStyle w:val="aff8"/>
            <w:rFonts w:eastAsia="黑体" w:hint="eastAsia"/>
            <w:bCs/>
            <w:noProof/>
            <w:color w:val="auto"/>
          </w:rPr>
          <w:t>一、建设项目基本情况</w:t>
        </w:r>
        <w:r w:rsidR="00D57943" w:rsidRPr="00986B83">
          <w:rPr>
            <w:noProof/>
            <w:webHidden/>
          </w:rPr>
          <w:tab/>
        </w:r>
        <w:r w:rsidRPr="00986B83">
          <w:rPr>
            <w:noProof/>
            <w:webHidden/>
          </w:rPr>
          <w:fldChar w:fldCharType="begin"/>
        </w:r>
        <w:r w:rsidR="00D57943" w:rsidRPr="00986B83">
          <w:rPr>
            <w:noProof/>
            <w:webHidden/>
          </w:rPr>
          <w:instrText xml:space="preserve"> PAGEREF _Toc50959260 \h </w:instrText>
        </w:r>
        <w:r w:rsidRPr="00986B83">
          <w:rPr>
            <w:noProof/>
            <w:webHidden/>
          </w:rPr>
        </w:r>
        <w:r w:rsidRPr="00986B83">
          <w:rPr>
            <w:noProof/>
            <w:webHidden/>
          </w:rPr>
          <w:fldChar w:fldCharType="separate"/>
        </w:r>
        <w:r w:rsidR="00A30E92">
          <w:rPr>
            <w:noProof/>
            <w:webHidden/>
          </w:rPr>
          <w:t>1</w:t>
        </w:r>
        <w:r w:rsidRPr="00986B83">
          <w:rPr>
            <w:noProof/>
            <w:webHidden/>
          </w:rPr>
          <w:fldChar w:fldCharType="end"/>
        </w:r>
      </w:hyperlink>
    </w:p>
    <w:p w14:paraId="7BAA3C14" w14:textId="7305420B" w:rsidR="00D57943" w:rsidRPr="00986B83" w:rsidRDefault="00B80F83">
      <w:pPr>
        <w:pStyle w:val="TOC1"/>
        <w:rPr>
          <w:rFonts w:asciiTheme="minorHAnsi" w:eastAsiaTheme="minorEastAsia" w:hAnsiTheme="minorHAnsi" w:cstheme="minorBidi"/>
          <w:noProof/>
          <w:sz w:val="21"/>
          <w:szCs w:val="22"/>
        </w:rPr>
      </w:pPr>
      <w:hyperlink w:anchor="_Toc50959261" w:history="1">
        <w:r w:rsidR="00D57943" w:rsidRPr="00986B83">
          <w:rPr>
            <w:rStyle w:val="aff8"/>
            <w:rFonts w:eastAsia="黑体" w:hint="eastAsia"/>
            <w:bCs/>
            <w:noProof/>
            <w:color w:val="auto"/>
          </w:rPr>
          <w:t>二、评价适用标准、评价范围、评价等级</w:t>
        </w:r>
        <w:r w:rsidR="00D57943" w:rsidRPr="00986B83">
          <w:rPr>
            <w:noProof/>
            <w:webHidden/>
          </w:rPr>
          <w:tab/>
        </w:r>
        <w:r w:rsidR="00C00038" w:rsidRPr="00986B83">
          <w:rPr>
            <w:noProof/>
            <w:webHidden/>
          </w:rPr>
          <w:fldChar w:fldCharType="begin"/>
        </w:r>
        <w:r w:rsidR="00D57943" w:rsidRPr="00986B83">
          <w:rPr>
            <w:noProof/>
            <w:webHidden/>
          </w:rPr>
          <w:instrText xml:space="preserve"> PAGEREF _Toc50959261 \h </w:instrText>
        </w:r>
        <w:r w:rsidR="00C00038" w:rsidRPr="00986B83">
          <w:rPr>
            <w:noProof/>
            <w:webHidden/>
          </w:rPr>
        </w:r>
        <w:r w:rsidR="00C00038" w:rsidRPr="00986B83">
          <w:rPr>
            <w:noProof/>
            <w:webHidden/>
          </w:rPr>
          <w:fldChar w:fldCharType="separate"/>
        </w:r>
        <w:r w:rsidR="00A30E92">
          <w:rPr>
            <w:noProof/>
            <w:webHidden/>
          </w:rPr>
          <w:t>9</w:t>
        </w:r>
        <w:r w:rsidR="00C00038" w:rsidRPr="00986B83">
          <w:rPr>
            <w:noProof/>
            <w:webHidden/>
          </w:rPr>
          <w:fldChar w:fldCharType="end"/>
        </w:r>
      </w:hyperlink>
    </w:p>
    <w:p w14:paraId="4CCFD6DB" w14:textId="0708C2C4" w:rsidR="00D57943" w:rsidRPr="00986B83" w:rsidRDefault="00B80F83">
      <w:pPr>
        <w:pStyle w:val="TOC1"/>
        <w:rPr>
          <w:rFonts w:asciiTheme="minorHAnsi" w:eastAsiaTheme="minorEastAsia" w:hAnsiTheme="minorHAnsi" w:cstheme="minorBidi"/>
          <w:noProof/>
          <w:sz w:val="21"/>
          <w:szCs w:val="22"/>
        </w:rPr>
      </w:pPr>
      <w:hyperlink w:anchor="_Toc50959262" w:history="1">
        <w:r w:rsidR="00D57943" w:rsidRPr="00986B83">
          <w:rPr>
            <w:rStyle w:val="aff8"/>
            <w:rFonts w:eastAsia="黑体" w:hint="eastAsia"/>
            <w:noProof/>
            <w:color w:val="auto"/>
          </w:rPr>
          <w:t>三、建设项目所在地自然环境简况</w:t>
        </w:r>
        <w:r w:rsidR="00D57943" w:rsidRPr="00986B83">
          <w:rPr>
            <w:noProof/>
            <w:webHidden/>
          </w:rPr>
          <w:tab/>
        </w:r>
        <w:r w:rsidR="00C00038" w:rsidRPr="00986B83">
          <w:rPr>
            <w:noProof/>
            <w:webHidden/>
          </w:rPr>
          <w:fldChar w:fldCharType="begin"/>
        </w:r>
        <w:r w:rsidR="00D57943" w:rsidRPr="00986B83">
          <w:rPr>
            <w:noProof/>
            <w:webHidden/>
          </w:rPr>
          <w:instrText xml:space="preserve"> PAGEREF _Toc50959262 \h </w:instrText>
        </w:r>
        <w:r w:rsidR="00C00038" w:rsidRPr="00986B83">
          <w:rPr>
            <w:noProof/>
            <w:webHidden/>
          </w:rPr>
        </w:r>
        <w:r w:rsidR="00C00038" w:rsidRPr="00986B83">
          <w:rPr>
            <w:noProof/>
            <w:webHidden/>
          </w:rPr>
          <w:fldChar w:fldCharType="separate"/>
        </w:r>
        <w:r w:rsidR="00A30E92">
          <w:rPr>
            <w:noProof/>
            <w:webHidden/>
          </w:rPr>
          <w:t>11</w:t>
        </w:r>
        <w:r w:rsidR="00C00038" w:rsidRPr="00986B83">
          <w:rPr>
            <w:noProof/>
            <w:webHidden/>
          </w:rPr>
          <w:fldChar w:fldCharType="end"/>
        </w:r>
      </w:hyperlink>
    </w:p>
    <w:p w14:paraId="5C7278AE" w14:textId="73EAD8BB" w:rsidR="00D57943" w:rsidRPr="00986B83" w:rsidRDefault="00B80F83">
      <w:pPr>
        <w:pStyle w:val="TOC1"/>
        <w:rPr>
          <w:rFonts w:asciiTheme="minorHAnsi" w:eastAsiaTheme="minorEastAsia" w:hAnsiTheme="minorHAnsi" w:cstheme="minorBidi"/>
          <w:noProof/>
          <w:sz w:val="21"/>
          <w:szCs w:val="22"/>
        </w:rPr>
      </w:pPr>
      <w:hyperlink w:anchor="_Toc50959263" w:history="1">
        <w:r w:rsidR="00D57943" w:rsidRPr="00986B83">
          <w:rPr>
            <w:rStyle w:val="aff8"/>
            <w:rFonts w:eastAsia="黑体" w:hint="eastAsia"/>
            <w:noProof/>
            <w:color w:val="auto"/>
          </w:rPr>
          <w:t>四、环境质量状况</w:t>
        </w:r>
        <w:r w:rsidR="00D57943" w:rsidRPr="00986B83">
          <w:rPr>
            <w:noProof/>
            <w:webHidden/>
          </w:rPr>
          <w:tab/>
        </w:r>
        <w:r w:rsidR="00C00038" w:rsidRPr="00986B83">
          <w:rPr>
            <w:noProof/>
            <w:webHidden/>
          </w:rPr>
          <w:fldChar w:fldCharType="begin"/>
        </w:r>
        <w:r w:rsidR="00D57943" w:rsidRPr="00986B83">
          <w:rPr>
            <w:noProof/>
            <w:webHidden/>
          </w:rPr>
          <w:instrText xml:space="preserve"> PAGEREF _Toc50959263 \h </w:instrText>
        </w:r>
        <w:r w:rsidR="00C00038" w:rsidRPr="00986B83">
          <w:rPr>
            <w:noProof/>
            <w:webHidden/>
          </w:rPr>
        </w:r>
        <w:r w:rsidR="00C00038" w:rsidRPr="00986B83">
          <w:rPr>
            <w:noProof/>
            <w:webHidden/>
          </w:rPr>
          <w:fldChar w:fldCharType="separate"/>
        </w:r>
        <w:r w:rsidR="00A30E92">
          <w:rPr>
            <w:noProof/>
            <w:webHidden/>
          </w:rPr>
          <w:t>14</w:t>
        </w:r>
        <w:r w:rsidR="00C00038" w:rsidRPr="00986B83">
          <w:rPr>
            <w:noProof/>
            <w:webHidden/>
          </w:rPr>
          <w:fldChar w:fldCharType="end"/>
        </w:r>
      </w:hyperlink>
    </w:p>
    <w:p w14:paraId="2E8CA558" w14:textId="1E0087B9" w:rsidR="00D57943" w:rsidRPr="00986B83" w:rsidRDefault="00B80F83">
      <w:pPr>
        <w:pStyle w:val="TOC1"/>
        <w:rPr>
          <w:rFonts w:asciiTheme="minorHAnsi" w:eastAsiaTheme="minorEastAsia" w:hAnsiTheme="minorHAnsi" w:cstheme="minorBidi"/>
          <w:noProof/>
          <w:sz w:val="21"/>
          <w:szCs w:val="22"/>
        </w:rPr>
      </w:pPr>
      <w:hyperlink w:anchor="_Toc50959264" w:history="1">
        <w:r w:rsidR="00D57943" w:rsidRPr="00986B83">
          <w:rPr>
            <w:rStyle w:val="aff8"/>
            <w:rFonts w:eastAsia="黑体" w:hint="eastAsia"/>
            <w:noProof/>
            <w:color w:val="auto"/>
          </w:rPr>
          <w:t>五、建设项目工程分析</w:t>
        </w:r>
        <w:r w:rsidR="00D57943" w:rsidRPr="00986B83">
          <w:rPr>
            <w:noProof/>
            <w:webHidden/>
          </w:rPr>
          <w:tab/>
        </w:r>
        <w:r w:rsidR="00C00038" w:rsidRPr="00986B83">
          <w:rPr>
            <w:noProof/>
            <w:webHidden/>
          </w:rPr>
          <w:fldChar w:fldCharType="begin"/>
        </w:r>
        <w:r w:rsidR="00D57943" w:rsidRPr="00986B83">
          <w:rPr>
            <w:noProof/>
            <w:webHidden/>
          </w:rPr>
          <w:instrText xml:space="preserve"> PAGEREF _Toc50959264 \h </w:instrText>
        </w:r>
        <w:r w:rsidR="00C00038" w:rsidRPr="00986B83">
          <w:rPr>
            <w:noProof/>
            <w:webHidden/>
          </w:rPr>
        </w:r>
        <w:r w:rsidR="00C00038" w:rsidRPr="00986B83">
          <w:rPr>
            <w:noProof/>
            <w:webHidden/>
          </w:rPr>
          <w:fldChar w:fldCharType="separate"/>
        </w:r>
        <w:r w:rsidR="00A30E92">
          <w:rPr>
            <w:noProof/>
            <w:webHidden/>
          </w:rPr>
          <w:t>17</w:t>
        </w:r>
        <w:r w:rsidR="00C00038" w:rsidRPr="00986B83">
          <w:rPr>
            <w:noProof/>
            <w:webHidden/>
          </w:rPr>
          <w:fldChar w:fldCharType="end"/>
        </w:r>
      </w:hyperlink>
    </w:p>
    <w:p w14:paraId="64AFFDA7" w14:textId="23832B4B" w:rsidR="00D57943" w:rsidRPr="00986B83" w:rsidRDefault="00B80F83">
      <w:pPr>
        <w:pStyle w:val="TOC1"/>
        <w:rPr>
          <w:rFonts w:asciiTheme="minorHAnsi" w:eastAsiaTheme="minorEastAsia" w:hAnsiTheme="minorHAnsi" w:cstheme="minorBidi"/>
          <w:noProof/>
          <w:sz w:val="21"/>
          <w:szCs w:val="22"/>
        </w:rPr>
      </w:pPr>
      <w:hyperlink w:anchor="_Toc50959265" w:history="1">
        <w:r w:rsidR="00D57943" w:rsidRPr="00986B83">
          <w:rPr>
            <w:rStyle w:val="aff8"/>
            <w:rFonts w:eastAsia="黑体" w:hint="eastAsia"/>
            <w:noProof/>
            <w:color w:val="auto"/>
          </w:rPr>
          <w:t>六、项目主要污染物产生及预计排放情况</w:t>
        </w:r>
        <w:r w:rsidR="00D57943" w:rsidRPr="00986B83">
          <w:rPr>
            <w:noProof/>
            <w:webHidden/>
          </w:rPr>
          <w:tab/>
        </w:r>
        <w:r w:rsidR="00C00038" w:rsidRPr="00986B83">
          <w:rPr>
            <w:noProof/>
            <w:webHidden/>
          </w:rPr>
          <w:fldChar w:fldCharType="begin"/>
        </w:r>
        <w:r w:rsidR="00D57943" w:rsidRPr="00986B83">
          <w:rPr>
            <w:noProof/>
            <w:webHidden/>
          </w:rPr>
          <w:instrText xml:space="preserve"> PAGEREF _Toc50959265 \h </w:instrText>
        </w:r>
        <w:r w:rsidR="00C00038" w:rsidRPr="00986B83">
          <w:rPr>
            <w:noProof/>
            <w:webHidden/>
          </w:rPr>
        </w:r>
        <w:r w:rsidR="00C00038" w:rsidRPr="00986B83">
          <w:rPr>
            <w:noProof/>
            <w:webHidden/>
          </w:rPr>
          <w:fldChar w:fldCharType="separate"/>
        </w:r>
        <w:r w:rsidR="00A30E92">
          <w:rPr>
            <w:noProof/>
            <w:webHidden/>
          </w:rPr>
          <w:t>20</w:t>
        </w:r>
        <w:r w:rsidR="00C00038" w:rsidRPr="00986B83">
          <w:rPr>
            <w:noProof/>
            <w:webHidden/>
          </w:rPr>
          <w:fldChar w:fldCharType="end"/>
        </w:r>
      </w:hyperlink>
    </w:p>
    <w:p w14:paraId="4EA2E3F5" w14:textId="4F3C121C" w:rsidR="00D57943" w:rsidRPr="00986B83" w:rsidRDefault="00B80F83">
      <w:pPr>
        <w:pStyle w:val="TOC1"/>
        <w:rPr>
          <w:rFonts w:asciiTheme="minorHAnsi" w:eastAsiaTheme="minorEastAsia" w:hAnsiTheme="minorHAnsi" w:cstheme="minorBidi"/>
          <w:noProof/>
          <w:sz w:val="21"/>
          <w:szCs w:val="22"/>
        </w:rPr>
      </w:pPr>
      <w:hyperlink w:anchor="_Toc50959266" w:history="1">
        <w:r w:rsidR="00D57943" w:rsidRPr="00986B83">
          <w:rPr>
            <w:rStyle w:val="aff8"/>
            <w:rFonts w:eastAsia="黑体" w:hint="eastAsia"/>
            <w:noProof/>
            <w:color w:val="auto"/>
          </w:rPr>
          <w:t>七、环境影响分析</w:t>
        </w:r>
        <w:r w:rsidR="00D57943" w:rsidRPr="00986B83">
          <w:rPr>
            <w:noProof/>
            <w:webHidden/>
          </w:rPr>
          <w:tab/>
        </w:r>
        <w:r w:rsidR="00C00038" w:rsidRPr="00986B83">
          <w:rPr>
            <w:noProof/>
            <w:webHidden/>
          </w:rPr>
          <w:fldChar w:fldCharType="begin"/>
        </w:r>
        <w:r w:rsidR="00D57943" w:rsidRPr="00986B83">
          <w:rPr>
            <w:noProof/>
            <w:webHidden/>
          </w:rPr>
          <w:instrText xml:space="preserve"> PAGEREF _Toc50959266 \h </w:instrText>
        </w:r>
        <w:r w:rsidR="00C00038" w:rsidRPr="00986B83">
          <w:rPr>
            <w:noProof/>
            <w:webHidden/>
          </w:rPr>
        </w:r>
        <w:r w:rsidR="00C00038" w:rsidRPr="00986B83">
          <w:rPr>
            <w:noProof/>
            <w:webHidden/>
          </w:rPr>
          <w:fldChar w:fldCharType="separate"/>
        </w:r>
        <w:r w:rsidR="00A30E92">
          <w:rPr>
            <w:noProof/>
            <w:webHidden/>
          </w:rPr>
          <w:t>22</w:t>
        </w:r>
        <w:r w:rsidR="00C00038" w:rsidRPr="00986B83">
          <w:rPr>
            <w:noProof/>
            <w:webHidden/>
          </w:rPr>
          <w:fldChar w:fldCharType="end"/>
        </w:r>
      </w:hyperlink>
    </w:p>
    <w:p w14:paraId="5A10043F" w14:textId="76B6F488" w:rsidR="00D57943" w:rsidRPr="00986B83" w:rsidRDefault="00B80F83">
      <w:pPr>
        <w:pStyle w:val="TOC1"/>
        <w:rPr>
          <w:rFonts w:asciiTheme="minorHAnsi" w:eastAsiaTheme="minorEastAsia" w:hAnsiTheme="minorHAnsi" w:cstheme="minorBidi"/>
          <w:noProof/>
          <w:sz w:val="21"/>
          <w:szCs w:val="22"/>
        </w:rPr>
      </w:pPr>
      <w:hyperlink w:anchor="_Toc50959267" w:history="1">
        <w:r w:rsidR="00D57943" w:rsidRPr="00986B83">
          <w:rPr>
            <w:rStyle w:val="aff8"/>
            <w:rFonts w:eastAsia="黑体" w:hint="eastAsia"/>
            <w:noProof/>
            <w:color w:val="auto"/>
          </w:rPr>
          <w:t>八、建设项目拟采取的防治措施及预期治理情况</w:t>
        </w:r>
        <w:r w:rsidR="00D57943" w:rsidRPr="00986B83">
          <w:rPr>
            <w:noProof/>
            <w:webHidden/>
          </w:rPr>
          <w:tab/>
        </w:r>
        <w:r w:rsidR="00C00038" w:rsidRPr="00986B83">
          <w:rPr>
            <w:noProof/>
            <w:webHidden/>
          </w:rPr>
          <w:fldChar w:fldCharType="begin"/>
        </w:r>
        <w:r w:rsidR="00D57943" w:rsidRPr="00986B83">
          <w:rPr>
            <w:noProof/>
            <w:webHidden/>
          </w:rPr>
          <w:instrText xml:space="preserve"> PAGEREF _Toc50959267 \h </w:instrText>
        </w:r>
        <w:r w:rsidR="00C00038" w:rsidRPr="00986B83">
          <w:rPr>
            <w:noProof/>
            <w:webHidden/>
          </w:rPr>
        </w:r>
        <w:r w:rsidR="00C00038" w:rsidRPr="00986B83">
          <w:rPr>
            <w:noProof/>
            <w:webHidden/>
          </w:rPr>
          <w:fldChar w:fldCharType="separate"/>
        </w:r>
        <w:r w:rsidR="00A30E92">
          <w:rPr>
            <w:noProof/>
            <w:webHidden/>
          </w:rPr>
          <w:t>39</w:t>
        </w:r>
        <w:r w:rsidR="00C00038" w:rsidRPr="00986B83">
          <w:rPr>
            <w:noProof/>
            <w:webHidden/>
          </w:rPr>
          <w:fldChar w:fldCharType="end"/>
        </w:r>
      </w:hyperlink>
    </w:p>
    <w:p w14:paraId="337FC159" w14:textId="3F70F80A" w:rsidR="00D57943" w:rsidRPr="00986B83" w:rsidRDefault="00B80F83">
      <w:pPr>
        <w:pStyle w:val="TOC1"/>
        <w:rPr>
          <w:rFonts w:asciiTheme="minorHAnsi" w:eastAsiaTheme="minorEastAsia" w:hAnsiTheme="minorHAnsi" w:cstheme="minorBidi"/>
          <w:noProof/>
          <w:sz w:val="21"/>
          <w:szCs w:val="22"/>
        </w:rPr>
      </w:pPr>
      <w:hyperlink w:anchor="_Toc50959268" w:history="1">
        <w:r w:rsidR="00D57943" w:rsidRPr="00986B83">
          <w:rPr>
            <w:rStyle w:val="aff8"/>
            <w:rFonts w:eastAsia="黑体" w:hint="eastAsia"/>
            <w:noProof/>
            <w:color w:val="auto"/>
          </w:rPr>
          <w:t>九、结论与建议</w:t>
        </w:r>
        <w:r w:rsidR="00D57943" w:rsidRPr="00986B83">
          <w:rPr>
            <w:noProof/>
            <w:webHidden/>
          </w:rPr>
          <w:tab/>
        </w:r>
        <w:r w:rsidR="00C00038" w:rsidRPr="00986B83">
          <w:rPr>
            <w:noProof/>
            <w:webHidden/>
          </w:rPr>
          <w:fldChar w:fldCharType="begin"/>
        </w:r>
        <w:r w:rsidR="00D57943" w:rsidRPr="00986B83">
          <w:rPr>
            <w:noProof/>
            <w:webHidden/>
          </w:rPr>
          <w:instrText xml:space="preserve"> PAGEREF _Toc50959268 \h </w:instrText>
        </w:r>
        <w:r w:rsidR="00C00038" w:rsidRPr="00986B83">
          <w:rPr>
            <w:noProof/>
            <w:webHidden/>
          </w:rPr>
        </w:r>
        <w:r w:rsidR="00C00038" w:rsidRPr="00986B83">
          <w:rPr>
            <w:noProof/>
            <w:webHidden/>
          </w:rPr>
          <w:fldChar w:fldCharType="separate"/>
        </w:r>
        <w:r w:rsidR="00A30E92">
          <w:rPr>
            <w:noProof/>
            <w:webHidden/>
          </w:rPr>
          <w:t>42</w:t>
        </w:r>
        <w:r w:rsidR="00C00038" w:rsidRPr="00986B83">
          <w:rPr>
            <w:noProof/>
            <w:webHidden/>
          </w:rPr>
          <w:fldChar w:fldCharType="end"/>
        </w:r>
      </w:hyperlink>
    </w:p>
    <w:p w14:paraId="472952B7" w14:textId="4DB53361" w:rsidR="00D57943" w:rsidRPr="00986B83" w:rsidRDefault="00B80F83">
      <w:pPr>
        <w:pStyle w:val="TOC1"/>
        <w:rPr>
          <w:rFonts w:asciiTheme="minorHAnsi" w:eastAsiaTheme="minorEastAsia" w:hAnsiTheme="minorHAnsi" w:cstheme="minorBidi"/>
          <w:noProof/>
          <w:sz w:val="21"/>
          <w:szCs w:val="22"/>
        </w:rPr>
      </w:pPr>
      <w:hyperlink w:anchor="_Toc50959269" w:history="1">
        <w:r w:rsidR="00D57943" w:rsidRPr="00986B83">
          <w:rPr>
            <w:rStyle w:val="aff8"/>
            <w:rFonts w:eastAsia="黑体" w:hint="eastAsia"/>
            <w:noProof/>
            <w:color w:val="auto"/>
          </w:rPr>
          <w:t>十、电磁环境影响专题评价</w:t>
        </w:r>
        <w:r w:rsidR="00D57943" w:rsidRPr="00986B83">
          <w:rPr>
            <w:noProof/>
            <w:webHidden/>
          </w:rPr>
          <w:tab/>
        </w:r>
        <w:r w:rsidR="00C00038" w:rsidRPr="00986B83">
          <w:rPr>
            <w:noProof/>
            <w:webHidden/>
          </w:rPr>
          <w:fldChar w:fldCharType="begin"/>
        </w:r>
        <w:r w:rsidR="00D57943" w:rsidRPr="00986B83">
          <w:rPr>
            <w:noProof/>
            <w:webHidden/>
          </w:rPr>
          <w:instrText xml:space="preserve"> PAGEREF _Toc50959269 \h </w:instrText>
        </w:r>
        <w:r w:rsidR="00C00038" w:rsidRPr="00986B83">
          <w:rPr>
            <w:noProof/>
            <w:webHidden/>
          </w:rPr>
        </w:r>
        <w:r w:rsidR="00C00038" w:rsidRPr="00986B83">
          <w:rPr>
            <w:noProof/>
            <w:webHidden/>
          </w:rPr>
          <w:fldChar w:fldCharType="separate"/>
        </w:r>
        <w:r w:rsidR="00A30E92">
          <w:rPr>
            <w:noProof/>
            <w:webHidden/>
          </w:rPr>
          <w:t>46</w:t>
        </w:r>
        <w:r w:rsidR="00C00038" w:rsidRPr="00986B83">
          <w:rPr>
            <w:noProof/>
            <w:webHidden/>
          </w:rPr>
          <w:fldChar w:fldCharType="end"/>
        </w:r>
      </w:hyperlink>
    </w:p>
    <w:p w14:paraId="17571917" w14:textId="5EE26D6E" w:rsidR="00D57943" w:rsidRPr="00986B83" w:rsidRDefault="00B80F83">
      <w:pPr>
        <w:pStyle w:val="TOC1"/>
        <w:rPr>
          <w:rFonts w:asciiTheme="minorHAnsi" w:eastAsiaTheme="minorEastAsia" w:hAnsiTheme="minorHAnsi" w:cstheme="minorBidi"/>
          <w:noProof/>
          <w:sz w:val="21"/>
          <w:szCs w:val="22"/>
        </w:rPr>
      </w:pPr>
      <w:hyperlink w:anchor="_Toc50959270" w:history="1">
        <w:r w:rsidR="00D57943" w:rsidRPr="00986B83">
          <w:rPr>
            <w:rStyle w:val="aff8"/>
            <w:rFonts w:eastAsia="黑体" w:hint="eastAsia"/>
            <w:noProof/>
            <w:color w:val="auto"/>
          </w:rPr>
          <w:t>十一、附件、附图</w:t>
        </w:r>
        <w:r w:rsidR="00D57943" w:rsidRPr="00986B83">
          <w:rPr>
            <w:noProof/>
            <w:webHidden/>
          </w:rPr>
          <w:tab/>
        </w:r>
        <w:r w:rsidR="00C00038" w:rsidRPr="00986B83">
          <w:rPr>
            <w:noProof/>
            <w:webHidden/>
          </w:rPr>
          <w:fldChar w:fldCharType="begin"/>
        </w:r>
        <w:r w:rsidR="00D57943" w:rsidRPr="00986B83">
          <w:rPr>
            <w:noProof/>
            <w:webHidden/>
          </w:rPr>
          <w:instrText xml:space="preserve"> PAGEREF _Toc50959270 \h </w:instrText>
        </w:r>
        <w:r w:rsidR="00C00038" w:rsidRPr="00986B83">
          <w:rPr>
            <w:noProof/>
            <w:webHidden/>
          </w:rPr>
        </w:r>
        <w:r w:rsidR="00C00038" w:rsidRPr="00986B83">
          <w:rPr>
            <w:noProof/>
            <w:webHidden/>
          </w:rPr>
          <w:fldChar w:fldCharType="separate"/>
        </w:r>
        <w:r w:rsidR="00A30E92">
          <w:rPr>
            <w:noProof/>
            <w:webHidden/>
          </w:rPr>
          <w:t>52</w:t>
        </w:r>
        <w:r w:rsidR="00C00038" w:rsidRPr="00986B83">
          <w:rPr>
            <w:noProof/>
            <w:webHidden/>
          </w:rPr>
          <w:fldChar w:fldCharType="end"/>
        </w:r>
      </w:hyperlink>
    </w:p>
    <w:p w14:paraId="036A3C55" w14:textId="77777777" w:rsidR="00F77C5C" w:rsidRPr="00986B83" w:rsidRDefault="00C00038">
      <w:pPr>
        <w:rPr>
          <w:rFonts w:eastAsia="黑体"/>
        </w:rPr>
      </w:pPr>
      <w:r w:rsidRPr="00986B83">
        <w:rPr>
          <w:rFonts w:eastAsia="楷体_GB2312"/>
          <w:szCs w:val="36"/>
        </w:rPr>
        <w:fldChar w:fldCharType="end"/>
      </w:r>
    </w:p>
    <w:p w14:paraId="1D994C77" w14:textId="77777777" w:rsidR="00F77C5C" w:rsidRPr="00986B83" w:rsidRDefault="00F77C5C">
      <w:pPr>
        <w:rPr>
          <w:rFonts w:eastAsia="黑体"/>
        </w:rPr>
        <w:sectPr w:rsidR="00F77C5C" w:rsidRPr="00986B83">
          <w:pgSz w:w="11907" w:h="16840"/>
          <w:pgMar w:top="1134" w:right="1418" w:bottom="1134" w:left="1418" w:header="851" w:footer="992" w:gutter="0"/>
          <w:pgNumType w:fmt="upperRoman" w:start="1"/>
          <w:cols w:space="720"/>
          <w:docGrid w:type="linesAndChars" w:linePitch="312"/>
        </w:sectPr>
      </w:pPr>
    </w:p>
    <w:p w14:paraId="1D1744EE" w14:textId="77777777" w:rsidR="00F77C5C" w:rsidRPr="00986B83" w:rsidRDefault="009F6582">
      <w:pPr>
        <w:outlineLvl w:val="0"/>
        <w:rPr>
          <w:rFonts w:eastAsia="楷体_GB2312"/>
          <w:b/>
          <w:bCs/>
        </w:rPr>
      </w:pPr>
      <w:bookmarkStart w:id="0" w:name="_Toc387062446"/>
      <w:bookmarkStart w:id="1" w:name="_Toc386903999"/>
      <w:bookmarkStart w:id="2" w:name="_Toc386628604"/>
      <w:bookmarkStart w:id="3" w:name="_Toc387066713"/>
      <w:bookmarkStart w:id="4" w:name="_Toc386640239"/>
      <w:bookmarkStart w:id="5" w:name="_Toc386640123"/>
      <w:bookmarkStart w:id="6" w:name="_Toc386640164"/>
      <w:bookmarkStart w:id="7" w:name="_Toc383540686"/>
      <w:bookmarkStart w:id="8" w:name="_Toc50959260"/>
      <w:r w:rsidRPr="00986B83">
        <w:rPr>
          <w:rFonts w:eastAsia="黑体"/>
          <w:bCs/>
          <w:sz w:val="32"/>
          <w:szCs w:val="32"/>
        </w:rPr>
        <w:lastRenderedPageBreak/>
        <w:t>一、建设项目基本情况</w:t>
      </w:r>
      <w:bookmarkEnd w:id="0"/>
      <w:bookmarkEnd w:id="1"/>
      <w:bookmarkEnd w:id="2"/>
      <w:bookmarkEnd w:id="3"/>
      <w:bookmarkEnd w:id="4"/>
      <w:bookmarkEnd w:id="5"/>
      <w:bookmarkEnd w:id="6"/>
      <w:bookmarkEnd w:id="7"/>
      <w:bookmarkEnd w:id="8"/>
    </w:p>
    <w:tbl>
      <w:tblPr>
        <w:tblW w:w="5000" w:type="pct"/>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71"/>
        <w:gridCol w:w="1756"/>
        <w:gridCol w:w="1417"/>
        <w:gridCol w:w="44"/>
        <w:gridCol w:w="1683"/>
        <w:gridCol w:w="1578"/>
        <w:gridCol w:w="1338"/>
      </w:tblGrid>
      <w:tr w:rsidR="00BE238E" w:rsidRPr="00986B83" w14:paraId="43AC1253" w14:textId="77777777" w:rsidTr="00580FA3">
        <w:trPr>
          <w:trHeight w:val="510"/>
          <w:jc w:val="center"/>
        </w:trPr>
        <w:tc>
          <w:tcPr>
            <w:tcW w:w="1471" w:type="dxa"/>
            <w:tcBorders>
              <w:top w:val="single" w:sz="4" w:space="0" w:color="auto"/>
              <w:left w:val="single" w:sz="4" w:space="0" w:color="auto"/>
              <w:bottom w:val="single" w:sz="4" w:space="0" w:color="auto"/>
              <w:right w:val="single" w:sz="4" w:space="0" w:color="auto"/>
              <w:tl2br w:val="nil"/>
              <w:tr2bl w:val="nil"/>
            </w:tcBorders>
            <w:vAlign w:val="center"/>
          </w:tcPr>
          <w:p w14:paraId="20BC0DD1" w14:textId="77777777" w:rsidR="00F77C5C" w:rsidRPr="00986B83" w:rsidRDefault="009F6582">
            <w:pPr>
              <w:jc w:val="center"/>
              <w:rPr>
                <w:rFonts w:eastAsia="楷体_GB2312"/>
                <w:b/>
                <w:sz w:val="24"/>
              </w:rPr>
            </w:pPr>
            <w:r w:rsidRPr="00986B83">
              <w:rPr>
                <w:rFonts w:eastAsia="楷体_GB2312"/>
                <w:b/>
                <w:sz w:val="24"/>
              </w:rPr>
              <w:t>项目名称</w:t>
            </w:r>
          </w:p>
        </w:tc>
        <w:tc>
          <w:tcPr>
            <w:tcW w:w="7816" w:type="dxa"/>
            <w:gridSpan w:val="6"/>
            <w:tcBorders>
              <w:top w:val="single" w:sz="4" w:space="0" w:color="auto"/>
              <w:left w:val="single" w:sz="4" w:space="0" w:color="auto"/>
              <w:bottom w:val="single" w:sz="4" w:space="0" w:color="auto"/>
              <w:right w:val="single" w:sz="4" w:space="0" w:color="auto"/>
              <w:tl2br w:val="nil"/>
              <w:tr2bl w:val="nil"/>
            </w:tcBorders>
            <w:vAlign w:val="center"/>
          </w:tcPr>
          <w:p w14:paraId="696ADCF8" w14:textId="77777777" w:rsidR="00F77C5C" w:rsidRPr="00986B83" w:rsidRDefault="003A6312">
            <w:pPr>
              <w:jc w:val="center"/>
              <w:rPr>
                <w:rFonts w:eastAsia="宋体"/>
                <w:sz w:val="24"/>
              </w:rPr>
            </w:pPr>
            <w:r w:rsidRPr="00986B83">
              <w:rPr>
                <w:rFonts w:eastAsia="宋体" w:hint="eastAsia"/>
                <w:sz w:val="24"/>
              </w:rPr>
              <w:t>2</w:t>
            </w:r>
            <w:r w:rsidRPr="00986B83">
              <w:rPr>
                <w:rFonts w:eastAsia="宋体"/>
                <w:sz w:val="24"/>
              </w:rPr>
              <w:t>20kV</w:t>
            </w:r>
            <w:r w:rsidRPr="00986B83">
              <w:rPr>
                <w:rFonts w:eastAsia="宋体"/>
                <w:sz w:val="24"/>
              </w:rPr>
              <w:t>方山变二期工程</w:t>
            </w:r>
          </w:p>
        </w:tc>
      </w:tr>
      <w:tr w:rsidR="00BE238E" w:rsidRPr="00986B83" w14:paraId="5BCC7056" w14:textId="77777777" w:rsidTr="00580FA3">
        <w:trPr>
          <w:trHeight w:val="510"/>
          <w:jc w:val="center"/>
        </w:trPr>
        <w:tc>
          <w:tcPr>
            <w:tcW w:w="1471" w:type="dxa"/>
            <w:tcBorders>
              <w:top w:val="single" w:sz="4" w:space="0" w:color="auto"/>
              <w:left w:val="single" w:sz="4" w:space="0" w:color="auto"/>
              <w:bottom w:val="single" w:sz="4" w:space="0" w:color="auto"/>
              <w:right w:val="single" w:sz="4" w:space="0" w:color="auto"/>
              <w:tl2br w:val="nil"/>
              <w:tr2bl w:val="nil"/>
            </w:tcBorders>
            <w:vAlign w:val="center"/>
          </w:tcPr>
          <w:p w14:paraId="3B47DA23" w14:textId="77777777" w:rsidR="00F77C5C" w:rsidRPr="00986B83" w:rsidRDefault="009F6582">
            <w:pPr>
              <w:jc w:val="center"/>
              <w:rPr>
                <w:rFonts w:eastAsia="楷体_GB2312"/>
                <w:b/>
                <w:sz w:val="24"/>
              </w:rPr>
            </w:pPr>
            <w:r w:rsidRPr="00986B83">
              <w:rPr>
                <w:rFonts w:eastAsia="楷体_GB2312"/>
                <w:b/>
                <w:sz w:val="24"/>
              </w:rPr>
              <w:t>建设单位</w:t>
            </w:r>
          </w:p>
        </w:tc>
        <w:tc>
          <w:tcPr>
            <w:tcW w:w="7816" w:type="dxa"/>
            <w:gridSpan w:val="6"/>
            <w:tcBorders>
              <w:top w:val="single" w:sz="4" w:space="0" w:color="auto"/>
              <w:left w:val="single" w:sz="4" w:space="0" w:color="auto"/>
              <w:bottom w:val="single" w:sz="4" w:space="0" w:color="auto"/>
              <w:right w:val="single" w:sz="4" w:space="0" w:color="auto"/>
              <w:tl2br w:val="nil"/>
              <w:tr2bl w:val="nil"/>
            </w:tcBorders>
            <w:vAlign w:val="center"/>
          </w:tcPr>
          <w:p w14:paraId="4E883E57" w14:textId="77777777" w:rsidR="00F77C5C" w:rsidRPr="00986B83" w:rsidRDefault="00F92C81">
            <w:pPr>
              <w:jc w:val="center"/>
              <w:rPr>
                <w:rFonts w:eastAsia="宋体"/>
                <w:sz w:val="24"/>
              </w:rPr>
            </w:pPr>
            <w:r w:rsidRPr="00986B83">
              <w:rPr>
                <w:rFonts w:eastAsia="宋体" w:hint="eastAsia"/>
                <w:sz w:val="24"/>
              </w:rPr>
              <w:t>云南电网有限责任公司楚雄供电局</w:t>
            </w:r>
          </w:p>
        </w:tc>
      </w:tr>
      <w:tr w:rsidR="00BE238E" w:rsidRPr="00986B83" w14:paraId="194556F0" w14:textId="77777777" w:rsidTr="00580FA3">
        <w:trPr>
          <w:trHeight w:val="510"/>
          <w:jc w:val="center"/>
        </w:trPr>
        <w:tc>
          <w:tcPr>
            <w:tcW w:w="1471" w:type="dxa"/>
            <w:tcBorders>
              <w:top w:val="single" w:sz="4" w:space="0" w:color="auto"/>
              <w:left w:val="single" w:sz="4" w:space="0" w:color="auto"/>
              <w:bottom w:val="single" w:sz="4" w:space="0" w:color="auto"/>
              <w:right w:val="single" w:sz="4" w:space="0" w:color="auto"/>
              <w:tl2br w:val="nil"/>
              <w:tr2bl w:val="nil"/>
            </w:tcBorders>
            <w:vAlign w:val="center"/>
          </w:tcPr>
          <w:p w14:paraId="4CFE8030" w14:textId="77777777" w:rsidR="00F77C5C" w:rsidRPr="00986B83" w:rsidRDefault="009F6582">
            <w:pPr>
              <w:jc w:val="center"/>
              <w:rPr>
                <w:rFonts w:eastAsia="楷体_GB2312"/>
                <w:b/>
                <w:sz w:val="24"/>
              </w:rPr>
            </w:pPr>
            <w:r w:rsidRPr="00986B83">
              <w:rPr>
                <w:rFonts w:eastAsia="楷体_GB2312"/>
                <w:b/>
                <w:sz w:val="24"/>
              </w:rPr>
              <w:t>法人代表</w:t>
            </w:r>
          </w:p>
        </w:tc>
        <w:tc>
          <w:tcPr>
            <w:tcW w:w="3217"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5A888F52" w14:textId="77777777" w:rsidR="00F77C5C" w:rsidRPr="00986B83" w:rsidRDefault="00E2360E">
            <w:pPr>
              <w:jc w:val="center"/>
              <w:rPr>
                <w:rFonts w:eastAsia="宋体"/>
                <w:sz w:val="24"/>
              </w:rPr>
            </w:pPr>
            <w:r w:rsidRPr="00986B83">
              <w:rPr>
                <w:rFonts w:eastAsia="宋体" w:hint="eastAsia"/>
                <w:sz w:val="24"/>
              </w:rPr>
              <w:t>吉德志</w:t>
            </w:r>
          </w:p>
        </w:tc>
        <w:tc>
          <w:tcPr>
            <w:tcW w:w="1683" w:type="dxa"/>
            <w:tcBorders>
              <w:top w:val="single" w:sz="4" w:space="0" w:color="auto"/>
              <w:left w:val="single" w:sz="4" w:space="0" w:color="auto"/>
              <w:bottom w:val="single" w:sz="4" w:space="0" w:color="auto"/>
              <w:right w:val="single" w:sz="4" w:space="0" w:color="auto"/>
              <w:tl2br w:val="nil"/>
              <w:tr2bl w:val="nil"/>
            </w:tcBorders>
            <w:vAlign w:val="center"/>
          </w:tcPr>
          <w:p w14:paraId="43EF2D7B" w14:textId="77777777" w:rsidR="00F77C5C" w:rsidRPr="00986B83" w:rsidRDefault="009F6582">
            <w:pPr>
              <w:jc w:val="center"/>
              <w:rPr>
                <w:rFonts w:eastAsia="宋体"/>
                <w:sz w:val="24"/>
              </w:rPr>
            </w:pPr>
            <w:r w:rsidRPr="00986B83">
              <w:rPr>
                <w:rFonts w:eastAsia="楷体_GB2312"/>
                <w:b/>
                <w:sz w:val="24"/>
              </w:rPr>
              <w:t>联系人</w:t>
            </w:r>
          </w:p>
        </w:tc>
        <w:tc>
          <w:tcPr>
            <w:tcW w:w="2916"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49B0A8B7" w14:textId="77777777" w:rsidR="00F77C5C" w:rsidRPr="00986B83" w:rsidRDefault="00B8138D">
            <w:pPr>
              <w:jc w:val="center"/>
              <w:rPr>
                <w:rFonts w:eastAsia="宋体"/>
                <w:sz w:val="24"/>
              </w:rPr>
            </w:pPr>
            <w:r w:rsidRPr="00986B83">
              <w:rPr>
                <w:rFonts w:eastAsia="宋体"/>
                <w:sz w:val="24"/>
              </w:rPr>
              <w:t>杨新民</w:t>
            </w:r>
          </w:p>
        </w:tc>
      </w:tr>
      <w:tr w:rsidR="00BE238E" w:rsidRPr="00986B83" w14:paraId="5A95DA85" w14:textId="77777777" w:rsidTr="00580FA3">
        <w:trPr>
          <w:trHeight w:val="510"/>
          <w:jc w:val="center"/>
        </w:trPr>
        <w:tc>
          <w:tcPr>
            <w:tcW w:w="1471" w:type="dxa"/>
            <w:tcBorders>
              <w:top w:val="single" w:sz="4" w:space="0" w:color="auto"/>
              <w:left w:val="single" w:sz="4" w:space="0" w:color="auto"/>
              <w:bottom w:val="single" w:sz="4" w:space="0" w:color="auto"/>
              <w:right w:val="single" w:sz="4" w:space="0" w:color="auto"/>
              <w:tl2br w:val="nil"/>
              <w:tr2bl w:val="nil"/>
            </w:tcBorders>
            <w:vAlign w:val="center"/>
          </w:tcPr>
          <w:p w14:paraId="14250297" w14:textId="77777777" w:rsidR="00F77C5C" w:rsidRPr="00986B83" w:rsidRDefault="009F6582">
            <w:pPr>
              <w:jc w:val="center"/>
              <w:rPr>
                <w:rFonts w:eastAsia="楷体_GB2312"/>
                <w:b/>
                <w:sz w:val="24"/>
              </w:rPr>
            </w:pPr>
            <w:r w:rsidRPr="00986B83">
              <w:rPr>
                <w:rFonts w:eastAsia="楷体_GB2312"/>
                <w:b/>
                <w:sz w:val="24"/>
              </w:rPr>
              <w:t>通讯地址</w:t>
            </w:r>
          </w:p>
        </w:tc>
        <w:tc>
          <w:tcPr>
            <w:tcW w:w="7816" w:type="dxa"/>
            <w:gridSpan w:val="6"/>
            <w:tcBorders>
              <w:top w:val="single" w:sz="4" w:space="0" w:color="auto"/>
              <w:left w:val="single" w:sz="4" w:space="0" w:color="auto"/>
              <w:bottom w:val="single" w:sz="4" w:space="0" w:color="auto"/>
              <w:right w:val="single" w:sz="4" w:space="0" w:color="auto"/>
              <w:tl2br w:val="nil"/>
              <w:tr2bl w:val="nil"/>
            </w:tcBorders>
            <w:vAlign w:val="center"/>
          </w:tcPr>
          <w:p w14:paraId="6AE126AE" w14:textId="77777777" w:rsidR="00F77C5C" w:rsidRPr="00986B83" w:rsidRDefault="00B8138D">
            <w:pPr>
              <w:jc w:val="center"/>
              <w:rPr>
                <w:rFonts w:eastAsia="宋体"/>
                <w:sz w:val="24"/>
              </w:rPr>
            </w:pPr>
            <w:r w:rsidRPr="00986B83">
              <w:rPr>
                <w:rFonts w:eastAsia="宋体" w:hint="eastAsia"/>
                <w:sz w:val="24"/>
              </w:rPr>
              <w:t>云南省楚雄彝族自治州楚雄市开发区永安路</w:t>
            </w:r>
            <w:r w:rsidR="00B333CD" w:rsidRPr="00986B83">
              <w:rPr>
                <w:rFonts w:eastAsia="宋体" w:hint="eastAsia"/>
                <w:sz w:val="24"/>
              </w:rPr>
              <w:t>388</w:t>
            </w:r>
            <w:r w:rsidR="00B333CD" w:rsidRPr="00986B83">
              <w:rPr>
                <w:rFonts w:eastAsia="宋体" w:hint="eastAsia"/>
                <w:sz w:val="24"/>
              </w:rPr>
              <w:t>号</w:t>
            </w:r>
          </w:p>
        </w:tc>
      </w:tr>
      <w:tr w:rsidR="002E4D09" w:rsidRPr="00986B83" w14:paraId="393DFC7B" w14:textId="77777777" w:rsidTr="00580FA3">
        <w:trPr>
          <w:trHeight w:val="510"/>
          <w:jc w:val="center"/>
        </w:trPr>
        <w:tc>
          <w:tcPr>
            <w:tcW w:w="1471" w:type="dxa"/>
            <w:tcBorders>
              <w:top w:val="single" w:sz="4" w:space="0" w:color="auto"/>
              <w:left w:val="single" w:sz="4" w:space="0" w:color="auto"/>
              <w:bottom w:val="single" w:sz="4" w:space="0" w:color="auto"/>
              <w:right w:val="single" w:sz="4" w:space="0" w:color="auto"/>
              <w:tl2br w:val="nil"/>
              <w:tr2bl w:val="nil"/>
            </w:tcBorders>
            <w:vAlign w:val="center"/>
          </w:tcPr>
          <w:p w14:paraId="41ECFD27" w14:textId="77777777" w:rsidR="00F77C5C" w:rsidRPr="00986B83" w:rsidRDefault="009F6582">
            <w:pPr>
              <w:jc w:val="center"/>
              <w:rPr>
                <w:rFonts w:eastAsia="楷体_GB2312"/>
                <w:b/>
                <w:sz w:val="24"/>
              </w:rPr>
            </w:pPr>
            <w:r w:rsidRPr="00986B83">
              <w:rPr>
                <w:rFonts w:eastAsia="楷体_GB2312"/>
                <w:b/>
                <w:sz w:val="24"/>
              </w:rPr>
              <w:t>联系电话</w:t>
            </w:r>
          </w:p>
        </w:tc>
        <w:tc>
          <w:tcPr>
            <w:tcW w:w="1756" w:type="dxa"/>
            <w:tcBorders>
              <w:top w:val="single" w:sz="4" w:space="0" w:color="auto"/>
              <w:left w:val="single" w:sz="4" w:space="0" w:color="auto"/>
              <w:bottom w:val="single" w:sz="4" w:space="0" w:color="auto"/>
              <w:right w:val="single" w:sz="4" w:space="0" w:color="auto"/>
              <w:tl2br w:val="nil"/>
              <w:tr2bl w:val="nil"/>
            </w:tcBorders>
            <w:vAlign w:val="center"/>
          </w:tcPr>
          <w:p w14:paraId="3BB89D08" w14:textId="77777777" w:rsidR="00F77C5C" w:rsidRPr="00986B83" w:rsidRDefault="004714DC">
            <w:pPr>
              <w:pStyle w:val="affff2"/>
              <w:jc w:val="center"/>
            </w:pPr>
            <w:r w:rsidRPr="00986B83">
              <w:rPr>
                <w:rFonts w:hint="eastAsia"/>
                <w:color w:val="0C0C0C"/>
              </w:rPr>
              <w:t>0878-3205184</w:t>
            </w:r>
          </w:p>
        </w:tc>
        <w:tc>
          <w:tcPr>
            <w:tcW w:w="1461"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346D09E8" w14:textId="77777777" w:rsidR="00F77C5C" w:rsidRPr="00986B83" w:rsidRDefault="009F6582">
            <w:pPr>
              <w:pStyle w:val="affff3"/>
              <w:rPr>
                <w:rFonts w:cs="Times New Roman"/>
                <w:kern w:val="2"/>
              </w:rPr>
            </w:pPr>
            <w:r w:rsidRPr="00986B83">
              <w:rPr>
                <w:rFonts w:cs="Times New Roman"/>
                <w:kern w:val="2"/>
              </w:rPr>
              <w:t>传真</w:t>
            </w:r>
          </w:p>
        </w:tc>
        <w:tc>
          <w:tcPr>
            <w:tcW w:w="1683" w:type="dxa"/>
            <w:tcBorders>
              <w:top w:val="single" w:sz="4" w:space="0" w:color="auto"/>
              <w:left w:val="single" w:sz="4" w:space="0" w:color="auto"/>
              <w:bottom w:val="single" w:sz="4" w:space="0" w:color="auto"/>
              <w:right w:val="single" w:sz="4" w:space="0" w:color="auto"/>
              <w:tl2br w:val="nil"/>
              <w:tr2bl w:val="nil"/>
            </w:tcBorders>
            <w:vAlign w:val="center"/>
          </w:tcPr>
          <w:p w14:paraId="5621E67E" w14:textId="77777777" w:rsidR="00F77C5C" w:rsidRPr="00986B83" w:rsidRDefault="00E2360E">
            <w:pPr>
              <w:pStyle w:val="affff2"/>
              <w:jc w:val="center"/>
            </w:pPr>
            <w:r w:rsidRPr="00986B83">
              <w:t>0878-3205184</w:t>
            </w:r>
          </w:p>
        </w:tc>
        <w:tc>
          <w:tcPr>
            <w:tcW w:w="1578" w:type="dxa"/>
            <w:tcBorders>
              <w:top w:val="single" w:sz="4" w:space="0" w:color="auto"/>
              <w:left w:val="single" w:sz="4" w:space="0" w:color="auto"/>
              <w:bottom w:val="single" w:sz="4" w:space="0" w:color="auto"/>
              <w:right w:val="single" w:sz="4" w:space="0" w:color="auto"/>
              <w:tl2br w:val="nil"/>
              <w:tr2bl w:val="nil"/>
            </w:tcBorders>
            <w:vAlign w:val="center"/>
          </w:tcPr>
          <w:p w14:paraId="6D94481D" w14:textId="77777777" w:rsidR="00F77C5C" w:rsidRPr="00986B83" w:rsidRDefault="009F6582">
            <w:pPr>
              <w:pStyle w:val="affff3"/>
              <w:rPr>
                <w:rFonts w:cs="Times New Roman"/>
                <w:kern w:val="2"/>
              </w:rPr>
            </w:pPr>
            <w:r w:rsidRPr="00986B83">
              <w:rPr>
                <w:rFonts w:cs="Times New Roman"/>
                <w:kern w:val="2"/>
              </w:rPr>
              <w:t>邮编</w:t>
            </w:r>
          </w:p>
        </w:tc>
        <w:tc>
          <w:tcPr>
            <w:tcW w:w="1338" w:type="dxa"/>
            <w:tcBorders>
              <w:top w:val="single" w:sz="4" w:space="0" w:color="auto"/>
              <w:left w:val="single" w:sz="4" w:space="0" w:color="auto"/>
              <w:bottom w:val="single" w:sz="4" w:space="0" w:color="auto"/>
              <w:right w:val="single" w:sz="4" w:space="0" w:color="auto"/>
              <w:tl2br w:val="nil"/>
              <w:tr2bl w:val="nil"/>
            </w:tcBorders>
            <w:vAlign w:val="center"/>
          </w:tcPr>
          <w:p w14:paraId="6C9F604B" w14:textId="77777777" w:rsidR="00F77C5C" w:rsidRPr="00986B83" w:rsidRDefault="00B8138D" w:rsidP="00BF47FC">
            <w:pPr>
              <w:pStyle w:val="affff2"/>
              <w:jc w:val="center"/>
            </w:pPr>
            <w:r w:rsidRPr="00986B83">
              <w:rPr>
                <w:color w:val="0C0C0C"/>
              </w:rPr>
              <w:t>675000</w:t>
            </w:r>
          </w:p>
        </w:tc>
      </w:tr>
      <w:tr w:rsidR="00BE238E" w:rsidRPr="00986B83" w14:paraId="684B3784" w14:textId="77777777" w:rsidTr="00580FA3">
        <w:trPr>
          <w:trHeight w:val="510"/>
          <w:jc w:val="center"/>
        </w:trPr>
        <w:tc>
          <w:tcPr>
            <w:tcW w:w="1471" w:type="dxa"/>
            <w:tcBorders>
              <w:top w:val="single" w:sz="4" w:space="0" w:color="auto"/>
              <w:left w:val="single" w:sz="4" w:space="0" w:color="auto"/>
              <w:bottom w:val="single" w:sz="4" w:space="0" w:color="auto"/>
              <w:right w:val="single" w:sz="4" w:space="0" w:color="auto"/>
              <w:tl2br w:val="nil"/>
              <w:tr2bl w:val="nil"/>
            </w:tcBorders>
            <w:vAlign w:val="center"/>
          </w:tcPr>
          <w:p w14:paraId="1A0BCF6E" w14:textId="77777777" w:rsidR="00F77C5C" w:rsidRPr="00986B83" w:rsidRDefault="009F6582">
            <w:pPr>
              <w:jc w:val="center"/>
              <w:rPr>
                <w:rFonts w:eastAsia="楷体_GB2312"/>
                <w:b/>
                <w:sz w:val="24"/>
              </w:rPr>
            </w:pPr>
            <w:r w:rsidRPr="00986B83">
              <w:rPr>
                <w:rFonts w:eastAsia="楷体_GB2312"/>
                <w:b/>
                <w:sz w:val="24"/>
              </w:rPr>
              <w:t>建设地点</w:t>
            </w:r>
          </w:p>
        </w:tc>
        <w:tc>
          <w:tcPr>
            <w:tcW w:w="7816" w:type="dxa"/>
            <w:gridSpan w:val="6"/>
            <w:tcBorders>
              <w:top w:val="single" w:sz="4" w:space="0" w:color="auto"/>
              <w:left w:val="single" w:sz="4" w:space="0" w:color="auto"/>
              <w:bottom w:val="single" w:sz="4" w:space="0" w:color="auto"/>
              <w:right w:val="single" w:sz="4" w:space="0" w:color="auto"/>
              <w:tl2br w:val="nil"/>
              <w:tr2bl w:val="nil"/>
            </w:tcBorders>
            <w:vAlign w:val="center"/>
          </w:tcPr>
          <w:p w14:paraId="52217325" w14:textId="77777777" w:rsidR="00F77C5C" w:rsidRPr="00986B83" w:rsidRDefault="0031278B">
            <w:pPr>
              <w:jc w:val="center"/>
              <w:rPr>
                <w:rFonts w:eastAsia="宋体"/>
                <w:sz w:val="24"/>
              </w:rPr>
            </w:pPr>
            <w:r w:rsidRPr="00986B83">
              <w:rPr>
                <w:rFonts w:eastAsia="宋体" w:hint="eastAsia"/>
                <w:sz w:val="24"/>
              </w:rPr>
              <w:t>云南省楚雄彝族自治州</w:t>
            </w:r>
            <w:r w:rsidR="002E4D09" w:rsidRPr="00986B83">
              <w:rPr>
                <w:rFonts w:eastAsia="宋体" w:hint="eastAsia"/>
                <w:sz w:val="24"/>
              </w:rPr>
              <w:t>永仁县</w:t>
            </w:r>
          </w:p>
        </w:tc>
      </w:tr>
      <w:tr w:rsidR="00BE238E" w:rsidRPr="00986B83" w14:paraId="6C5407A0" w14:textId="77777777" w:rsidTr="00580FA3">
        <w:trPr>
          <w:trHeight w:val="510"/>
          <w:jc w:val="center"/>
        </w:trPr>
        <w:tc>
          <w:tcPr>
            <w:tcW w:w="1471" w:type="dxa"/>
            <w:tcBorders>
              <w:top w:val="single" w:sz="4" w:space="0" w:color="auto"/>
              <w:left w:val="single" w:sz="4" w:space="0" w:color="auto"/>
              <w:bottom w:val="single" w:sz="4" w:space="0" w:color="auto"/>
              <w:right w:val="single" w:sz="4" w:space="0" w:color="auto"/>
              <w:tl2br w:val="nil"/>
              <w:tr2bl w:val="nil"/>
            </w:tcBorders>
            <w:vAlign w:val="center"/>
          </w:tcPr>
          <w:p w14:paraId="289DC46E" w14:textId="77777777" w:rsidR="00F77C5C" w:rsidRPr="00986B83" w:rsidRDefault="009F6582">
            <w:pPr>
              <w:jc w:val="center"/>
              <w:rPr>
                <w:rFonts w:eastAsia="楷体_GB2312"/>
                <w:b/>
                <w:sz w:val="24"/>
              </w:rPr>
            </w:pPr>
            <w:r w:rsidRPr="00986B83">
              <w:rPr>
                <w:rFonts w:eastAsia="楷体_GB2312"/>
                <w:b/>
                <w:sz w:val="24"/>
              </w:rPr>
              <w:t>立项审批部门</w:t>
            </w:r>
          </w:p>
        </w:tc>
        <w:tc>
          <w:tcPr>
            <w:tcW w:w="3173"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47858501" w14:textId="77777777" w:rsidR="00F77C5C" w:rsidRPr="00986B83" w:rsidRDefault="009F6582">
            <w:pPr>
              <w:jc w:val="center"/>
              <w:rPr>
                <w:rFonts w:eastAsia="宋体"/>
                <w:sz w:val="24"/>
              </w:rPr>
            </w:pPr>
            <w:r w:rsidRPr="00986B83">
              <w:rPr>
                <w:rFonts w:eastAsia="宋体"/>
                <w:sz w:val="24"/>
              </w:rPr>
              <w:t>/</w:t>
            </w:r>
          </w:p>
        </w:tc>
        <w:tc>
          <w:tcPr>
            <w:tcW w:w="1727"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684C576B" w14:textId="77777777" w:rsidR="00F77C5C" w:rsidRPr="00986B83" w:rsidRDefault="009F6582">
            <w:pPr>
              <w:jc w:val="center"/>
              <w:rPr>
                <w:rFonts w:eastAsia="楷体_GB2312"/>
                <w:b/>
                <w:sz w:val="24"/>
              </w:rPr>
            </w:pPr>
            <w:r w:rsidRPr="00986B83">
              <w:rPr>
                <w:rFonts w:eastAsia="楷体_GB2312"/>
                <w:b/>
                <w:sz w:val="24"/>
              </w:rPr>
              <w:t>批准文号</w:t>
            </w:r>
          </w:p>
        </w:tc>
        <w:tc>
          <w:tcPr>
            <w:tcW w:w="2916"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53C29ED4" w14:textId="77777777" w:rsidR="00F77C5C" w:rsidRPr="00986B83" w:rsidRDefault="009F6582">
            <w:pPr>
              <w:jc w:val="center"/>
              <w:rPr>
                <w:rFonts w:eastAsia="宋体"/>
                <w:sz w:val="24"/>
              </w:rPr>
            </w:pPr>
            <w:r w:rsidRPr="00986B83">
              <w:rPr>
                <w:rFonts w:eastAsia="宋体"/>
                <w:sz w:val="24"/>
              </w:rPr>
              <w:t>/</w:t>
            </w:r>
          </w:p>
        </w:tc>
      </w:tr>
      <w:tr w:rsidR="00BE238E" w:rsidRPr="00986B83" w14:paraId="531F40CD" w14:textId="77777777" w:rsidTr="00580FA3">
        <w:trPr>
          <w:trHeight w:val="510"/>
          <w:jc w:val="center"/>
        </w:trPr>
        <w:tc>
          <w:tcPr>
            <w:tcW w:w="1471" w:type="dxa"/>
            <w:tcBorders>
              <w:top w:val="single" w:sz="4" w:space="0" w:color="auto"/>
              <w:left w:val="single" w:sz="4" w:space="0" w:color="auto"/>
              <w:bottom w:val="single" w:sz="4" w:space="0" w:color="auto"/>
              <w:right w:val="single" w:sz="4" w:space="0" w:color="auto"/>
              <w:tl2br w:val="nil"/>
              <w:tr2bl w:val="nil"/>
            </w:tcBorders>
            <w:vAlign w:val="center"/>
          </w:tcPr>
          <w:p w14:paraId="6EB57271" w14:textId="77777777" w:rsidR="00F77C5C" w:rsidRPr="00986B83" w:rsidRDefault="009F6582">
            <w:pPr>
              <w:jc w:val="center"/>
              <w:rPr>
                <w:rFonts w:eastAsia="楷体_GB2312"/>
                <w:b/>
                <w:sz w:val="24"/>
              </w:rPr>
            </w:pPr>
            <w:r w:rsidRPr="00986B83">
              <w:rPr>
                <w:rFonts w:eastAsia="楷体_GB2312"/>
                <w:b/>
                <w:sz w:val="24"/>
              </w:rPr>
              <w:t>建设性质</w:t>
            </w:r>
          </w:p>
        </w:tc>
        <w:tc>
          <w:tcPr>
            <w:tcW w:w="3173"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41F459DA" w14:textId="77777777" w:rsidR="00F77C5C" w:rsidRPr="00986B83" w:rsidRDefault="009F6582">
            <w:pPr>
              <w:jc w:val="center"/>
              <w:rPr>
                <w:rFonts w:eastAsia="宋体"/>
                <w:sz w:val="24"/>
              </w:rPr>
            </w:pPr>
            <w:r w:rsidRPr="00986B83">
              <w:rPr>
                <w:rFonts w:eastAsia="宋体"/>
                <w:sz w:val="24"/>
              </w:rPr>
              <w:t>新建</w:t>
            </w:r>
            <w:r w:rsidRPr="00986B83">
              <w:rPr>
                <w:rFonts w:eastAsia="宋体"/>
                <w:sz w:val="24"/>
              </w:rPr>
              <w:t xml:space="preserve">□  </w:t>
            </w:r>
            <w:r w:rsidRPr="00986B83">
              <w:rPr>
                <w:rFonts w:eastAsia="宋体"/>
                <w:sz w:val="24"/>
              </w:rPr>
              <w:t>改扩建</w:t>
            </w:r>
            <w:r w:rsidR="00C00038" w:rsidRPr="00986B83">
              <w:rPr>
                <w:rFonts w:eastAsia="宋体"/>
                <w:sz w:val="24"/>
              </w:rPr>
              <w:fldChar w:fldCharType="begin"/>
            </w:r>
            <w:r w:rsidRPr="00986B83">
              <w:rPr>
                <w:rFonts w:eastAsia="宋体"/>
                <w:sz w:val="24"/>
              </w:rPr>
              <w:instrText xml:space="preserve"> eq \o\ac(□,√)</w:instrText>
            </w:r>
            <w:r w:rsidR="00C00038" w:rsidRPr="00986B83">
              <w:rPr>
                <w:rFonts w:eastAsia="宋体"/>
                <w:sz w:val="24"/>
              </w:rPr>
              <w:fldChar w:fldCharType="end"/>
            </w:r>
            <w:r w:rsidR="004714DC" w:rsidRPr="00986B83">
              <w:rPr>
                <w:rFonts w:eastAsia="宋体" w:hint="eastAsia"/>
                <w:sz w:val="24"/>
              </w:rPr>
              <w:t xml:space="preserve"> </w:t>
            </w:r>
            <w:r w:rsidRPr="00986B83">
              <w:rPr>
                <w:rFonts w:eastAsia="宋体"/>
                <w:sz w:val="24"/>
              </w:rPr>
              <w:t>技改</w:t>
            </w:r>
            <w:r w:rsidRPr="00986B83">
              <w:rPr>
                <w:rFonts w:eastAsia="宋体"/>
                <w:sz w:val="24"/>
              </w:rPr>
              <w:t>□</w:t>
            </w:r>
          </w:p>
        </w:tc>
        <w:tc>
          <w:tcPr>
            <w:tcW w:w="1727"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5627E353" w14:textId="77777777" w:rsidR="00F77C5C" w:rsidRPr="00986B83" w:rsidRDefault="009F6582">
            <w:pPr>
              <w:jc w:val="center"/>
              <w:rPr>
                <w:rFonts w:eastAsia="楷体_GB2312"/>
                <w:b/>
                <w:sz w:val="24"/>
              </w:rPr>
            </w:pPr>
            <w:r w:rsidRPr="00986B83">
              <w:rPr>
                <w:rFonts w:eastAsia="楷体_GB2312"/>
                <w:b/>
                <w:sz w:val="24"/>
              </w:rPr>
              <w:t>行业类别</w:t>
            </w:r>
          </w:p>
          <w:p w14:paraId="5348CCE7" w14:textId="77777777" w:rsidR="00F77C5C" w:rsidRPr="00986B83" w:rsidRDefault="009F6582">
            <w:pPr>
              <w:jc w:val="center"/>
              <w:rPr>
                <w:rFonts w:eastAsia="楷体_GB2312"/>
                <w:b/>
                <w:sz w:val="24"/>
              </w:rPr>
            </w:pPr>
            <w:r w:rsidRPr="00986B83">
              <w:rPr>
                <w:rFonts w:eastAsia="楷体_GB2312"/>
                <w:b/>
                <w:sz w:val="24"/>
              </w:rPr>
              <w:t>及代码</w:t>
            </w:r>
          </w:p>
        </w:tc>
        <w:tc>
          <w:tcPr>
            <w:tcW w:w="2916"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2AE9AD62" w14:textId="77777777" w:rsidR="00F05E44" w:rsidRPr="00986B83" w:rsidRDefault="009F6582">
            <w:pPr>
              <w:jc w:val="center"/>
              <w:rPr>
                <w:rFonts w:eastAsia="宋体"/>
                <w:sz w:val="24"/>
              </w:rPr>
            </w:pPr>
            <w:r w:rsidRPr="00986B83">
              <w:rPr>
                <w:rFonts w:eastAsia="宋体"/>
                <w:sz w:val="24"/>
              </w:rPr>
              <w:t>D442</w:t>
            </w:r>
            <w:r w:rsidR="004A5758" w:rsidRPr="00986B83">
              <w:rPr>
                <w:rFonts w:eastAsia="宋体"/>
                <w:sz w:val="24"/>
              </w:rPr>
              <w:t>0</w:t>
            </w:r>
            <w:r w:rsidRPr="00986B83">
              <w:rPr>
                <w:rFonts w:eastAsia="宋体"/>
                <w:sz w:val="24"/>
              </w:rPr>
              <w:t>-</w:t>
            </w:r>
            <w:r w:rsidRPr="00986B83">
              <w:rPr>
                <w:rFonts w:eastAsia="宋体"/>
                <w:sz w:val="24"/>
              </w:rPr>
              <w:t>电力供应</w:t>
            </w:r>
            <w:r w:rsidR="00F05E44" w:rsidRPr="00986B83">
              <w:rPr>
                <w:rFonts w:eastAsia="宋体" w:hint="eastAsia"/>
                <w:sz w:val="24"/>
              </w:rPr>
              <w:t>：</w:t>
            </w:r>
          </w:p>
          <w:p w14:paraId="61AD5EEB" w14:textId="77777777" w:rsidR="00F77C5C" w:rsidRPr="00986B83" w:rsidRDefault="00F05E44">
            <w:pPr>
              <w:jc w:val="center"/>
              <w:rPr>
                <w:rFonts w:eastAsia="宋体"/>
                <w:sz w:val="24"/>
              </w:rPr>
            </w:pPr>
            <w:r w:rsidRPr="00986B83">
              <w:rPr>
                <w:rFonts w:eastAsia="宋体" w:hint="eastAsia"/>
                <w:sz w:val="24"/>
              </w:rPr>
              <w:t>1</w:t>
            </w:r>
            <w:r w:rsidR="00733C7D" w:rsidRPr="00986B83">
              <w:rPr>
                <w:rFonts w:eastAsia="宋体" w:hint="eastAsia"/>
                <w:sz w:val="24"/>
              </w:rPr>
              <w:t>6</w:t>
            </w:r>
            <w:r w:rsidRPr="00986B83">
              <w:rPr>
                <w:rFonts w:eastAsia="宋体" w:hint="eastAsia"/>
                <w:sz w:val="24"/>
              </w:rPr>
              <w:t>1-</w:t>
            </w:r>
            <w:r w:rsidRPr="00986B83">
              <w:rPr>
                <w:rFonts w:eastAsia="宋体" w:hint="eastAsia"/>
                <w:sz w:val="24"/>
              </w:rPr>
              <w:t>输变电工程</w:t>
            </w:r>
          </w:p>
        </w:tc>
      </w:tr>
      <w:tr w:rsidR="00BE238E" w:rsidRPr="00986B83" w14:paraId="1D038C3C" w14:textId="77777777" w:rsidTr="00580FA3">
        <w:trPr>
          <w:trHeight w:val="510"/>
          <w:jc w:val="center"/>
        </w:trPr>
        <w:tc>
          <w:tcPr>
            <w:tcW w:w="1471" w:type="dxa"/>
            <w:tcBorders>
              <w:top w:val="single" w:sz="4" w:space="0" w:color="auto"/>
              <w:left w:val="single" w:sz="4" w:space="0" w:color="auto"/>
              <w:bottom w:val="single" w:sz="4" w:space="0" w:color="auto"/>
              <w:right w:val="single" w:sz="4" w:space="0" w:color="auto"/>
              <w:tl2br w:val="nil"/>
              <w:tr2bl w:val="nil"/>
            </w:tcBorders>
            <w:vAlign w:val="center"/>
          </w:tcPr>
          <w:p w14:paraId="7105D3BC" w14:textId="77777777" w:rsidR="00F77C5C" w:rsidRPr="00986B83" w:rsidRDefault="009F6582">
            <w:pPr>
              <w:jc w:val="center"/>
              <w:rPr>
                <w:rFonts w:eastAsia="楷体_GB2312"/>
                <w:b/>
                <w:sz w:val="24"/>
              </w:rPr>
            </w:pPr>
            <w:r w:rsidRPr="00986B83">
              <w:rPr>
                <w:rFonts w:eastAsia="楷体_GB2312"/>
                <w:b/>
                <w:sz w:val="24"/>
              </w:rPr>
              <w:t>占地面积</w:t>
            </w:r>
          </w:p>
          <w:p w14:paraId="0798B648" w14:textId="77777777" w:rsidR="00F77C5C" w:rsidRPr="00986B83" w:rsidRDefault="009F6582">
            <w:pPr>
              <w:jc w:val="center"/>
              <w:rPr>
                <w:rFonts w:eastAsia="楷体_GB2312"/>
                <w:b/>
                <w:sz w:val="24"/>
              </w:rPr>
            </w:pPr>
            <w:r w:rsidRPr="00986B83">
              <w:rPr>
                <w:rFonts w:eastAsia="楷体_GB2312"/>
                <w:b/>
                <w:sz w:val="24"/>
              </w:rPr>
              <w:t>(</w:t>
            </w:r>
            <w:r w:rsidRPr="00986B83">
              <w:rPr>
                <w:rFonts w:eastAsia="楷体_GB2312"/>
                <w:b/>
                <w:sz w:val="24"/>
              </w:rPr>
              <w:t>平方米</w:t>
            </w:r>
            <w:r w:rsidRPr="00986B83">
              <w:rPr>
                <w:rFonts w:eastAsia="楷体_GB2312"/>
                <w:b/>
                <w:sz w:val="24"/>
              </w:rPr>
              <w:t>)</w:t>
            </w:r>
          </w:p>
        </w:tc>
        <w:tc>
          <w:tcPr>
            <w:tcW w:w="3173"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089599B0" w14:textId="77777777" w:rsidR="00F77C5C" w:rsidRPr="00986B83" w:rsidRDefault="00724667">
            <w:pPr>
              <w:jc w:val="center"/>
              <w:rPr>
                <w:rFonts w:eastAsia="宋体"/>
                <w:sz w:val="24"/>
              </w:rPr>
            </w:pPr>
            <w:r w:rsidRPr="00986B83">
              <w:rPr>
                <w:rFonts w:eastAsia="宋体"/>
                <w:sz w:val="24"/>
              </w:rPr>
              <w:t>/</w:t>
            </w:r>
          </w:p>
        </w:tc>
        <w:tc>
          <w:tcPr>
            <w:tcW w:w="1727"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6E35AAE2" w14:textId="77777777" w:rsidR="00F77C5C" w:rsidRPr="00986B83" w:rsidRDefault="009F6582">
            <w:pPr>
              <w:jc w:val="center"/>
              <w:rPr>
                <w:rFonts w:eastAsia="楷体_GB2312"/>
                <w:b/>
                <w:sz w:val="24"/>
              </w:rPr>
            </w:pPr>
            <w:r w:rsidRPr="00986B83">
              <w:rPr>
                <w:rFonts w:eastAsia="楷体_GB2312"/>
                <w:b/>
                <w:sz w:val="24"/>
              </w:rPr>
              <w:t>绿化面积</w:t>
            </w:r>
          </w:p>
          <w:p w14:paraId="1BE997EA" w14:textId="77777777" w:rsidR="00F77C5C" w:rsidRPr="00986B83" w:rsidRDefault="009F6582">
            <w:pPr>
              <w:jc w:val="center"/>
              <w:rPr>
                <w:rFonts w:eastAsia="楷体_GB2312"/>
                <w:b/>
                <w:sz w:val="24"/>
              </w:rPr>
            </w:pPr>
            <w:r w:rsidRPr="00986B83">
              <w:rPr>
                <w:rFonts w:eastAsia="楷体_GB2312"/>
                <w:b/>
                <w:sz w:val="24"/>
              </w:rPr>
              <w:t>(</w:t>
            </w:r>
            <w:r w:rsidRPr="00986B83">
              <w:rPr>
                <w:rFonts w:eastAsia="楷体_GB2312"/>
                <w:b/>
                <w:sz w:val="24"/>
              </w:rPr>
              <w:t>平方米</w:t>
            </w:r>
            <w:r w:rsidRPr="00986B83">
              <w:rPr>
                <w:rFonts w:eastAsia="楷体_GB2312"/>
                <w:b/>
                <w:sz w:val="24"/>
              </w:rPr>
              <w:t>)</w:t>
            </w:r>
          </w:p>
        </w:tc>
        <w:tc>
          <w:tcPr>
            <w:tcW w:w="2916"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6B75B091" w14:textId="77777777" w:rsidR="00F77C5C" w:rsidRPr="00986B83" w:rsidRDefault="00A17803">
            <w:pPr>
              <w:jc w:val="center"/>
              <w:rPr>
                <w:rFonts w:eastAsia="宋体"/>
                <w:sz w:val="24"/>
              </w:rPr>
            </w:pPr>
            <w:r w:rsidRPr="00986B83">
              <w:rPr>
                <w:rFonts w:eastAsia="宋体"/>
                <w:sz w:val="24"/>
              </w:rPr>
              <w:t>/</w:t>
            </w:r>
          </w:p>
        </w:tc>
      </w:tr>
      <w:tr w:rsidR="002E4D09" w:rsidRPr="00986B83" w14:paraId="16744A8A" w14:textId="77777777" w:rsidTr="00580FA3">
        <w:trPr>
          <w:trHeight w:val="510"/>
          <w:jc w:val="center"/>
        </w:trPr>
        <w:tc>
          <w:tcPr>
            <w:tcW w:w="1471" w:type="dxa"/>
            <w:tcBorders>
              <w:top w:val="single" w:sz="4" w:space="0" w:color="auto"/>
              <w:left w:val="single" w:sz="4" w:space="0" w:color="auto"/>
              <w:bottom w:val="single" w:sz="4" w:space="0" w:color="auto"/>
              <w:right w:val="single" w:sz="4" w:space="0" w:color="auto"/>
              <w:tl2br w:val="nil"/>
              <w:tr2bl w:val="nil"/>
            </w:tcBorders>
            <w:vAlign w:val="center"/>
          </w:tcPr>
          <w:p w14:paraId="2C27A075" w14:textId="77777777" w:rsidR="00F77C5C" w:rsidRPr="00986B83" w:rsidRDefault="009F6582">
            <w:pPr>
              <w:jc w:val="center"/>
              <w:rPr>
                <w:rFonts w:eastAsia="楷体_GB2312"/>
                <w:b/>
                <w:sz w:val="24"/>
              </w:rPr>
            </w:pPr>
            <w:r w:rsidRPr="00986B83">
              <w:rPr>
                <w:rFonts w:eastAsia="楷体_GB2312"/>
                <w:b/>
                <w:sz w:val="24"/>
              </w:rPr>
              <w:t>静态投资</w:t>
            </w:r>
          </w:p>
          <w:p w14:paraId="074366FF" w14:textId="77777777" w:rsidR="00F77C5C" w:rsidRPr="00986B83" w:rsidRDefault="009F6582">
            <w:pPr>
              <w:jc w:val="center"/>
              <w:rPr>
                <w:rFonts w:eastAsia="楷体_GB2312"/>
                <w:b/>
                <w:sz w:val="24"/>
              </w:rPr>
            </w:pPr>
            <w:r w:rsidRPr="00986B83">
              <w:rPr>
                <w:rFonts w:eastAsia="楷体_GB2312"/>
                <w:b/>
                <w:sz w:val="24"/>
              </w:rPr>
              <w:t>(</w:t>
            </w:r>
            <w:r w:rsidRPr="00986B83">
              <w:rPr>
                <w:rFonts w:eastAsia="楷体_GB2312"/>
                <w:b/>
                <w:sz w:val="24"/>
              </w:rPr>
              <w:t>万元</w:t>
            </w:r>
            <w:r w:rsidRPr="00986B83">
              <w:rPr>
                <w:rFonts w:eastAsia="楷体_GB2312"/>
                <w:b/>
                <w:sz w:val="24"/>
              </w:rPr>
              <w:t>)</w:t>
            </w:r>
          </w:p>
        </w:tc>
        <w:tc>
          <w:tcPr>
            <w:tcW w:w="1756" w:type="dxa"/>
            <w:tcBorders>
              <w:top w:val="single" w:sz="4" w:space="0" w:color="auto"/>
              <w:left w:val="single" w:sz="4" w:space="0" w:color="auto"/>
              <w:bottom w:val="single" w:sz="4" w:space="0" w:color="auto"/>
              <w:right w:val="single" w:sz="4" w:space="0" w:color="auto"/>
              <w:tl2br w:val="nil"/>
              <w:tr2bl w:val="nil"/>
            </w:tcBorders>
            <w:vAlign w:val="center"/>
          </w:tcPr>
          <w:p w14:paraId="3FD30AD8" w14:textId="77777777" w:rsidR="00F77C5C" w:rsidRPr="00986B83" w:rsidRDefault="008B6DDC" w:rsidP="009B26BC">
            <w:pPr>
              <w:jc w:val="center"/>
              <w:rPr>
                <w:rFonts w:eastAsia="宋体"/>
                <w:sz w:val="24"/>
              </w:rPr>
            </w:pPr>
            <w:r w:rsidRPr="00986B83">
              <w:rPr>
                <w:rFonts w:eastAsia="宋体"/>
                <w:sz w:val="24"/>
              </w:rPr>
              <w:t>1978</w:t>
            </w:r>
          </w:p>
        </w:tc>
        <w:tc>
          <w:tcPr>
            <w:tcW w:w="1417" w:type="dxa"/>
            <w:tcBorders>
              <w:top w:val="single" w:sz="4" w:space="0" w:color="auto"/>
              <w:left w:val="single" w:sz="4" w:space="0" w:color="auto"/>
              <w:bottom w:val="single" w:sz="4" w:space="0" w:color="auto"/>
              <w:right w:val="single" w:sz="4" w:space="0" w:color="auto"/>
              <w:tl2br w:val="nil"/>
              <w:tr2bl w:val="nil"/>
            </w:tcBorders>
            <w:vAlign w:val="center"/>
          </w:tcPr>
          <w:p w14:paraId="1E53E1E1" w14:textId="77777777" w:rsidR="00F77C5C" w:rsidRPr="00986B83" w:rsidRDefault="009F6582">
            <w:pPr>
              <w:jc w:val="center"/>
              <w:rPr>
                <w:rFonts w:eastAsia="楷体_GB2312"/>
                <w:b/>
                <w:sz w:val="24"/>
              </w:rPr>
            </w:pPr>
            <w:r w:rsidRPr="00986B83">
              <w:rPr>
                <w:rFonts w:eastAsia="楷体_GB2312"/>
                <w:b/>
                <w:sz w:val="24"/>
              </w:rPr>
              <w:t>其中：环保投资</w:t>
            </w:r>
            <w:r w:rsidRPr="00986B83">
              <w:rPr>
                <w:rFonts w:eastAsia="楷体_GB2312"/>
                <w:b/>
                <w:sz w:val="24"/>
              </w:rPr>
              <w:t>(</w:t>
            </w:r>
            <w:r w:rsidRPr="00986B83">
              <w:rPr>
                <w:rFonts w:eastAsia="楷体_GB2312"/>
                <w:b/>
                <w:sz w:val="24"/>
              </w:rPr>
              <w:t>万元</w:t>
            </w:r>
            <w:r w:rsidRPr="00986B83">
              <w:rPr>
                <w:rFonts w:eastAsia="楷体_GB2312"/>
                <w:b/>
                <w:sz w:val="24"/>
              </w:rPr>
              <w:t>)</w:t>
            </w:r>
          </w:p>
        </w:tc>
        <w:tc>
          <w:tcPr>
            <w:tcW w:w="1727"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130D2D50" w14:textId="77777777" w:rsidR="00F77C5C" w:rsidRPr="00986B83" w:rsidRDefault="008B6DDC">
            <w:pPr>
              <w:jc w:val="center"/>
              <w:rPr>
                <w:rFonts w:eastAsia="宋体"/>
                <w:sz w:val="24"/>
              </w:rPr>
            </w:pPr>
            <w:r w:rsidRPr="00986B83">
              <w:rPr>
                <w:rFonts w:eastAsia="宋体"/>
                <w:sz w:val="24"/>
              </w:rPr>
              <w:t>37.5</w:t>
            </w:r>
          </w:p>
        </w:tc>
        <w:tc>
          <w:tcPr>
            <w:tcW w:w="1578" w:type="dxa"/>
            <w:tcBorders>
              <w:top w:val="single" w:sz="4" w:space="0" w:color="auto"/>
              <w:left w:val="single" w:sz="4" w:space="0" w:color="auto"/>
              <w:bottom w:val="single" w:sz="4" w:space="0" w:color="auto"/>
              <w:right w:val="single" w:sz="4" w:space="0" w:color="auto"/>
              <w:tl2br w:val="nil"/>
              <w:tr2bl w:val="nil"/>
            </w:tcBorders>
            <w:vAlign w:val="center"/>
          </w:tcPr>
          <w:p w14:paraId="7B900EDB" w14:textId="77777777" w:rsidR="00F77C5C" w:rsidRPr="00986B83" w:rsidRDefault="009F6582">
            <w:pPr>
              <w:jc w:val="center"/>
              <w:rPr>
                <w:rFonts w:eastAsia="楷体_GB2312"/>
                <w:b/>
                <w:sz w:val="24"/>
              </w:rPr>
            </w:pPr>
            <w:r w:rsidRPr="00986B83">
              <w:rPr>
                <w:rFonts w:eastAsia="楷体_GB2312"/>
                <w:b/>
                <w:sz w:val="24"/>
              </w:rPr>
              <w:t>环保投资占总投资比例（</w:t>
            </w:r>
            <w:r w:rsidRPr="00986B83">
              <w:rPr>
                <w:rFonts w:eastAsia="楷体_GB2312"/>
                <w:b/>
                <w:sz w:val="24"/>
              </w:rPr>
              <w:t>%</w:t>
            </w:r>
            <w:r w:rsidRPr="00986B83">
              <w:rPr>
                <w:rFonts w:eastAsia="楷体_GB2312"/>
                <w:b/>
                <w:sz w:val="24"/>
              </w:rPr>
              <w:t>）</w:t>
            </w:r>
          </w:p>
        </w:tc>
        <w:tc>
          <w:tcPr>
            <w:tcW w:w="1338" w:type="dxa"/>
            <w:tcBorders>
              <w:top w:val="single" w:sz="4" w:space="0" w:color="auto"/>
              <w:left w:val="single" w:sz="4" w:space="0" w:color="auto"/>
              <w:bottom w:val="single" w:sz="4" w:space="0" w:color="auto"/>
              <w:right w:val="single" w:sz="4" w:space="0" w:color="auto"/>
              <w:tl2br w:val="nil"/>
              <w:tr2bl w:val="nil"/>
            </w:tcBorders>
            <w:vAlign w:val="center"/>
          </w:tcPr>
          <w:p w14:paraId="6096DB9F" w14:textId="77777777" w:rsidR="00F77C5C" w:rsidRPr="00986B83" w:rsidRDefault="008B6DDC">
            <w:pPr>
              <w:jc w:val="center"/>
              <w:rPr>
                <w:rFonts w:eastAsia="宋体"/>
                <w:sz w:val="24"/>
              </w:rPr>
            </w:pPr>
            <w:r w:rsidRPr="00986B83">
              <w:rPr>
                <w:rFonts w:eastAsia="宋体"/>
                <w:sz w:val="24"/>
              </w:rPr>
              <w:t>1.9</w:t>
            </w:r>
          </w:p>
        </w:tc>
      </w:tr>
      <w:tr w:rsidR="00BE238E" w:rsidRPr="00986B83" w14:paraId="6F7FB003" w14:textId="77777777" w:rsidTr="00580FA3">
        <w:trPr>
          <w:trHeight w:val="510"/>
          <w:jc w:val="center"/>
        </w:trPr>
        <w:tc>
          <w:tcPr>
            <w:tcW w:w="1471" w:type="dxa"/>
            <w:tcBorders>
              <w:top w:val="single" w:sz="4" w:space="0" w:color="auto"/>
              <w:left w:val="single" w:sz="4" w:space="0" w:color="auto"/>
              <w:bottom w:val="single" w:sz="4" w:space="0" w:color="auto"/>
              <w:right w:val="single" w:sz="4" w:space="0" w:color="auto"/>
              <w:tl2br w:val="nil"/>
              <w:tr2bl w:val="nil"/>
            </w:tcBorders>
            <w:vAlign w:val="center"/>
          </w:tcPr>
          <w:p w14:paraId="065C5991" w14:textId="77777777" w:rsidR="00F77C5C" w:rsidRPr="00986B83" w:rsidRDefault="009F6582">
            <w:pPr>
              <w:jc w:val="center"/>
              <w:rPr>
                <w:rFonts w:eastAsia="楷体_GB2312"/>
                <w:b/>
                <w:sz w:val="24"/>
              </w:rPr>
            </w:pPr>
            <w:r w:rsidRPr="00986B83">
              <w:rPr>
                <w:rFonts w:eastAsia="楷体_GB2312"/>
                <w:b/>
                <w:sz w:val="24"/>
              </w:rPr>
              <w:t>评价经费</w:t>
            </w:r>
          </w:p>
          <w:p w14:paraId="1FE4C374" w14:textId="77777777" w:rsidR="00F77C5C" w:rsidRPr="00986B83" w:rsidRDefault="009F6582">
            <w:pPr>
              <w:jc w:val="center"/>
              <w:rPr>
                <w:rFonts w:eastAsia="楷体_GB2312"/>
                <w:b/>
                <w:sz w:val="24"/>
              </w:rPr>
            </w:pPr>
            <w:r w:rsidRPr="00986B83">
              <w:rPr>
                <w:rFonts w:eastAsia="楷体_GB2312"/>
                <w:b/>
                <w:sz w:val="24"/>
              </w:rPr>
              <w:t>(</w:t>
            </w:r>
            <w:r w:rsidRPr="00986B83">
              <w:rPr>
                <w:rFonts w:eastAsia="楷体_GB2312"/>
                <w:b/>
                <w:sz w:val="24"/>
              </w:rPr>
              <w:t>万元</w:t>
            </w:r>
            <w:r w:rsidRPr="00986B83">
              <w:rPr>
                <w:rFonts w:eastAsia="楷体_GB2312"/>
                <w:b/>
                <w:sz w:val="24"/>
              </w:rPr>
              <w:t>)</w:t>
            </w:r>
          </w:p>
        </w:tc>
        <w:tc>
          <w:tcPr>
            <w:tcW w:w="1756" w:type="dxa"/>
            <w:tcBorders>
              <w:top w:val="single" w:sz="4" w:space="0" w:color="auto"/>
              <w:left w:val="single" w:sz="4" w:space="0" w:color="auto"/>
              <w:bottom w:val="single" w:sz="4" w:space="0" w:color="auto"/>
              <w:right w:val="single" w:sz="4" w:space="0" w:color="auto"/>
              <w:tl2br w:val="nil"/>
              <w:tr2bl w:val="nil"/>
            </w:tcBorders>
            <w:vAlign w:val="center"/>
          </w:tcPr>
          <w:p w14:paraId="262B0053" w14:textId="77777777" w:rsidR="00F77C5C" w:rsidRPr="00986B83" w:rsidRDefault="009F6582">
            <w:pPr>
              <w:jc w:val="center"/>
              <w:rPr>
                <w:rFonts w:eastAsia="宋体"/>
                <w:sz w:val="24"/>
              </w:rPr>
            </w:pPr>
            <w:r w:rsidRPr="00986B83">
              <w:rPr>
                <w:rFonts w:eastAsia="宋体"/>
                <w:sz w:val="24"/>
              </w:rPr>
              <w:t>/</w:t>
            </w:r>
          </w:p>
        </w:tc>
        <w:tc>
          <w:tcPr>
            <w:tcW w:w="1417" w:type="dxa"/>
            <w:tcBorders>
              <w:top w:val="single" w:sz="4" w:space="0" w:color="auto"/>
              <w:left w:val="single" w:sz="4" w:space="0" w:color="auto"/>
              <w:bottom w:val="single" w:sz="4" w:space="0" w:color="auto"/>
              <w:right w:val="single" w:sz="4" w:space="0" w:color="auto"/>
              <w:tl2br w:val="nil"/>
              <w:tr2bl w:val="nil"/>
            </w:tcBorders>
            <w:vAlign w:val="center"/>
          </w:tcPr>
          <w:p w14:paraId="5AB8390E" w14:textId="77777777" w:rsidR="00F77C5C" w:rsidRPr="00986B83" w:rsidRDefault="009F6582">
            <w:pPr>
              <w:jc w:val="center"/>
              <w:rPr>
                <w:rFonts w:eastAsia="楷体_GB2312"/>
                <w:b/>
                <w:sz w:val="24"/>
              </w:rPr>
            </w:pPr>
            <w:r w:rsidRPr="00986B83">
              <w:rPr>
                <w:rFonts w:eastAsia="楷体_GB2312"/>
                <w:b/>
                <w:sz w:val="24"/>
              </w:rPr>
              <w:t>预期投产日期</w:t>
            </w:r>
          </w:p>
        </w:tc>
        <w:tc>
          <w:tcPr>
            <w:tcW w:w="4643"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6871C42C" w14:textId="77777777" w:rsidR="00F77C5C" w:rsidRPr="00986B83" w:rsidRDefault="009F6582" w:rsidP="00501837">
            <w:pPr>
              <w:jc w:val="center"/>
              <w:rPr>
                <w:rFonts w:eastAsia="宋体"/>
                <w:sz w:val="24"/>
              </w:rPr>
            </w:pPr>
            <w:r w:rsidRPr="00986B83">
              <w:rPr>
                <w:rFonts w:eastAsia="宋体"/>
                <w:sz w:val="24"/>
              </w:rPr>
              <w:t>202</w:t>
            </w:r>
            <w:r w:rsidR="002E4D09" w:rsidRPr="00986B83">
              <w:rPr>
                <w:rFonts w:eastAsia="宋体"/>
                <w:sz w:val="24"/>
              </w:rPr>
              <w:t>1</w:t>
            </w:r>
            <w:r w:rsidRPr="00986B83">
              <w:rPr>
                <w:rFonts w:eastAsia="宋体"/>
                <w:sz w:val="24"/>
              </w:rPr>
              <w:t>年</w:t>
            </w:r>
            <w:r w:rsidR="002E4D09" w:rsidRPr="00986B83">
              <w:rPr>
                <w:rFonts w:eastAsia="宋体"/>
                <w:sz w:val="24"/>
              </w:rPr>
              <w:t>6</w:t>
            </w:r>
            <w:r w:rsidRPr="00986B83">
              <w:rPr>
                <w:rFonts w:eastAsia="宋体"/>
                <w:sz w:val="24"/>
              </w:rPr>
              <w:t>月</w:t>
            </w:r>
          </w:p>
        </w:tc>
      </w:tr>
      <w:tr w:rsidR="00BE238E" w:rsidRPr="00986B83" w14:paraId="22DDA8D5" w14:textId="77777777" w:rsidTr="00580FA3">
        <w:trPr>
          <w:trHeight w:val="510"/>
          <w:jc w:val="center"/>
        </w:trPr>
        <w:tc>
          <w:tcPr>
            <w:tcW w:w="9287" w:type="dxa"/>
            <w:gridSpan w:val="7"/>
            <w:tcBorders>
              <w:top w:val="single" w:sz="4" w:space="0" w:color="auto"/>
              <w:tl2br w:val="nil"/>
              <w:tr2bl w:val="nil"/>
            </w:tcBorders>
            <w:vAlign w:val="center"/>
          </w:tcPr>
          <w:p w14:paraId="10904FBD" w14:textId="77777777" w:rsidR="00112E68" w:rsidRDefault="00112E68" w:rsidP="00D572D4">
            <w:pPr>
              <w:spacing w:line="240" w:lineRule="exact"/>
            </w:pPr>
          </w:p>
          <w:p w14:paraId="0B4FC7D3" w14:textId="77777777" w:rsidR="006010F7" w:rsidRPr="00986B83" w:rsidRDefault="00B333CD">
            <w:pPr>
              <w:numPr>
                <w:ilvl w:val="1"/>
                <w:numId w:val="5"/>
              </w:numPr>
              <w:adjustRightInd w:val="0"/>
              <w:snapToGrid w:val="0"/>
              <w:spacing w:line="360" w:lineRule="auto"/>
              <w:jc w:val="left"/>
              <w:rPr>
                <w:rFonts w:eastAsia="楷体_GB2312"/>
                <w:b/>
                <w:bCs/>
                <w:szCs w:val="28"/>
              </w:rPr>
            </w:pPr>
            <w:r w:rsidRPr="00986B83">
              <w:rPr>
                <w:rFonts w:eastAsia="楷体_GB2312"/>
                <w:b/>
                <w:bCs/>
                <w:szCs w:val="28"/>
              </w:rPr>
              <w:t>工程背景及建设必要性</w:t>
            </w:r>
          </w:p>
          <w:p w14:paraId="0EB1AC0B" w14:textId="77777777" w:rsidR="006012E8" w:rsidRPr="00986B83" w:rsidRDefault="000D15E5" w:rsidP="006012E8">
            <w:pPr>
              <w:spacing w:line="360" w:lineRule="auto"/>
              <w:ind w:firstLineChars="200" w:firstLine="480"/>
              <w:rPr>
                <w:rFonts w:eastAsia="宋体"/>
                <w:sz w:val="24"/>
              </w:rPr>
            </w:pPr>
            <w:r w:rsidRPr="00986B83">
              <w:rPr>
                <w:rFonts w:eastAsia="宋体" w:hint="eastAsia"/>
                <w:sz w:val="24"/>
              </w:rPr>
              <w:t>本</w:t>
            </w:r>
            <w:r w:rsidRPr="00986B83">
              <w:rPr>
                <w:rFonts w:eastAsia="宋体"/>
                <w:sz w:val="24"/>
              </w:rPr>
              <w:t>工程建设主要为了</w:t>
            </w:r>
            <w:r w:rsidR="006012E8" w:rsidRPr="00986B83">
              <w:rPr>
                <w:rFonts w:eastAsia="宋体"/>
                <w:sz w:val="24"/>
              </w:rPr>
              <w:t>解决方山变</w:t>
            </w:r>
            <w:r w:rsidR="00C21E20" w:rsidRPr="00986B83">
              <w:rPr>
                <w:rFonts w:eastAsia="宋体"/>
                <w:sz w:val="24"/>
              </w:rPr>
              <w:t>1</w:t>
            </w:r>
            <w:r w:rsidR="00C21E20" w:rsidRPr="00986B83">
              <w:rPr>
                <w:rFonts w:eastAsia="宋体" w:hint="eastAsia"/>
                <w:sz w:val="24"/>
              </w:rPr>
              <w:t>#</w:t>
            </w:r>
            <w:r w:rsidR="006012E8" w:rsidRPr="00986B83">
              <w:rPr>
                <w:rFonts w:eastAsia="宋体"/>
                <w:sz w:val="24"/>
              </w:rPr>
              <w:t>主变重、过载的问题</w:t>
            </w:r>
            <w:r w:rsidRPr="00986B83">
              <w:rPr>
                <w:rFonts w:eastAsia="宋体" w:hint="eastAsia"/>
                <w:sz w:val="24"/>
              </w:rPr>
              <w:t>，</w:t>
            </w:r>
            <w:r w:rsidRPr="00986B83">
              <w:rPr>
                <w:rFonts w:eastAsia="宋体"/>
                <w:sz w:val="24"/>
              </w:rPr>
              <w:t>满足方山变现有电源送出的需求</w:t>
            </w:r>
            <w:r w:rsidRPr="00986B83">
              <w:rPr>
                <w:rFonts w:eastAsia="宋体" w:hint="eastAsia"/>
                <w:sz w:val="24"/>
              </w:rPr>
              <w:t>，</w:t>
            </w:r>
            <w:r w:rsidRPr="00986B83">
              <w:rPr>
                <w:rFonts w:eastAsia="宋体"/>
                <w:sz w:val="24"/>
              </w:rPr>
              <w:t>为方山变近区光伏电站的发展提供送出保障</w:t>
            </w:r>
            <w:r w:rsidRPr="00986B83">
              <w:rPr>
                <w:rFonts w:eastAsia="宋体" w:hint="eastAsia"/>
                <w:sz w:val="24"/>
              </w:rPr>
              <w:t>，</w:t>
            </w:r>
            <w:r w:rsidRPr="00986B83">
              <w:rPr>
                <w:rFonts w:eastAsia="宋体"/>
                <w:sz w:val="24"/>
              </w:rPr>
              <w:t>提高永仁电网的供电可靠性</w:t>
            </w:r>
            <w:r w:rsidRPr="00986B83">
              <w:rPr>
                <w:rFonts w:eastAsia="宋体" w:hint="eastAsia"/>
                <w:sz w:val="24"/>
              </w:rPr>
              <w:t>。</w:t>
            </w:r>
            <w:r w:rsidRPr="00986B83">
              <w:rPr>
                <w:rFonts w:eastAsia="宋体"/>
                <w:sz w:val="24"/>
              </w:rPr>
              <w:t>因此</w:t>
            </w:r>
            <w:r w:rsidRPr="00986B83">
              <w:rPr>
                <w:rFonts w:eastAsia="宋体" w:hint="eastAsia"/>
                <w:sz w:val="24"/>
              </w:rPr>
              <w:t>，</w:t>
            </w:r>
            <w:r w:rsidRPr="00986B83">
              <w:rPr>
                <w:rFonts w:eastAsia="宋体"/>
                <w:sz w:val="24"/>
              </w:rPr>
              <w:t>建设</w:t>
            </w:r>
            <w:r w:rsidRPr="00986B83">
              <w:rPr>
                <w:rFonts w:eastAsia="宋体" w:hint="eastAsia"/>
                <w:sz w:val="24"/>
              </w:rPr>
              <w:t>2</w:t>
            </w:r>
            <w:r w:rsidRPr="00986B83">
              <w:rPr>
                <w:rFonts w:eastAsia="宋体"/>
                <w:sz w:val="24"/>
              </w:rPr>
              <w:t>20kV</w:t>
            </w:r>
            <w:r w:rsidRPr="00986B83">
              <w:rPr>
                <w:rFonts w:eastAsia="宋体"/>
                <w:sz w:val="24"/>
              </w:rPr>
              <w:t>方山变二期工程（以下</w:t>
            </w:r>
            <w:r w:rsidRPr="00986B83">
              <w:rPr>
                <w:rFonts w:eastAsia="宋体" w:hint="eastAsia"/>
                <w:sz w:val="24"/>
              </w:rPr>
              <w:t>简</w:t>
            </w:r>
            <w:r w:rsidRPr="00986B83">
              <w:rPr>
                <w:rFonts w:eastAsia="宋体"/>
                <w:sz w:val="24"/>
              </w:rPr>
              <w:t>称</w:t>
            </w:r>
            <w:r w:rsidRPr="00986B83">
              <w:rPr>
                <w:rFonts w:eastAsia="宋体"/>
                <w:sz w:val="24"/>
              </w:rPr>
              <w:t>“</w:t>
            </w:r>
            <w:r w:rsidRPr="00986B83">
              <w:rPr>
                <w:rFonts w:eastAsia="宋体"/>
                <w:sz w:val="24"/>
              </w:rPr>
              <w:t>本工程</w:t>
            </w:r>
            <w:r w:rsidRPr="00986B83">
              <w:rPr>
                <w:rFonts w:eastAsia="宋体"/>
                <w:sz w:val="24"/>
              </w:rPr>
              <w:t>”</w:t>
            </w:r>
            <w:r w:rsidRPr="00986B83">
              <w:rPr>
                <w:rFonts w:eastAsia="宋体"/>
                <w:sz w:val="24"/>
              </w:rPr>
              <w:t>）是必要的。</w:t>
            </w:r>
          </w:p>
          <w:p w14:paraId="5121D2EC" w14:textId="77777777" w:rsidR="00F77C5C" w:rsidRPr="00986B83" w:rsidRDefault="009F6582">
            <w:pPr>
              <w:numPr>
                <w:ilvl w:val="1"/>
                <w:numId w:val="5"/>
              </w:numPr>
              <w:adjustRightInd w:val="0"/>
              <w:snapToGrid w:val="0"/>
              <w:spacing w:line="360" w:lineRule="auto"/>
              <w:jc w:val="left"/>
              <w:rPr>
                <w:rFonts w:eastAsia="楷体_GB2312"/>
                <w:b/>
                <w:bCs/>
                <w:szCs w:val="28"/>
              </w:rPr>
            </w:pPr>
            <w:r w:rsidRPr="00986B83">
              <w:rPr>
                <w:rFonts w:eastAsia="楷体_GB2312"/>
                <w:b/>
                <w:bCs/>
                <w:szCs w:val="28"/>
              </w:rPr>
              <w:t>工程进展情况及环评工作过程</w:t>
            </w:r>
          </w:p>
          <w:p w14:paraId="19A59907" w14:textId="77777777" w:rsidR="00F77C5C" w:rsidRPr="00986B83" w:rsidRDefault="00F86427">
            <w:pPr>
              <w:snapToGrid w:val="0"/>
              <w:spacing w:line="360" w:lineRule="auto"/>
              <w:ind w:firstLineChars="200" w:firstLine="480"/>
              <w:rPr>
                <w:rFonts w:eastAsia="宋体"/>
                <w:sz w:val="24"/>
              </w:rPr>
            </w:pPr>
            <w:r w:rsidRPr="00986B83">
              <w:rPr>
                <w:rFonts w:eastAsia="宋体" w:hint="eastAsia"/>
                <w:sz w:val="24"/>
              </w:rPr>
              <w:t>云南欣博工程咨询有限公司于</w:t>
            </w:r>
            <w:r w:rsidRPr="00986B83">
              <w:rPr>
                <w:rFonts w:eastAsia="宋体"/>
                <w:sz w:val="24"/>
              </w:rPr>
              <w:t>2020</w:t>
            </w:r>
            <w:r w:rsidRPr="00986B83">
              <w:rPr>
                <w:rFonts w:eastAsia="宋体" w:hint="eastAsia"/>
                <w:sz w:val="24"/>
              </w:rPr>
              <w:t>年</w:t>
            </w:r>
            <w:r w:rsidR="00C00038" w:rsidRPr="00D572D4">
              <w:rPr>
                <w:rFonts w:eastAsia="宋体"/>
                <w:sz w:val="24"/>
              </w:rPr>
              <w:t>8</w:t>
            </w:r>
            <w:r w:rsidRPr="00986B83">
              <w:rPr>
                <w:rFonts w:eastAsia="宋体" w:hint="eastAsia"/>
                <w:sz w:val="24"/>
              </w:rPr>
              <w:t>月完成了</w:t>
            </w:r>
            <w:r w:rsidRPr="00986B83">
              <w:rPr>
                <w:rFonts w:eastAsia="宋体"/>
                <w:sz w:val="24"/>
              </w:rPr>
              <w:t>220kV</w:t>
            </w:r>
            <w:r w:rsidRPr="00986B83">
              <w:rPr>
                <w:rFonts w:eastAsia="宋体" w:hint="eastAsia"/>
                <w:sz w:val="24"/>
              </w:rPr>
              <w:t>方山变二期工程的</w:t>
            </w:r>
            <w:r w:rsidR="00C00038" w:rsidRPr="00D572D4">
              <w:rPr>
                <w:rFonts w:eastAsia="宋体" w:hint="eastAsia"/>
                <w:sz w:val="24"/>
              </w:rPr>
              <w:t>初步设计文件。</w:t>
            </w:r>
            <w:r w:rsidR="00B333CD" w:rsidRPr="00986B83">
              <w:rPr>
                <w:rFonts w:eastAsia="宋体" w:hint="eastAsia"/>
                <w:snapToGrid w:val="0"/>
                <w:kern w:val="0"/>
                <w:sz w:val="24"/>
                <w:shd w:val="clear" w:color="auto" w:fill="FFFFFF"/>
              </w:rPr>
              <w:t>本次环境影响评价工作主要依据该初步设计文件开展工程分析和其它环</w:t>
            </w:r>
            <w:proofErr w:type="gramStart"/>
            <w:r w:rsidR="00B333CD" w:rsidRPr="00986B83">
              <w:rPr>
                <w:rFonts w:eastAsia="宋体" w:hint="eastAsia"/>
                <w:snapToGrid w:val="0"/>
                <w:kern w:val="0"/>
                <w:sz w:val="24"/>
                <w:shd w:val="clear" w:color="auto" w:fill="FFFFFF"/>
              </w:rPr>
              <w:t>评相关</w:t>
            </w:r>
            <w:proofErr w:type="gramEnd"/>
            <w:r w:rsidR="00B333CD" w:rsidRPr="00986B83">
              <w:rPr>
                <w:rFonts w:eastAsia="宋体" w:hint="eastAsia"/>
                <w:snapToGrid w:val="0"/>
                <w:kern w:val="0"/>
                <w:sz w:val="24"/>
                <w:shd w:val="clear" w:color="auto" w:fill="FFFFFF"/>
              </w:rPr>
              <w:t>工作。</w:t>
            </w:r>
          </w:p>
          <w:p w14:paraId="00EC6D99" w14:textId="77777777" w:rsidR="00112E68" w:rsidRDefault="00C00038" w:rsidP="00D572D4">
            <w:pPr>
              <w:pStyle w:val="zw0"/>
            </w:pPr>
            <w:r w:rsidRPr="00D572D4">
              <w:rPr>
                <w:rFonts w:hint="eastAsia"/>
              </w:rPr>
              <w:t>根据《建设项目环境影响评价分类管理名录（</w:t>
            </w:r>
            <w:r w:rsidRPr="00D572D4">
              <w:t>2021</w:t>
            </w:r>
            <w:r w:rsidRPr="00D572D4">
              <w:rPr>
                <w:rFonts w:hint="eastAsia"/>
              </w:rPr>
              <w:t>年版）》，本项目应编制环境影响报告表。</w:t>
            </w:r>
          </w:p>
          <w:p w14:paraId="09354813" w14:textId="77777777" w:rsidR="00112E68" w:rsidRDefault="00C00038" w:rsidP="00D572D4">
            <w:pPr>
              <w:pStyle w:val="zw0"/>
              <w:rPr>
                <w:rFonts w:eastAsia="楷体_GB2312"/>
                <w:b/>
                <w:bCs/>
                <w:szCs w:val="28"/>
              </w:rPr>
            </w:pPr>
            <w:r w:rsidRPr="00D572D4">
              <w:rPr>
                <w:rFonts w:hint="eastAsia"/>
              </w:rPr>
              <w:t>受云南电网有限责任公司楚雄供电局委托，中国电力工程顾问集团中南电力设计院有限公司（以下简称</w:t>
            </w:r>
            <w:r w:rsidRPr="00D572D4">
              <w:t>“</w:t>
            </w:r>
            <w:r w:rsidRPr="00D572D4">
              <w:rPr>
                <w:rFonts w:hint="eastAsia"/>
              </w:rPr>
              <w:t>我公司</w:t>
            </w:r>
            <w:r w:rsidRPr="00D572D4">
              <w:t>”</w:t>
            </w:r>
            <w:r w:rsidRPr="00D572D4">
              <w:rPr>
                <w:rFonts w:hint="eastAsia"/>
              </w:rPr>
              <w:t>）承担本工程的环境影响评价工作。</w:t>
            </w:r>
            <w:r w:rsidR="00580FA3" w:rsidRPr="00986B83">
              <w:rPr>
                <w:rFonts w:hint="eastAsia"/>
              </w:rPr>
              <w:t>接</w:t>
            </w:r>
            <w:r w:rsidRPr="00D572D4">
              <w:rPr>
                <w:rFonts w:hint="eastAsia"/>
              </w:rPr>
              <w:t>受委托后，我公司对工程所在区域进行了实地踏勘、</w:t>
            </w:r>
            <w:r w:rsidR="009F6582" w:rsidRPr="00986B83">
              <w:t>调查，收集了自然环境有关资料，并委托武汉中电工程检测有限公司进行了电磁环境及声环境的现状监测。在现场踏勘、调查和现状监测的</w:t>
            </w:r>
            <w:r w:rsidR="009F6582" w:rsidRPr="00986B83">
              <w:lastRenderedPageBreak/>
              <w:t>基础上，结合本工程特点及实际情况，根据相关的技术导则要求，进行了环境影响预测及评价，制定了环境保护措施。在上述工作的基础上，编制了《</w:t>
            </w:r>
            <w:r w:rsidR="00CD710D" w:rsidRPr="00986B83">
              <w:rPr>
                <w:rFonts w:hint="eastAsia"/>
              </w:rPr>
              <w:t>220k</w:t>
            </w:r>
            <w:r w:rsidR="00CD710D" w:rsidRPr="00986B83">
              <w:t>V</w:t>
            </w:r>
            <w:r w:rsidR="00CD710D" w:rsidRPr="00986B83">
              <w:t>方山</w:t>
            </w:r>
            <w:r w:rsidR="00CD710D" w:rsidRPr="00986B83">
              <w:rPr>
                <w:rFonts w:hint="eastAsia"/>
              </w:rPr>
              <w:t>变二期工程</w:t>
            </w:r>
            <w:r w:rsidR="009F6582" w:rsidRPr="00986B83">
              <w:t>环境影响报告表》，报请审查。</w:t>
            </w:r>
          </w:p>
          <w:p w14:paraId="5C1AAAF0" w14:textId="77777777" w:rsidR="00F77C5C" w:rsidRPr="00986B83" w:rsidRDefault="009F6582" w:rsidP="00CC1608">
            <w:pPr>
              <w:numPr>
                <w:ilvl w:val="1"/>
                <w:numId w:val="5"/>
              </w:numPr>
              <w:adjustRightInd w:val="0"/>
              <w:snapToGrid w:val="0"/>
              <w:spacing w:line="360" w:lineRule="auto"/>
              <w:jc w:val="left"/>
              <w:rPr>
                <w:rFonts w:eastAsia="楷体_GB2312"/>
                <w:b/>
                <w:bCs/>
                <w:szCs w:val="28"/>
              </w:rPr>
            </w:pPr>
            <w:bookmarkStart w:id="9" w:name="_Toc91559009"/>
            <w:bookmarkStart w:id="10" w:name="_Toc134756736"/>
            <w:bookmarkStart w:id="11" w:name="_Toc115331243"/>
            <w:bookmarkStart w:id="12" w:name="_Toc110735928"/>
            <w:bookmarkStart w:id="13" w:name="_Toc532092715"/>
            <w:bookmarkStart w:id="14" w:name="_Toc198366172"/>
            <w:bookmarkStart w:id="15" w:name="_Toc75140254"/>
            <w:bookmarkStart w:id="16" w:name="_Toc194202731"/>
            <w:bookmarkStart w:id="17" w:name="_Toc90116293"/>
            <w:bookmarkStart w:id="18" w:name="_Toc138084915"/>
            <w:bookmarkStart w:id="19" w:name="_Toc38049865"/>
            <w:bookmarkStart w:id="20" w:name="_Toc198365898"/>
            <w:r w:rsidRPr="00986B83">
              <w:rPr>
                <w:rFonts w:eastAsia="楷体_GB2312"/>
                <w:b/>
                <w:bCs/>
                <w:szCs w:val="28"/>
              </w:rPr>
              <w:t>评价依据</w:t>
            </w:r>
          </w:p>
          <w:p w14:paraId="061C9AB6" w14:textId="77777777" w:rsidR="00F77C5C" w:rsidRPr="00986B83" w:rsidRDefault="009F6582">
            <w:pPr>
              <w:numPr>
                <w:ilvl w:val="2"/>
                <w:numId w:val="6"/>
              </w:numPr>
              <w:adjustRightInd w:val="0"/>
              <w:snapToGrid w:val="0"/>
              <w:spacing w:line="360" w:lineRule="auto"/>
              <w:jc w:val="left"/>
              <w:outlineLvl w:val="2"/>
              <w:rPr>
                <w:rFonts w:eastAsia="楷体_GB2312"/>
                <w:b/>
                <w:bCs/>
                <w:sz w:val="24"/>
              </w:rPr>
            </w:pPr>
            <w:r w:rsidRPr="00986B83">
              <w:rPr>
                <w:rFonts w:eastAsia="楷体_GB2312"/>
                <w:b/>
                <w:bCs/>
                <w:sz w:val="24"/>
              </w:rPr>
              <w:t>法律、法规</w:t>
            </w:r>
          </w:p>
          <w:p w14:paraId="1267E7ED" w14:textId="77777777" w:rsidR="00A73E05" w:rsidRPr="00986B83" w:rsidRDefault="00A73E05" w:rsidP="00A73E05">
            <w:pPr>
              <w:pStyle w:val="152"/>
              <w:adjustRightInd w:val="0"/>
              <w:snapToGrid w:val="0"/>
              <w:ind w:firstLine="472"/>
              <w:rPr>
                <w:snapToGrid w:val="0"/>
                <w:spacing w:val="-2"/>
                <w:kern w:val="16"/>
              </w:rPr>
            </w:pPr>
            <w:bookmarkStart w:id="21" w:name="_Toc517841173"/>
            <w:bookmarkStart w:id="22" w:name="_Toc516625205"/>
            <w:bookmarkEnd w:id="9"/>
            <w:bookmarkEnd w:id="10"/>
            <w:bookmarkEnd w:id="11"/>
            <w:bookmarkEnd w:id="12"/>
            <w:bookmarkEnd w:id="13"/>
            <w:bookmarkEnd w:id="14"/>
            <w:bookmarkEnd w:id="15"/>
            <w:bookmarkEnd w:id="16"/>
            <w:bookmarkEnd w:id="17"/>
            <w:bookmarkEnd w:id="18"/>
            <w:bookmarkEnd w:id="19"/>
            <w:bookmarkEnd w:id="20"/>
            <w:r w:rsidRPr="00986B83">
              <w:rPr>
                <w:rFonts w:hint="eastAsia"/>
                <w:snapToGrid w:val="0"/>
                <w:spacing w:val="-2"/>
                <w:kern w:val="16"/>
              </w:rPr>
              <w:t>（</w:t>
            </w:r>
            <w:r w:rsidRPr="00986B83">
              <w:rPr>
                <w:rFonts w:hint="eastAsia"/>
                <w:snapToGrid w:val="0"/>
                <w:spacing w:val="-2"/>
                <w:kern w:val="16"/>
              </w:rPr>
              <w:t>1</w:t>
            </w:r>
            <w:r w:rsidRPr="00986B83">
              <w:rPr>
                <w:rFonts w:hint="eastAsia"/>
                <w:snapToGrid w:val="0"/>
                <w:spacing w:val="-2"/>
                <w:kern w:val="16"/>
              </w:rPr>
              <w:t>）《中华人民共和国环境保护法》（</w:t>
            </w:r>
            <w:r w:rsidRPr="00986B83">
              <w:rPr>
                <w:rFonts w:hint="eastAsia"/>
                <w:snapToGrid w:val="0"/>
                <w:spacing w:val="-2"/>
                <w:kern w:val="16"/>
              </w:rPr>
              <w:t>2014</w:t>
            </w:r>
            <w:r w:rsidRPr="00986B83">
              <w:rPr>
                <w:rFonts w:hint="eastAsia"/>
                <w:snapToGrid w:val="0"/>
                <w:spacing w:val="-2"/>
                <w:kern w:val="16"/>
              </w:rPr>
              <w:t>年</w:t>
            </w:r>
            <w:r w:rsidRPr="00986B83">
              <w:rPr>
                <w:rFonts w:hint="eastAsia"/>
                <w:snapToGrid w:val="0"/>
                <w:spacing w:val="-2"/>
                <w:kern w:val="16"/>
              </w:rPr>
              <w:t>4</w:t>
            </w:r>
            <w:r w:rsidRPr="00986B83">
              <w:rPr>
                <w:rFonts w:hint="eastAsia"/>
                <w:snapToGrid w:val="0"/>
                <w:spacing w:val="-2"/>
                <w:kern w:val="16"/>
              </w:rPr>
              <w:t>月修订，</w:t>
            </w:r>
            <w:r w:rsidRPr="00986B83">
              <w:rPr>
                <w:rFonts w:hint="eastAsia"/>
                <w:snapToGrid w:val="0"/>
                <w:spacing w:val="-2"/>
                <w:kern w:val="16"/>
              </w:rPr>
              <w:t>2015</w:t>
            </w:r>
            <w:r w:rsidRPr="00986B83">
              <w:rPr>
                <w:rFonts w:hint="eastAsia"/>
                <w:snapToGrid w:val="0"/>
                <w:spacing w:val="-2"/>
                <w:kern w:val="16"/>
              </w:rPr>
              <w:t>年</w:t>
            </w:r>
            <w:r w:rsidRPr="00986B83">
              <w:rPr>
                <w:rFonts w:hint="eastAsia"/>
                <w:snapToGrid w:val="0"/>
                <w:spacing w:val="-2"/>
                <w:kern w:val="16"/>
              </w:rPr>
              <w:t>1</w:t>
            </w:r>
            <w:r w:rsidRPr="00986B83">
              <w:rPr>
                <w:rFonts w:hint="eastAsia"/>
                <w:snapToGrid w:val="0"/>
                <w:spacing w:val="-2"/>
                <w:kern w:val="16"/>
              </w:rPr>
              <w:t>月</w:t>
            </w:r>
            <w:r w:rsidRPr="00986B83">
              <w:rPr>
                <w:rFonts w:hint="eastAsia"/>
                <w:snapToGrid w:val="0"/>
                <w:spacing w:val="-2"/>
                <w:kern w:val="16"/>
              </w:rPr>
              <w:t>1</w:t>
            </w:r>
            <w:r w:rsidRPr="00986B83">
              <w:rPr>
                <w:rFonts w:hint="eastAsia"/>
                <w:snapToGrid w:val="0"/>
                <w:spacing w:val="-2"/>
                <w:kern w:val="16"/>
              </w:rPr>
              <w:t>日起施行）；</w:t>
            </w:r>
          </w:p>
          <w:p w14:paraId="37391E3A" w14:textId="77777777" w:rsidR="00A73E05" w:rsidRPr="00986B83" w:rsidRDefault="00A73E05" w:rsidP="00A73E05">
            <w:pPr>
              <w:pStyle w:val="152"/>
              <w:adjustRightInd w:val="0"/>
              <w:snapToGrid w:val="0"/>
              <w:ind w:firstLine="472"/>
              <w:rPr>
                <w:snapToGrid w:val="0"/>
                <w:spacing w:val="-2"/>
                <w:kern w:val="16"/>
              </w:rPr>
            </w:pPr>
            <w:r w:rsidRPr="00986B83">
              <w:rPr>
                <w:rFonts w:hint="eastAsia"/>
                <w:snapToGrid w:val="0"/>
                <w:spacing w:val="-2"/>
                <w:kern w:val="16"/>
              </w:rPr>
              <w:t>（</w:t>
            </w:r>
            <w:r w:rsidRPr="00986B83">
              <w:rPr>
                <w:rFonts w:hint="eastAsia"/>
                <w:snapToGrid w:val="0"/>
                <w:spacing w:val="-2"/>
                <w:kern w:val="16"/>
              </w:rPr>
              <w:t>2</w:t>
            </w:r>
            <w:r w:rsidRPr="00986B83">
              <w:rPr>
                <w:rFonts w:hint="eastAsia"/>
                <w:snapToGrid w:val="0"/>
                <w:spacing w:val="-2"/>
                <w:kern w:val="16"/>
              </w:rPr>
              <w:t>）《中华人民共和国环境影响评价法》（</w:t>
            </w:r>
            <w:r w:rsidRPr="00986B83">
              <w:rPr>
                <w:rFonts w:hint="eastAsia"/>
                <w:snapToGrid w:val="0"/>
                <w:spacing w:val="-2"/>
                <w:kern w:val="16"/>
              </w:rPr>
              <w:t>2018</w:t>
            </w:r>
            <w:r w:rsidRPr="00986B83">
              <w:rPr>
                <w:rFonts w:hint="eastAsia"/>
                <w:snapToGrid w:val="0"/>
                <w:spacing w:val="-2"/>
                <w:kern w:val="16"/>
              </w:rPr>
              <w:t>年</w:t>
            </w:r>
            <w:r w:rsidRPr="00986B83">
              <w:rPr>
                <w:rFonts w:hint="eastAsia"/>
                <w:snapToGrid w:val="0"/>
                <w:spacing w:val="-2"/>
                <w:kern w:val="16"/>
              </w:rPr>
              <w:t>12</w:t>
            </w:r>
            <w:r w:rsidRPr="00986B83">
              <w:rPr>
                <w:rFonts w:hint="eastAsia"/>
                <w:snapToGrid w:val="0"/>
                <w:spacing w:val="-2"/>
                <w:kern w:val="16"/>
              </w:rPr>
              <w:t>月</w:t>
            </w:r>
            <w:r w:rsidRPr="00986B83">
              <w:rPr>
                <w:rFonts w:hint="eastAsia"/>
                <w:snapToGrid w:val="0"/>
                <w:spacing w:val="-2"/>
                <w:kern w:val="16"/>
              </w:rPr>
              <w:t>29</w:t>
            </w:r>
            <w:r w:rsidRPr="00986B83">
              <w:rPr>
                <w:rFonts w:hint="eastAsia"/>
                <w:snapToGrid w:val="0"/>
                <w:spacing w:val="-2"/>
                <w:kern w:val="16"/>
              </w:rPr>
              <w:t>日修订并施行）；</w:t>
            </w:r>
          </w:p>
          <w:p w14:paraId="25497A94" w14:textId="77777777" w:rsidR="00A73E05" w:rsidRPr="00986B83" w:rsidRDefault="00A73E05" w:rsidP="00A73E05">
            <w:pPr>
              <w:pStyle w:val="152"/>
              <w:adjustRightInd w:val="0"/>
              <w:snapToGrid w:val="0"/>
              <w:ind w:firstLine="472"/>
              <w:rPr>
                <w:snapToGrid w:val="0"/>
                <w:spacing w:val="-2"/>
                <w:kern w:val="16"/>
              </w:rPr>
            </w:pPr>
            <w:r w:rsidRPr="00986B83">
              <w:rPr>
                <w:rFonts w:hint="eastAsia"/>
                <w:snapToGrid w:val="0"/>
                <w:spacing w:val="-2"/>
                <w:kern w:val="16"/>
              </w:rPr>
              <w:t>（</w:t>
            </w:r>
            <w:r w:rsidRPr="00986B83">
              <w:rPr>
                <w:rFonts w:hint="eastAsia"/>
                <w:snapToGrid w:val="0"/>
                <w:spacing w:val="-2"/>
                <w:kern w:val="16"/>
              </w:rPr>
              <w:t>3</w:t>
            </w:r>
            <w:r w:rsidRPr="00986B83">
              <w:rPr>
                <w:rFonts w:hint="eastAsia"/>
                <w:snapToGrid w:val="0"/>
                <w:spacing w:val="-2"/>
                <w:kern w:val="16"/>
              </w:rPr>
              <w:t>）《中华人民共和国电力法》（</w:t>
            </w:r>
            <w:r w:rsidRPr="00986B83">
              <w:rPr>
                <w:rFonts w:hint="eastAsia"/>
                <w:snapToGrid w:val="0"/>
                <w:spacing w:val="-2"/>
                <w:kern w:val="16"/>
              </w:rPr>
              <w:t>2018</w:t>
            </w:r>
            <w:r w:rsidRPr="00986B83">
              <w:rPr>
                <w:rFonts w:hint="eastAsia"/>
                <w:snapToGrid w:val="0"/>
                <w:spacing w:val="-2"/>
                <w:kern w:val="16"/>
              </w:rPr>
              <w:t>年</w:t>
            </w:r>
            <w:r w:rsidRPr="00986B83">
              <w:rPr>
                <w:rFonts w:hint="eastAsia"/>
                <w:snapToGrid w:val="0"/>
                <w:spacing w:val="-2"/>
                <w:kern w:val="16"/>
              </w:rPr>
              <w:t>12</w:t>
            </w:r>
            <w:r w:rsidRPr="00986B83">
              <w:rPr>
                <w:rFonts w:hint="eastAsia"/>
                <w:snapToGrid w:val="0"/>
                <w:spacing w:val="-2"/>
                <w:kern w:val="16"/>
              </w:rPr>
              <w:t>月</w:t>
            </w:r>
            <w:r w:rsidRPr="00986B83">
              <w:rPr>
                <w:rFonts w:hint="eastAsia"/>
                <w:snapToGrid w:val="0"/>
                <w:spacing w:val="-2"/>
                <w:kern w:val="16"/>
              </w:rPr>
              <w:t>29</w:t>
            </w:r>
            <w:r w:rsidRPr="00986B83">
              <w:rPr>
                <w:rFonts w:hint="eastAsia"/>
                <w:snapToGrid w:val="0"/>
                <w:spacing w:val="-2"/>
                <w:kern w:val="16"/>
              </w:rPr>
              <w:t>日修订并施行）；</w:t>
            </w:r>
          </w:p>
          <w:p w14:paraId="0EF03BA3" w14:textId="77777777" w:rsidR="00A73E05" w:rsidRPr="00986B83" w:rsidRDefault="00A73E05" w:rsidP="00A73E05">
            <w:pPr>
              <w:pStyle w:val="152"/>
              <w:adjustRightInd w:val="0"/>
              <w:snapToGrid w:val="0"/>
              <w:ind w:firstLine="472"/>
              <w:rPr>
                <w:snapToGrid w:val="0"/>
                <w:spacing w:val="-2"/>
                <w:kern w:val="16"/>
              </w:rPr>
            </w:pPr>
            <w:r w:rsidRPr="00986B83">
              <w:rPr>
                <w:rFonts w:hint="eastAsia"/>
                <w:snapToGrid w:val="0"/>
                <w:spacing w:val="-2"/>
                <w:kern w:val="16"/>
              </w:rPr>
              <w:t>（</w:t>
            </w:r>
            <w:r w:rsidRPr="00986B83">
              <w:rPr>
                <w:rFonts w:hint="eastAsia"/>
                <w:snapToGrid w:val="0"/>
                <w:spacing w:val="-2"/>
                <w:kern w:val="16"/>
              </w:rPr>
              <w:t>4</w:t>
            </w:r>
            <w:r w:rsidRPr="00986B83">
              <w:rPr>
                <w:rFonts w:hint="eastAsia"/>
                <w:snapToGrid w:val="0"/>
                <w:spacing w:val="-2"/>
                <w:kern w:val="16"/>
              </w:rPr>
              <w:t>）《中华人民共和国大气污染防治法》（</w:t>
            </w:r>
            <w:r w:rsidRPr="00986B83">
              <w:rPr>
                <w:rFonts w:hint="eastAsia"/>
                <w:snapToGrid w:val="0"/>
                <w:spacing w:val="-2"/>
                <w:kern w:val="16"/>
              </w:rPr>
              <w:t>2018</w:t>
            </w:r>
            <w:r w:rsidRPr="00986B83">
              <w:rPr>
                <w:rFonts w:hint="eastAsia"/>
                <w:snapToGrid w:val="0"/>
                <w:spacing w:val="-2"/>
                <w:kern w:val="16"/>
              </w:rPr>
              <w:t>年</w:t>
            </w:r>
            <w:r w:rsidRPr="00986B83">
              <w:rPr>
                <w:rFonts w:hint="eastAsia"/>
                <w:snapToGrid w:val="0"/>
                <w:spacing w:val="-2"/>
                <w:kern w:val="16"/>
              </w:rPr>
              <w:t>10</w:t>
            </w:r>
            <w:r w:rsidRPr="00986B83">
              <w:rPr>
                <w:rFonts w:hint="eastAsia"/>
                <w:snapToGrid w:val="0"/>
                <w:spacing w:val="-2"/>
                <w:kern w:val="16"/>
              </w:rPr>
              <w:t>月</w:t>
            </w:r>
            <w:r w:rsidRPr="00986B83">
              <w:rPr>
                <w:rFonts w:hint="eastAsia"/>
                <w:snapToGrid w:val="0"/>
                <w:spacing w:val="-2"/>
                <w:kern w:val="16"/>
              </w:rPr>
              <w:t>26</w:t>
            </w:r>
            <w:r w:rsidRPr="00986B83">
              <w:rPr>
                <w:rFonts w:hint="eastAsia"/>
                <w:snapToGrid w:val="0"/>
                <w:spacing w:val="-2"/>
                <w:kern w:val="16"/>
              </w:rPr>
              <w:t>日修订并施行）；</w:t>
            </w:r>
          </w:p>
          <w:p w14:paraId="312C94B6" w14:textId="77777777" w:rsidR="00A73E05" w:rsidRPr="00986B83" w:rsidRDefault="00A73E05" w:rsidP="00A73E05">
            <w:pPr>
              <w:pStyle w:val="152"/>
              <w:adjustRightInd w:val="0"/>
              <w:snapToGrid w:val="0"/>
              <w:ind w:firstLine="472"/>
              <w:rPr>
                <w:snapToGrid w:val="0"/>
                <w:spacing w:val="-2"/>
                <w:kern w:val="16"/>
              </w:rPr>
            </w:pPr>
            <w:r w:rsidRPr="00986B83">
              <w:rPr>
                <w:rFonts w:hint="eastAsia"/>
                <w:snapToGrid w:val="0"/>
                <w:spacing w:val="-2"/>
                <w:kern w:val="16"/>
              </w:rPr>
              <w:t>（</w:t>
            </w:r>
            <w:r w:rsidRPr="00986B83">
              <w:rPr>
                <w:rFonts w:hint="eastAsia"/>
                <w:snapToGrid w:val="0"/>
                <w:spacing w:val="-2"/>
                <w:kern w:val="16"/>
              </w:rPr>
              <w:t>5</w:t>
            </w:r>
            <w:r w:rsidRPr="00986B83">
              <w:rPr>
                <w:rFonts w:hint="eastAsia"/>
                <w:snapToGrid w:val="0"/>
                <w:spacing w:val="-2"/>
                <w:kern w:val="16"/>
              </w:rPr>
              <w:t>）《中华人民共和国水污染防治法》（</w:t>
            </w:r>
            <w:r w:rsidRPr="00986B83">
              <w:rPr>
                <w:rFonts w:hint="eastAsia"/>
                <w:snapToGrid w:val="0"/>
                <w:spacing w:val="-2"/>
                <w:kern w:val="16"/>
              </w:rPr>
              <w:t>2017</w:t>
            </w:r>
            <w:r w:rsidRPr="00986B83">
              <w:rPr>
                <w:rFonts w:hint="eastAsia"/>
                <w:snapToGrid w:val="0"/>
                <w:spacing w:val="-2"/>
                <w:kern w:val="16"/>
              </w:rPr>
              <w:t>年</w:t>
            </w:r>
            <w:r w:rsidRPr="00986B83">
              <w:rPr>
                <w:rFonts w:hint="eastAsia"/>
                <w:snapToGrid w:val="0"/>
                <w:spacing w:val="-2"/>
                <w:kern w:val="16"/>
              </w:rPr>
              <w:t>6</w:t>
            </w:r>
            <w:r w:rsidRPr="00986B83">
              <w:rPr>
                <w:rFonts w:hint="eastAsia"/>
                <w:snapToGrid w:val="0"/>
                <w:spacing w:val="-2"/>
                <w:kern w:val="16"/>
              </w:rPr>
              <w:t>月</w:t>
            </w:r>
            <w:r w:rsidRPr="00986B83">
              <w:rPr>
                <w:rFonts w:hint="eastAsia"/>
                <w:snapToGrid w:val="0"/>
                <w:spacing w:val="-2"/>
                <w:kern w:val="16"/>
              </w:rPr>
              <w:t>27</w:t>
            </w:r>
            <w:r w:rsidRPr="00986B83">
              <w:rPr>
                <w:rFonts w:hint="eastAsia"/>
                <w:snapToGrid w:val="0"/>
                <w:spacing w:val="-2"/>
                <w:kern w:val="16"/>
              </w:rPr>
              <w:t>日修正，</w:t>
            </w:r>
            <w:r w:rsidRPr="00986B83">
              <w:rPr>
                <w:rFonts w:hint="eastAsia"/>
                <w:snapToGrid w:val="0"/>
                <w:spacing w:val="-2"/>
                <w:kern w:val="16"/>
              </w:rPr>
              <w:t>2018</w:t>
            </w:r>
            <w:r w:rsidRPr="00986B83">
              <w:rPr>
                <w:rFonts w:hint="eastAsia"/>
                <w:snapToGrid w:val="0"/>
                <w:spacing w:val="-2"/>
                <w:kern w:val="16"/>
              </w:rPr>
              <w:t>年</w:t>
            </w:r>
            <w:r w:rsidRPr="00986B83">
              <w:rPr>
                <w:rFonts w:hint="eastAsia"/>
                <w:snapToGrid w:val="0"/>
                <w:spacing w:val="-2"/>
                <w:kern w:val="16"/>
              </w:rPr>
              <w:t>1</w:t>
            </w:r>
            <w:r w:rsidRPr="00986B83">
              <w:rPr>
                <w:rFonts w:hint="eastAsia"/>
                <w:snapToGrid w:val="0"/>
                <w:spacing w:val="-2"/>
                <w:kern w:val="16"/>
              </w:rPr>
              <w:t>月</w:t>
            </w:r>
            <w:r w:rsidRPr="00986B83">
              <w:rPr>
                <w:rFonts w:hint="eastAsia"/>
                <w:snapToGrid w:val="0"/>
                <w:spacing w:val="-2"/>
                <w:kern w:val="16"/>
              </w:rPr>
              <w:t>1</w:t>
            </w:r>
            <w:r w:rsidRPr="00986B83">
              <w:rPr>
                <w:rFonts w:hint="eastAsia"/>
                <w:snapToGrid w:val="0"/>
                <w:spacing w:val="-2"/>
                <w:kern w:val="16"/>
              </w:rPr>
              <w:t>日起施行）；</w:t>
            </w:r>
          </w:p>
          <w:p w14:paraId="1651E250" w14:textId="77777777" w:rsidR="00A73E05" w:rsidRPr="00986B83" w:rsidRDefault="00A73E05" w:rsidP="00A73E05">
            <w:pPr>
              <w:pStyle w:val="152"/>
              <w:adjustRightInd w:val="0"/>
              <w:snapToGrid w:val="0"/>
              <w:ind w:firstLine="472"/>
              <w:rPr>
                <w:snapToGrid w:val="0"/>
                <w:spacing w:val="-2"/>
                <w:kern w:val="16"/>
              </w:rPr>
            </w:pPr>
            <w:r w:rsidRPr="00986B83">
              <w:rPr>
                <w:rFonts w:hint="eastAsia"/>
                <w:snapToGrid w:val="0"/>
                <w:spacing w:val="-2"/>
                <w:kern w:val="16"/>
              </w:rPr>
              <w:t>（</w:t>
            </w:r>
            <w:r w:rsidRPr="00986B83">
              <w:rPr>
                <w:rFonts w:hint="eastAsia"/>
                <w:snapToGrid w:val="0"/>
                <w:spacing w:val="-2"/>
                <w:kern w:val="16"/>
              </w:rPr>
              <w:t>6</w:t>
            </w:r>
            <w:r w:rsidRPr="00986B83">
              <w:rPr>
                <w:rFonts w:hint="eastAsia"/>
                <w:snapToGrid w:val="0"/>
                <w:spacing w:val="-2"/>
                <w:kern w:val="16"/>
              </w:rPr>
              <w:t>）《中华人民共和国环境噪声污染防治法》（</w:t>
            </w:r>
            <w:r w:rsidRPr="00986B83">
              <w:rPr>
                <w:rFonts w:hint="eastAsia"/>
                <w:snapToGrid w:val="0"/>
                <w:spacing w:val="-2"/>
                <w:kern w:val="16"/>
              </w:rPr>
              <w:t>2018</w:t>
            </w:r>
            <w:r w:rsidRPr="00986B83">
              <w:rPr>
                <w:rFonts w:hint="eastAsia"/>
                <w:snapToGrid w:val="0"/>
                <w:spacing w:val="-2"/>
                <w:kern w:val="16"/>
              </w:rPr>
              <w:t>年</w:t>
            </w:r>
            <w:r w:rsidRPr="00986B83">
              <w:rPr>
                <w:rFonts w:hint="eastAsia"/>
                <w:snapToGrid w:val="0"/>
                <w:spacing w:val="-2"/>
                <w:kern w:val="16"/>
              </w:rPr>
              <w:t>12</w:t>
            </w:r>
            <w:r w:rsidRPr="00986B83">
              <w:rPr>
                <w:rFonts w:hint="eastAsia"/>
                <w:snapToGrid w:val="0"/>
                <w:spacing w:val="-2"/>
                <w:kern w:val="16"/>
              </w:rPr>
              <w:t>月</w:t>
            </w:r>
            <w:r w:rsidRPr="00986B83">
              <w:rPr>
                <w:rFonts w:hint="eastAsia"/>
                <w:snapToGrid w:val="0"/>
                <w:spacing w:val="-2"/>
                <w:kern w:val="16"/>
              </w:rPr>
              <w:t>29</w:t>
            </w:r>
            <w:r w:rsidRPr="00986B83">
              <w:rPr>
                <w:rFonts w:hint="eastAsia"/>
                <w:snapToGrid w:val="0"/>
                <w:spacing w:val="-2"/>
                <w:kern w:val="16"/>
              </w:rPr>
              <w:t>日修订并施行）；</w:t>
            </w:r>
          </w:p>
          <w:p w14:paraId="5E63C285" w14:textId="77777777" w:rsidR="00A73E05" w:rsidRPr="00986B83" w:rsidRDefault="00A73E05" w:rsidP="00A73E05">
            <w:pPr>
              <w:pStyle w:val="152"/>
              <w:adjustRightInd w:val="0"/>
              <w:snapToGrid w:val="0"/>
              <w:ind w:firstLine="472"/>
              <w:rPr>
                <w:snapToGrid w:val="0"/>
                <w:spacing w:val="-2"/>
                <w:kern w:val="16"/>
              </w:rPr>
            </w:pPr>
            <w:r w:rsidRPr="00986B83">
              <w:rPr>
                <w:rFonts w:hint="eastAsia"/>
                <w:snapToGrid w:val="0"/>
                <w:spacing w:val="-2"/>
                <w:kern w:val="16"/>
              </w:rPr>
              <w:t>（</w:t>
            </w:r>
            <w:r w:rsidRPr="00986B83">
              <w:rPr>
                <w:rFonts w:hint="eastAsia"/>
                <w:snapToGrid w:val="0"/>
                <w:spacing w:val="-2"/>
                <w:kern w:val="16"/>
              </w:rPr>
              <w:t>7</w:t>
            </w:r>
            <w:r w:rsidRPr="00986B83">
              <w:rPr>
                <w:rFonts w:hint="eastAsia"/>
                <w:snapToGrid w:val="0"/>
                <w:spacing w:val="-2"/>
                <w:kern w:val="16"/>
              </w:rPr>
              <w:t>）《中华人民共和国土地管理法》（</w:t>
            </w:r>
            <w:r w:rsidRPr="00986B83">
              <w:rPr>
                <w:rFonts w:hint="eastAsia"/>
                <w:snapToGrid w:val="0"/>
                <w:spacing w:val="-2"/>
                <w:kern w:val="16"/>
              </w:rPr>
              <w:t>2019</w:t>
            </w:r>
            <w:r w:rsidRPr="00986B83">
              <w:rPr>
                <w:rFonts w:hint="eastAsia"/>
                <w:snapToGrid w:val="0"/>
                <w:spacing w:val="-2"/>
                <w:kern w:val="16"/>
              </w:rPr>
              <w:t>年</w:t>
            </w:r>
            <w:r w:rsidRPr="00986B83">
              <w:rPr>
                <w:rFonts w:hint="eastAsia"/>
                <w:snapToGrid w:val="0"/>
                <w:spacing w:val="-2"/>
                <w:kern w:val="16"/>
              </w:rPr>
              <w:t>8</w:t>
            </w:r>
            <w:r w:rsidRPr="00986B83">
              <w:rPr>
                <w:rFonts w:hint="eastAsia"/>
                <w:snapToGrid w:val="0"/>
                <w:spacing w:val="-2"/>
                <w:kern w:val="16"/>
              </w:rPr>
              <w:t>月</w:t>
            </w:r>
            <w:r w:rsidRPr="00986B83">
              <w:rPr>
                <w:rFonts w:hint="eastAsia"/>
                <w:snapToGrid w:val="0"/>
                <w:spacing w:val="-2"/>
                <w:kern w:val="16"/>
              </w:rPr>
              <w:t>26</w:t>
            </w:r>
            <w:r w:rsidRPr="00986B83">
              <w:rPr>
                <w:rFonts w:hint="eastAsia"/>
                <w:snapToGrid w:val="0"/>
                <w:spacing w:val="-2"/>
                <w:kern w:val="16"/>
              </w:rPr>
              <w:t>日修订，自</w:t>
            </w:r>
            <w:r w:rsidRPr="00986B83">
              <w:rPr>
                <w:rFonts w:hint="eastAsia"/>
                <w:snapToGrid w:val="0"/>
                <w:spacing w:val="-2"/>
                <w:kern w:val="16"/>
              </w:rPr>
              <w:t>2020</w:t>
            </w:r>
            <w:r w:rsidRPr="00986B83">
              <w:rPr>
                <w:rFonts w:hint="eastAsia"/>
                <w:snapToGrid w:val="0"/>
                <w:spacing w:val="-2"/>
                <w:kern w:val="16"/>
              </w:rPr>
              <w:t>年</w:t>
            </w:r>
            <w:r w:rsidRPr="00986B83">
              <w:rPr>
                <w:rFonts w:hint="eastAsia"/>
                <w:snapToGrid w:val="0"/>
                <w:spacing w:val="-2"/>
                <w:kern w:val="16"/>
              </w:rPr>
              <w:t>1</w:t>
            </w:r>
            <w:r w:rsidRPr="00986B83">
              <w:rPr>
                <w:rFonts w:hint="eastAsia"/>
                <w:snapToGrid w:val="0"/>
                <w:spacing w:val="-2"/>
                <w:kern w:val="16"/>
              </w:rPr>
              <w:t>月</w:t>
            </w:r>
            <w:r w:rsidRPr="00986B83">
              <w:rPr>
                <w:rFonts w:hint="eastAsia"/>
                <w:snapToGrid w:val="0"/>
                <w:spacing w:val="-2"/>
                <w:kern w:val="16"/>
              </w:rPr>
              <w:t>1</w:t>
            </w:r>
            <w:r w:rsidRPr="00986B83">
              <w:rPr>
                <w:rFonts w:hint="eastAsia"/>
                <w:snapToGrid w:val="0"/>
                <w:spacing w:val="-2"/>
                <w:kern w:val="16"/>
              </w:rPr>
              <w:t>日起施行）；</w:t>
            </w:r>
          </w:p>
          <w:p w14:paraId="342A4FA5" w14:textId="77777777" w:rsidR="00A73E05" w:rsidRPr="00986B83" w:rsidRDefault="00A73E05" w:rsidP="00333FC6">
            <w:pPr>
              <w:pStyle w:val="152"/>
              <w:adjustRightInd w:val="0"/>
              <w:snapToGrid w:val="0"/>
              <w:ind w:firstLine="472"/>
              <w:rPr>
                <w:snapToGrid w:val="0"/>
                <w:spacing w:val="-2"/>
                <w:kern w:val="16"/>
              </w:rPr>
            </w:pPr>
            <w:r w:rsidRPr="00986B83">
              <w:rPr>
                <w:rFonts w:hint="eastAsia"/>
                <w:snapToGrid w:val="0"/>
                <w:spacing w:val="-2"/>
                <w:kern w:val="16"/>
              </w:rPr>
              <w:t>（</w:t>
            </w:r>
            <w:r w:rsidRPr="00986B83">
              <w:rPr>
                <w:rFonts w:hint="eastAsia"/>
                <w:snapToGrid w:val="0"/>
                <w:spacing w:val="-2"/>
                <w:kern w:val="16"/>
              </w:rPr>
              <w:t>8</w:t>
            </w:r>
            <w:r w:rsidRPr="00986B83">
              <w:rPr>
                <w:rFonts w:hint="eastAsia"/>
                <w:snapToGrid w:val="0"/>
                <w:spacing w:val="-2"/>
                <w:kern w:val="16"/>
              </w:rPr>
              <w:t>）《中华人民共和国水土保持法》（</w:t>
            </w:r>
            <w:r w:rsidRPr="00986B83">
              <w:rPr>
                <w:rFonts w:hint="eastAsia"/>
                <w:snapToGrid w:val="0"/>
                <w:spacing w:val="-2"/>
                <w:kern w:val="16"/>
              </w:rPr>
              <w:t>2010</w:t>
            </w:r>
            <w:r w:rsidRPr="00986B83">
              <w:rPr>
                <w:rFonts w:hint="eastAsia"/>
                <w:snapToGrid w:val="0"/>
                <w:spacing w:val="-2"/>
                <w:kern w:val="16"/>
              </w:rPr>
              <w:t>年</w:t>
            </w:r>
            <w:r w:rsidRPr="00986B83">
              <w:rPr>
                <w:rFonts w:hint="eastAsia"/>
                <w:snapToGrid w:val="0"/>
                <w:spacing w:val="-2"/>
                <w:kern w:val="16"/>
              </w:rPr>
              <w:t>12</w:t>
            </w:r>
            <w:r w:rsidRPr="00986B83">
              <w:rPr>
                <w:rFonts w:hint="eastAsia"/>
                <w:snapToGrid w:val="0"/>
                <w:spacing w:val="-2"/>
                <w:kern w:val="16"/>
              </w:rPr>
              <w:t>月</w:t>
            </w:r>
            <w:r w:rsidRPr="00986B83">
              <w:rPr>
                <w:rFonts w:hint="eastAsia"/>
                <w:snapToGrid w:val="0"/>
                <w:spacing w:val="-2"/>
                <w:kern w:val="16"/>
              </w:rPr>
              <w:t>25</w:t>
            </w:r>
            <w:r w:rsidRPr="00986B83">
              <w:rPr>
                <w:rFonts w:hint="eastAsia"/>
                <w:snapToGrid w:val="0"/>
                <w:spacing w:val="-2"/>
                <w:kern w:val="16"/>
              </w:rPr>
              <w:t>日修订，</w:t>
            </w:r>
            <w:r w:rsidRPr="00986B83">
              <w:rPr>
                <w:rFonts w:hint="eastAsia"/>
                <w:snapToGrid w:val="0"/>
                <w:spacing w:val="-2"/>
                <w:kern w:val="16"/>
              </w:rPr>
              <w:t>2011</w:t>
            </w:r>
            <w:r w:rsidRPr="00986B83">
              <w:rPr>
                <w:rFonts w:hint="eastAsia"/>
                <w:snapToGrid w:val="0"/>
                <w:spacing w:val="-2"/>
                <w:kern w:val="16"/>
              </w:rPr>
              <w:t>年</w:t>
            </w:r>
            <w:r w:rsidRPr="00986B83">
              <w:rPr>
                <w:rFonts w:hint="eastAsia"/>
                <w:snapToGrid w:val="0"/>
                <w:spacing w:val="-2"/>
                <w:kern w:val="16"/>
              </w:rPr>
              <w:t>3</w:t>
            </w:r>
            <w:r w:rsidRPr="00986B83">
              <w:rPr>
                <w:rFonts w:hint="eastAsia"/>
                <w:snapToGrid w:val="0"/>
                <w:spacing w:val="-2"/>
                <w:kern w:val="16"/>
              </w:rPr>
              <w:t>月</w:t>
            </w:r>
            <w:r w:rsidRPr="00986B83">
              <w:rPr>
                <w:rFonts w:hint="eastAsia"/>
                <w:snapToGrid w:val="0"/>
                <w:spacing w:val="-2"/>
                <w:kern w:val="16"/>
              </w:rPr>
              <w:t>1</w:t>
            </w:r>
            <w:r w:rsidRPr="00986B83">
              <w:rPr>
                <w:rFonts w:hint="eastAsia"/>
                <w:snapToGrid w:val="0"/>
                <w:spacing w:val="-2"/>
                <w:kern w:val="16"/>
              </w:rPr>
              <w:t>日起施行）；</w:t>
            </w:r>
          </w:p>
          <w:p w14:paraId="563E32EC" w14:textId="77777777" w:rsidR="00A73E05" w:rsidRPr="00986B83" w:rsidRDefault="00A73E05" w:rsidP="00333FC6">
            <w:pPr>
              <w:pStyle w:val="152"/>
              <w:adjustRightInd w:val="0"/>
              <w:snapToGrid w:val="0"/>
              <w:ind w:firstLine="472"/>
              <w:rPr>
                <w:snapToGrid w:val="0"/>
                <w:spacing w:val="-2"/>
                <w:kern w:val="16"/>
              </w:rPr>
            </w:pPr>
            <w:r w:rsidRPr="00986B83">
              <w:rPr>
                <w:rFonts w:hint="eastAsia"/>
                <w:snapToGrid w:val="0"/>
                <w:spacing w:val="-2"/>
                <w:kern w:val="16"/>
              </w:rPr>
              <w:t>（</w:t>
            </w:r>
            <w:r w:rsidR="000D15E5" w:rsidRPr="00986B83">
              <w:rPr>
                <w:rFonts w:hint="eastAsia"/>
                <w:snapToGrid w:val="0"/>
                <w:spacing w:val="-2"/>
                <w:kern w:val="16"/>
              </w:rPr>
              <w:t>9</w:t>
            </w:r>
            <w:r w:rsidRPr="00986B83">
              <w:rPr>
                <w:rFonts w:hint="eastAsia"/>
                <w:snapToGrid w:val="0"/>
                <w:spacing w:val="-2"/>
                <w:kern w:val="16"/>
              </w:rPr>
              <w:t>）《中华人民共和国固体废物污染环境防治法》（</w:t>
            </w:r>
            <w:r w:rsidRPr="00986B83">
              <w:rPr>
                <w:rFonts w:hint="eastAsia"/>
                <w:snapToGrid w:val="0"/>
                <w:spacing w:val="-2"/>
                <w:kern w:val="16"/>
              </w:rPr>
              <w:t>2005</w:t>
            </w:r>
            <w:r w:rsidRPr="00986B83">
              <w:rPr>
                <w:rFonts w:hint="eastAsia"/>
                <w:snapToGrid w:val="0"/>
                <w:spacing w:val="-2"/>
                <w:kern w:val="16"/>
              </w:rPr>
              <w:t>年</w:t>
            </w:r>
            <w:r w:rsidRPr="00986B83">
              <w:rPr>
                <w:rFonts w:hint="eastAsia"/>
                <w:snapToGrid w:val="0"/>
                <w:spacing w:val="-2"/>
                <w:kern w:val="16"/>
              </w:rPr>
              <w:t>4</w:t>
            </w:r>
            <w:r w:rsidRPr="00986B83">
              <w:rPr>
                <w:rFonts w:hint="eastAsia"/>
                <w:snapToGrid w:val="0"/>
                <w:spacing w:val="-2"/>
                <w:kern w:val="16"/>
              </w:rPr>
              <w:t>月</w:t>
            </w:r>
            <w:r w:rsidRPr="00986B83">
              <w:rPr>
                <w:rFonts w:hint="eastAsia"/>
                <w:snapToGrid w:val="0"/>
                <w:spacing w:val="-2"/>
                <w:kern w:val="16"/>
              </w:rPr>
              <w:t>1</w:t>
            </w:r>
            <w:r w:rsidRPr="00986B83">
              <w:rPr>
                <w:rFonts w:hint="eastAsia"/>
                <w:snapToGrid w:val="0"/>
                <w:spacing w:val="-2"/>
                <w:kern w:val="16"/>
              </w:rPr>
              <w:t>日起施行，</w:t>
            </w:r>
            <w:r w:rsidRPr="00986B83">
              <w:rPr>
                <w:rFonts w:hint="eastAsia"/>
                <w:snapToGrid w:val="0"/>
                <w:spacing w:val="-2"/>
                <w:kern w:val="16"/>
              </w:rPr>
              <w:t>2020</w:t>
            </w:r>
            <w:r w:rsidRPr="00986B83">
              <w:rPr>
                <w:rFonts w:hint="eastAsia"/>
                <w:snapToGrid w:val="0"/>
                <w:spacing w:val="-2"/>
                <w:kern w:val="16"/>
              </w:rPr>
              <w:t>年</w:t>
            </w:r>
            <w:r w:rsidRPr="00986B83">
              <w:rPr>
                <w:rFonts w:hint="eastAsia"/>
                <w:snapToGrid w:val="0"/>
                <w:spacing w:val="-2"/>
                <w:kern w:val="16"/>
              </w:rPr>
              <w:t>4</w:t>
            </w:r>
            <w:r w:rsidRPr="00986B83">
              <w:rPr>
                <w:rFonts w:hint="eastAsia"/>
                <w:snapToGrid w:val="0"/>
                <w:spacing w:val="-2"/>
                <w:kern w:val="16"/>
              </w:rPr>
              <w:t>月</w:t>
            </w:r>
            <w:r w:rsidRPr="00986B83">
              <w:rPr>
                <w:rFonts w:hint="eastAsia"/>
                <w:snapToGrid w:val="0"/>
                <w:spacing w:val="-2"/>
                <w:kern w:val="16"/>
              </w:rPr>
              <w:t>29</w:t>
            </w:r>
            <w:r w:rsidRPr="00986B83">
              <w:rPr>
                <w:rFonts w:hint="eastAsia"/>
                <w:snapToGrid w:val="0"/>
                <w:spacing w:val="-2"/>
                <w:kern w:val="16"/>
              </w:rPr>
              <w:t>日第二次修订，</w:t>
            </w:r>
            <w:r w:rsidRPr="00986B83">
              <w:rPr>
                <w:rFonts w:hint="eastAsia"/>
                <w:snapToGrid w:val="0"/>
                <w:spacing w:val="-2"/>
                <w:kern w:val="16"/>
              </w:rPr>
              <w:t>20</w:t>
            </w:r>
            <w:r w:rsidRPr="00986B83">
              <w:rPr>
                <w:snapToGrid w:val="0"/>
                <w:spacing w:val="-2"/>
                <w:kern w:val="16"/>
              </w:rPr>
              <w:t>20</w:t>
            </w:r>
            <w:r w:rsidRPr="00986B83">
              <w:rPr>
                <w:rFonts w:hint="eastAsia"/>
                <w:snapToGrid w:val="0"/>
                <w:spacing w:val="-2"/>
                <w:kern w:val="16"/>
              </w:rPr>
              <w:t>年</w:t>
            </w:r>
            <w:r w:rsidRPr="00986B83">
              <w:rPr>
                <w:snapToGrid w:val="0"/>
                <w:spacing w:val="-2"/>
                <w:kern w:val="16"/>
              </w:rPr>
              <w:t>9</w:t>
            </w:r>
            <w:r w:rsidRPr="00986B83">
              <w:rPr>
                <w:rFonts w:hint="eastAsia"/>
                <w:snapToGrid w:val="0"/>
                <w:spacing w:val="-2"/>
                <w:kern w:val="16"/>
              </w:rPr>
              <w:t>月</w:t>
            </w:r>
            <w:r w:rsidRPr="00986B83">
              <w:rPr>
                <w:rFonts w:hint="eastAsia"/>
                <w:snapToGrid w:val="0"/>
                <w:spacing w:val="-2"/>
                <w:kern w:val="16"/>
              </w:rPr>
              <w:t>1</w:t>
            </w:r>
            <w:r w:rsidRPr="00986B83">
              <w:rPr>
                <w:rFonts w:hint="eastAsia"/>
                <w:snapToGrid w:val="0"/>
                <w:spacing w:val="-2"/>
                <w:kern w:val="16"/>
              </w:rPr>
              <w:t>日起施行）；</w:t>
            </w:r>
          </w:p>
          <w:p w14:paraId="2B347A9A" w14:textId="77777777" w:rsidR="00A73E05" w:rsidRPr="00986B83" w:rsidRDefault="00A73E05" w:rsidP="00333FC6">
            <w:pPr>
              <w:pStyle w:val="152"/>
              <w:adjustRightInd w:val="0"/>
              <w:snapToGrid w:val="0"/>
              <w:ind w:firstLine="472"/>
              <w:rPr>
                <w:snapToGrid w:val="0"/>
                <w:spacing w:val="-2"/>
                <w:kern w:val="16"/>
              </w:rPr>
            </w:pPr>
            <w:r w:rsidRPr="00986B83">
              <w:rPr>
                <w:rFonts w:hint="eastAsia"/>
                <w:snapToGrid w:val="0"/>
                <w:spacing w:val="-2"/>
                <w:kern w:val="16"/>
              </w:rPr>
              <w:t>（</w:t>
            </w:r>
            <w:r w:rsidRPr="00986B83">
              <w:rPr>
                <w:rFonts w:hint="eastAsia"/>
                <w:snapToGrid w:val="0"/>
                <w:spacing w:val="-2"/>
                <w:kern w:val="16"/>
              </w:rPr>
              <w:t>1</w:t>
            </w:r>
            <w:r w:rsidR="000D15E5" w:rsidRPr="00986B83">
              <w:rPr>
                <w:snapToGrid w:val="0"/>
                <w:spacing w:val="-2"/>
                <w:kern w:val="16"/>
              </w:rPr>
              <w:t>0</w:t>
            </w:r>
            <w:r w:rsidRPr="00986B83">
              <w:rPr>
                <w:rFonts w:hint="eastAsia"/>
                <w:snapToGrid w:val="0"/>
                <w:spacing w:val="-2"/>
                <w:kern w:val="16"/>
              </w:rPr>
              <w:t>）《中华人民共和国城乡规划法》（</w:t>
            </w:r>
            <w:r w:rsidRPr="00986B83">
              <w:rPr>
                <w:rFonts w:hint="eastAsia"/>
                <w:snapToGrid w:val="0"/>
                <w:spacing w:val="-2"/>
                <w:kern w:val="16"/>
              </w:rPr>
              <w:t>2008</w:t>
            </w:r>
            <w:r w:rsidRPr="00986B83">
              <w:rPr>
                <w:rFonts w:hint="eastAsia"/>
                <w:snapToGrid w:val="0"/>
                <w:spacing w:val="-2"/>
                <w:kern w:val="16"/>
              </w:rPr>
              <w:t>年</w:t>
            </w:r>
            <w:r w:rsidRPr="00986B83">
              <w:rPr>
                <w:rFonts w:hint="eastAsia"/>
                <w:snapToGrid w:val="0"/>
                <w:spacing w:val="-2"/>
                <w:kern w:val="16"/>
              </w:rPr>
              <w:t>1</w:t>
            </w:r>
            <w:r w:rsidRPr="00986B83">
              <w:rPr>
                <w:rFonts w:hint="eastAsia"/>
                <w:snapToGrid w:val="0"/>
                <w:spacing w:val="-2"/>
                <w:kern w:val="16"/>
              </w:rPr>
              <w:t>月</w:t>
            </w:r>
            <w:r w:rsidRPr="00986B83">
              <w:rPr>
                <w:rFonts w:hint="eastAsia"/>
                <w:snapToGrid w:val="0"/>
                <w:spacing w:val="-2"/>
                <w:kern w:val="16"/>
              </w:rPr>
              <w:t>1</w:t>
            </w:r>
            <w:r w:rsidRPr="00986B83">
              <w:rPr>
                <w:rFonts w:hint="eastAsia"/>
                <w:snapToGrid w:val="0"/>
                <w:spacing w:val="-2"/>
                <w:kern w:val="16"/>
              </w:rPr>
              <w:t>日起施行，</w:t>
            </w:r>
            <w:r w:rsidRPr="00986B83">
              <w:rPr>
                <w:rFonts w:hint="eastAsia"/>
                <w:snapToGrid w:val="0"/>
                <w:spacing w:val="-2"/>
                <w:kern w:val="16"/>
              </w:rPr>
              <w:t>2015</w:t>
            </w:r>
            <w:r w:rsidRPr="00986B83">
              <w:rPr>
                <w:rFonts w:hint="eastAsia"/>
                <w:snapToGrid w:val="0"/>
                <w:spacing w:val="-2"/>
                <w:kern w:val="16"/>
              </w:rPr>
              <w:t>年</w:t>
            </w:r>
            <w:r w:rsidRPr="00986B83">
              <w:rPr>
                <w:rFonts w:hint="eastAsia"/>
                <w:snapToGrid w:val="0"/>
                <w:spacing w:val="-2"/>
                <w:kern w:val="16"/>
              </w:rPr>
              <w:t>4</w:t>
            </w:r>
            <w:r w:rsidRPr="00986B83">
              <w:rPr>
                <w:rFonts w:hint="eastAsia"/>
                <w:snapToGrid w:val="0"/>
                <w:spacing w:val="-2"/>
                <w:kern w:val="16"/>
              </w:rPr>
              <w:t>月</w:t>
            </w:r>
            <w:r w:rsidRPr="00986B83">
              <w:rPr>
                <w:rFonts w:hint="eastAsia"/>
                <w:snapToGrid w:val="0"/>
                <w:spacing w:val="-2"/>
                <w:kern w:val="16"/>
              </w:rPr>
              <w:t>24</w:t>
            </w:r>
            <w:r w:rsidRPr="00986B83">
              <w:rPr>
                <w:rFonts w:hint="eastAsia"/>
                <w:snapToGrid w:val="0"/>
                <w:spacing w:val="-2"/>
                <w:kern w:val="16"/>
              </w:rPr>
              <w:t>日修正）；</w:t>
            </w:r>
          </w:p>
          <w:p w14:paraId="17502AE2" w14:textId="77777777" w:rsidR="00A73E05" w:rsidRPr="00986B83" w:rsidRDefault="00A73E05" w:rsidP="00333FC6">
            <w:pPr>
              <w:pStyle w:val="152"/>
              <w:adjustRightInd w:val="0"/>
              <w:snapToGrid w:val="0"/>
              <w:ind w:firstLine="472"/>
              <w:rPr>
                <w:snapToGrid w:val="0"/>
                <w:spacing w:val="-2"/>
                <w:kern w:val="16"/>
              </w:rPr>
            </w:pPr>
            <w:r w:rsidRPr="00986B83">
              <w:rPr>
                <w:rFonts w:hint="eastAsia"/>
                <w:snapToGrid w:val="0"/>
                <w:spacing w:val="-2"/>
                <w:kern w:val="16"/>
              </w:rPr>
              <w:t>（</w:t>
            </w:r>
            <w:r w:rsidRPr="00986B83">
              <w:rPr>
                <w:rFonts w:hint="eastAsia"/>
                <w:snapToGrid w:val="0"/>
                <w:spacing w:val="-2"/>
                <w:kern w:val="16"/>
              </w:rPr>
              <w:t>1</w:t>
            </w:r>
            <w:r w:rsidR="000D15E5" w:rsidRPr="00986B83">
              <w:rPr>
                <w:snapToGrid w:val="0"/>
                <w:spacing w:val="-2"/>
                <w:kern w:val="16"/>
              </w:rPr>
              <w:t>1</w:t>
            </w:r>
            <w:r w:rsidRPr="00986B83">
              <w:rPr>
                <w:rFonts w:hint="eastAsia"/>
                <w:snapToGrid w:val="0"/>
                <w:spacing w:val="-2"/>
                <w:kern w:val="16"/>
              </w:rPr>
              <w:t>）《中华人民共和国水法》（</w:t>
            </w:r>
            <w:r w:rsidRPr="00986B83">
              <w:rPr>
                <w:rFonts w:hint="eastAsia"/>
                <w:snapToGrid w:val="0"/>
                <w:spacing w:val="-2"/>
                <w:kern w:val="16"/>
              </w:rPr>
              <w:t>2002</w:t>
            </w:r>
            <w:r w:rsidRPr="00986B83">
              <w:rPr>
                <w:rFonts w:hint="eastAsia"/>
                <w:snapToGrid w:val="0"/>
                <w:spacing w:val="-2"/>
                <w:kern w:val="16"/>
              </w:rPr>
              <w:t>年</w:t>
            </w:r>
            <w:r w:rsidRPr="00986B83">
              <w:rPr>
                <w:rFonts w:hint="eastAsia"/>
                <w:snapToGrid w:val="0"/>
                <w:spacing w:val="-2"/>
                <w:kern w:val="16"/>
              </w:rPr>
              <w:t>10</w:t>
            </w:r>
            <w:r w:rsidRPr="00986B83">
              <w:rPr>
                <w:rFonts w:hint="eastAsia"/>
                <w:snapToGrid w:val="0"/>
                <w:spacing w:val="-2"/>
                <w:kern w:val="16"/>
              </w:rPr>
              <w:t>月</w:t>
            </w:r>
            <w:r w:rsidRPr="00986B83">
              <w:rPr>
                <w:rFonts w:hint="eastAsia"/>
                <w:snapToGrid w:val="0"/>
                <w:spacing w:val="-2"/>
                <w:kern w:val="16"/>
              </w:rPr>
              <w:t>1</w:t>
            </w:r>
            <w:r w:rsidRPr="00986B83">
              <w:rPr>
                <w:rFonts w:hint="eastAsia"/>
                <w:snapToGrid w:val="0"/>
                <w:spacing w:val="-2"/>
                <w:kern w:val="16"/>
              </w:rPr>
              <w:t>日施行，</w:t>
            </w:r>
            <w:r w:rsidRPr="00986B83">
              <w:rPr>
                <w:rFonts w:hint="eastAsia"/>
                <w:snapToGrid w:val="0"/>
                <w:spacing w:val="-2"/>
                <w:kern w:val="16"/>
              </w:rPr>
              <w:t>2016</w:t>
            </w:r>
            <w:r w:rsidRPr="00986B83">
              <w:rPr>
                <w:rFonts w:hint="eastAsia"/>
                <w:snapToGrid w:val="0"/>
                <w:spacing w:val="-2"/>
                <w:kern w:val="16"/>
              </w:rPr>
              <w:t>年</w:t>
            </w:r>
            <w:r w:rsidRPr="00986B83">
              <w:rPr>
                <w:rFonts w:hint="eastAsia"/>
                <w:snapToGrid w:val="0"/>
                <w:spacing w:val="-2"/>
                <w:kern w:val="16"/>
              </w:rPr>
              <w:t>7</w:t>
            </w:r>
            <w:r w:rsidRPr="00986B83">
              <w:rPr>
                <w:rFonts w:hint="eastAsia"/>
                <w:snapToGrid w:val="0"/>
                <w:spacing w:val="-2"/>
                <w:kern w:val="16"/>
              </w:rPr>
              <w:t>月</w:t>
            </w:r>
            <w:r w:rsidRPr="00986B83">
              <w:rPr>
                <w:rFonts w:hint="eastAsia"/>
                <w:snapToGrid w:val="0"/>
                <w:spacing w:val="-2"/>
                <w:kern w:val="16"/>
              </w:rPr>
              <w:t>2</w:t>
            </w:r>
            <w:r w:rsidRPr="00986B83">
              <w:rPr>
                <w:rFonts w:hint="eastAsia"/>
                <w:snapToGrid w:val="0"/>
                <w:spacing w:val="-2"/>
                <w:kern w:val="16"/>
              </w:rPr>
              <w:t>日修订）；</w:t>
            </w:r>
          </w:p>
          <w:p w14:paraId="7989D7C5" w14:textId="77777777" w:rsidR="00A73E05" w:rsidRPr="00986B83" w:rsidRDefault="00A73E05" w:rsidP="00333FC6">
            <w:pPr>
              <w:pStyle w:val="152"/>
              <w:adjustRightInd w:val="0"/>
              <w:snapToGrid w:val="0"/>
              <w:ind w:firstLine="472"/>
              <w:rPr>
                <w:snapToGrid w:val="0"/>
                <w:spacing w:val="-2"/>
                <w:kern w:val="16"/>
              </w:rPr>
            </w:pPr>
            <w:r w:rsidRPr="00986B83">
              <w:rPr>
                <w:rFonts w:hint="eastAsia"/>
                <w:snapToGrid w:val="0"/>
                <w:spacing w:val="-2"/>
                <w:kern w:val="16"/>
              </w:rPr>
              <w:t>（</w:t>
            </w:r>
            <w:r w:rsidRPr="00986B83">
              <w:rPr>
                <w:rFonts w:hint="eastAsia"/>
                <w:snapToGrid w:val="0"/>
                <w:spacing w:val="-2"/>
                <w:kern w:val="16"/>
              </w:rPr>
              <w:t>1</w:t>
            </w:r>
            <w:r w:rsidR="000D15E5" w:rsidRPr="00986B83">
              <w:rPr>
                <w:snapToGrid w:val="0"/>
                <w:spacing w:val="-2"/>
                <w:kern w:val="16"/>
              </w:rPr>
              <w:t>2</w:t>
            </w:r>
            <w:r w:rsidRPr="00986B83">
              <w:rPr>
                <w:rFonts w:hint="eastAsia"/>
                <w:snapToGrid w:val="0"/>
                <w:spacing w:val="-2"/>
                <w:kern w:val="16"/>
              </w:rPr>
              <w:t>）国务院令第</w:t>
            </w:r>
            <w:r w:rsidRPr="00986B83">
              <w:rPr>
                <w:rFonts w:hint="eastAsia"/>
                <w:snapToGrid w:val="0"/>
                <w:spacing w:val="-2"/>
                <w:kern w:val="16"/>
              </w:rPr>
              <w:t>239</w:t>
            </w:r>
            <w:r w:rsidRPr="00986B83">
              <w:rPr>
                <w:rFonts w:hint="eastAsia"/>
                <w:snapToGrid w:val="0"/>
                <w:spacing w:val="-2"/>
                <w:kern w:val="16"/>
              </w:rPr>
              <w:t>号《电力设施保护条例》（</w:t>
            </w:r>
            <w:r w:rsidRPr="00986B83">
              <w:rPr>
                <w:rFonts w:hint="eastAsia"/>
                <w:snapToGrid w:val="0"/>
                <w:spacing w:val="-2"/>
                <w:kern w:val="16"/>
              </w:rPr>
              <w:t>1987</w:t>
            </w:r>
            <w:r w:rsidRPr="00986B83">
              <w:rPr>
                <w:rFonts w:hint="eastAsia"/>
                <w:snapToGrid w:val="0"/>
                <w:spacing w:val="-2"/>
                <w:kern w:val="16"/>
              </w:rPr>
              <w:t>年</w:t>
            </w:r>
            <w:r w:rsidRPr="00986B83">
              <w:rPr>
                <w:rFonts w:hint="eastAsia"/>
                <w:snapToGrid w:val="0"/>
                <w:spacing w:val="-2"/>
                <w:kern w:val="16"/>
              </w:rPr>
              <w:t>9</w:t>
            </w:r>
            <w:r w:rsidRPr="00986B83">
              <w:rPr>
                <w:rFonts w:hint="eastAsia"/>
                <w:snapToGrid w:val="0"/>
                <w:spacing w:val="-2"/>
                <w:kern w:val="16"/>
              </w:rPr>
              <w:t>月</w:t>
            </w:r>
            <w:r w:rsidRPr="00986B83">
              <w:rPr>
                <w:rFonts w:hint="eastAsia"/>
                <w:snapToGrid w:val="0"/>
                <w:spacing w:val="-2"/>
                <w:kern w:val="16"/>
              </w:rPr>
              <w:t>15</w:t>
            </w:r>
            <w:r w:rsidRPr="00986B83">
              <w:rPr>
                <w:rFonts w:hint="eastAsia"/>
                <w:snapToGrid w:val="0"/>
                <w:spacing w:val="-2"/>
                <w:kern w:val="16"/>
              </w:rPr>
              <w:t>日起施行，</w:t>
            </w:r>
            <w:r w:rsidRPr="00986B83">
              <w:rPr>
                <w:rFonts w:hint="eastAsia"/>
                <w:snapToGrid w:val="0"/>
                <w:spacing w:val="-2"/>
                <w:kern w:val="16"/>
              </w:rPr>
              <w:t>2011</w:t>
            </w:r>
            <w:r w:rsidRPr="00986B83">
              <w:rPr>
                <w:rFonts w:hint="eastAsia"/>
                <w:snapToGrid w:val="0"/>
                <w:spacing w:val="-2"/>
                <w:kern w:val="16"/>
              </w:rPr>
              <w:t>年</w:t>
            </w:r>
            <w:r w:rsidRPr="00986B83">
              <w:rPr>
                <w:rFonts w:hint="eastAsia"/>
                <w:snapToGrid w:val="0"/>
                <w:spacing w:val="-2"/>
                <w:kern w:val="16"/>
              </w:rPr>
              <w:t>1</w:t>
            </w:r>
            <w:r w:rsidRPr="00986B83">
              <w:rPr>
                <w:rFonts w:hint="eastAsia"/>
                <w:snapToGrid w:val="0"/>
                <w:spacing w:val="-2"/>
                <w:kern w:val="16"/>
              </w:rPr>
              <w:t>月</w:t>
            </w:r>
            <w:r w:rsidRPr="00986B83">
              <w:rPr>
                <w:rFonts w:hint="eastAsia"/>
                <w:snapToGrid w:val="0"/>
                <w:spacing w:val="-2"/>
                <w:kern w:val="16"/>
              </w:rPr>
              <w:t>8</w:t>
            </w:r>
            <w:r w:rsidRPr="00986B83">
              <w:rPr>
                <w:rFonts w:hint="eastAsia"/>
                <w:snapToGrid w:val="0"/>
                <w:spacing w:val="-2"/>
                <w:kern w:val="16"/>
              </w:rPr>
              <w:t>日第二次修订）；</w:t>
            </w:r>
          </w:p>
          <w:p w14:paraId="38279F32" w14:textId="77777777" w:rsidR="00A73E05" w:rsidRPr="00986B83" w:rsidRDefault="00A73E05" w:rsidP="00A73E05">
            <w:pPr>
              <w:pStyle w:val="152"/>
              <w:adjustRightInd w:val="0"/>
              <w:snapToGrid w:val="0"/>
              <w:ind w:firstLineChars="0" w:firstLine="482"/>
              <w:rPr>
                <w:snapToGrid w:val="0"/>
                <w:spacing w:val="-2"/>
                <w:kern w:val="16"/>
              </w:rPr>
            </w:pPr>
            <w:r w:rsidRPr="00986B83">
              <w:rPr>
                <w:rFonts w:hint="eastAsia"/>
                <w:snapToGrid w:val="0"/>
                <w:spacing w:val="-2"/>
                <w:kern w:val="16"/>
              </w:rPr>
              <w:t>（</w:t>
            </w:r>
            <w:r w:rsidR="000D15E5" w:rsidRPr="00986B83">
              <w:rPr>
                <w:rFonts w:hint="eastAsia"/>
                <w:snapToGrid w:val="0"/>
                <w:spacing w:val="-2"/>
                <w:kern w:val="16"/>
              </w:rPr>
              <w:t>1</w:t>
            </w:r>
            <w:r w:rsidR="000D15E5" w:rsidRPr="00986B83">
              <w:rPr>
                <w:snapToGrid w:val="0"/>
                <w:spacing w:val="-2"/>
                <w:kern w:val="16"/>
              </w:rPr>
              <w:t>3</w:t>
            </w:r>
            <w:r w:rsidRPr="00986B83">
              <w:rPr>
                <w:rFonts w:hint="eastAsia"/>
                <w:snapToGrid w:val="0"/>
                <w:spacing w:val="-2"/>
                <w:kern w:val="16"/>
              </w:rPr>
              <w:t>）国务院令第</w:t>
            </w:r>
            <w:r w:rsidRPr="00986B83">
              <w:rPr>
                <w:rFonts w:hint="eastAsia"/>
                <w:snapToGrid w:val="0"/>
                <w:spacing w:val="-2"/>
                <w:kern w:val="16"/>
              </w:rPr>
              <w:t>682</w:t>
            </w:r>
            <w:r w:rsidRPr="00986B83">
              <w:rPr>
                <w:rFonts w:hint="eastAsia"/>
                <w:snapToGrid w:val="0"/>
                <w:spacing w:val="-2"/>
                <w:kern w:val="16"/>
              </w:rPr>
              <w:t>号《建设项目环境保护管理条例》（</w:t>
            </w:r>
            <w:r w:rsidRPr="00986B83">
              <w:rPr>
                <w:rFonts w:hint="eastAsia"/>
                <w:snapToGrid w:val="0"/>
                <w:spacing w:val="-2"/>
                <w:kern w:val="16"/>
              </w:rPr>
              <w:t>2017</w:t>
            </w:r>
            <w:r w:rsidRPr="00986B83">
              <w:rPr>
                <w:rFonts w:hint="eastAsia"/>
                <w:snapToGrid w:val="0"/>
                <w:spacing w:val="-2"/>
                <w:kern w:val="16"/>
              </w:rPr>
              <w:t>年</w:t>
            </w:r>
            <w:r w:rsidRPr="00986B83">
              <w:rPr>
                <w:rFonts w:hint="eastAsia"/>
                <w:snapToGrid w:val="0"/>
                <w:spacing w:val="-2"/>
                <w:kern w:val="16"/>
              </w:rPr>
              <w:t>10</w:t>
            </w:r>
            <w:r w:rsidRPr="00986B83">
              <w:rPr>
                <w:rFonts w:hint="eastAsia"/>
                <w:snapToGrid w:val="0"/>
                <w:spacing w:val="-2"/>
                <w:kern w:val="16"/>
              </w:rPr>
              <w:t>月</w:t>
            </w:r>
            <w:r w:rsidRPr="00986B83">
              <w:rPr>
                <w:rFonts w:hint="eastAsia"/>
                <w:snapToGrid w:val="0"/>
                <w:spacing w:val="-2"/>
                <w:kern w:val="16"/>
              </w:rPr>
              <w:t>1</w:t>
            </w:r>
            <w:r w:rsidRPr="00986B83">
              <w:rPr>
                <w:rFonts w:hint="eastAsia"/>
                <w:snapToGrid w:val="0"/>
                <w:spacing w:val="-2"/>
                <w:kern w:val="16"/>
              </w:rPr>
              <w:t>日起施行）。</w:t>
            </w:r>
          </w:p>
          <w:p w14:paraId="63131A1A" w14:textId="77777777" w:rsidR="00F86427" w:rsidRPr="00986B83" w:rsidRDefault="009F6582" w:rsidP="00333FC6">
            <w:pPr>
              <w:numPr>
                <w:ilvl w:val="2"/>
                <w:numId w:val="6"/>
              </w:numPr>
              <w:adjustRightInd w:val="0"/>
              <w:snapToGrid w:val="0"/>
              <w:spacing w:beforeLines="50" w:before="156" w:line="360" w:lineRule="auto"/>
              <w:jc w:val="left"/>
              <w:outlineLvl w:val="2"/>
              <w:rPr>
                <w:rFonts w:eastAsia="楷体_GB2312"/>
                <w:b/>
                <w:bCs/>
                <w:sz w:val="24"/>
              </w:rPr>
            </w:pPr>
            <w:bookmarkStart w:id="23" w:name="_Toc115331244"/>
            <w:bookmarkStart w:id="24" w:name="_Toc198366173"/>
            <w:bookmarkStart w:id="25" w:name="_Toc194202732"/>
            <w:bookmarkStart w:id="26" w:name="_Toc110735929"/>
            <w:bookmarkStart w:id="27" w:name="_Toc134756737"/>
            <w:bookmarkStart w:id="28" w:name="_Toc109571027"/>
            <w:bookmarkStart w:id="29" w:name="_Toc91559010"/>
            <w:bookmarkStart w:id="30" w:name="_Toc198365899"/>
            <w:bookmarkStart w:id="31" w:name="_Toc138084916"/>
            <w:bookmarkStart w:id="32" w:name="_Toc38049866"/>
            <w:r w:rsidRPr="00986B83">
              <w:rPr>
                <w:rFonts w:eastAsia="楷体_GB2312"/>
                <w:b/>
                <w:bCs/>
                <w:sz w:val="24"/>
              </w:rPr>
              <w:t>部委规章</w:t>
            </w:r>
            <w:bookmarkEnd w:id="23"/>
            <w:bookmarkEnd w:id="24"/>
            <w:bookmarkEnd w:id="25"/>
            <w:bookmarkEnd w:id="26"/>
            <w:bookmarkEnd w:id="27"/>
            <w:bookmarkEnd w:id="28"/>
            <w:bookmarkEnd w:id="29"/>
            <w:bookmarkEnd w:id="30"/>
            <w:bookmarkEnd w:id="31"/>
            <w:r w:rsidRPr="00986B83">
              <w:rPr>
                <w:rFonts w:eastAsia="楷体_GB2312"/>
                <w:b/>
                <w:bCs/>
                <w:sz w:val="24"/>
              </w:rPr>
              <w:t>、文件</w:t>
            </w:r>
            <w:bookmarkEnd w:id="32"/>
          </w:p>
          <w:p w14:paraId="6EDD4896" w14:textId="77777777" w:rsidR="00F77C5C" w:rsidRPr="00986B83" w:rsidRDefault="009F6582">
            <w:pPr>
              <w:pStyle w:val="zw0"/>
              <w:rPr>
                <w:spacing w:val="-2"/>
                <w:kern w:val="16"/>
              </w:rPr>
            </w:pPr>
            <w:r w:rsidRPr="00986B83">
              <w:t>（</w:t>
            </w:r>
            <w:r w:rsidRPr="00986B83">
              <w:t>1</w:t>
            </w:r>
            <w:r w:rsidRPr="00986B83">
              <w:t>）</w:t>
            </w:r>
            <w:r w:rsidR="006010F7" w:rsidRPr="00986B83">
              <w:rPr>
                <w:rFonts w:hint="eastAsia"/>
                <w:spacing w:val="-2"/>
                <w:kern w:val="16"/>
              </w:rPr>
              <w:t>《建设项目环境影响评价分类管理名录（</w:t>
            </w:r>
            <w:r w:rsidR="006010F7" w:rsidRPr="00986B83">
              <w:rPr>
                <w:rFonts w:hint="eastAsia"/>
                <w:spacing w:val="-2"/>
                <w:kern w:val="16"/>
              </w:rPr>
              <w:t>2021</w:t>
            </w:r>
            <w:r w:rsidR="006010F7" w:rsidRPr="00986B83">
              <w:rPr>
                <w:rFonts w:hint="eastAsia"/>
                <w:spacing w:val="-2"/>
                <w:kern w:val="16"/>
              </w:rPr>
              <w:t>年版）》（自</w:t>
            </w:r>
            <w:r w:rsidR="006010F7" w:rsidRPr="00986B83">
              <w:rPr>
                <w:rFonts w:hint="eastAsia"/>
                <w:spacing w:val="-2"/>
                <w:kern w:val="16"/>
              </w:rPr>
              <w:t>2021</w:t>
            </w:r>
            <w:r w:rsidR="006010F7" w:rsidRPr="00986B83">
              <w:rPr>
                <w:rFonts w:hint="eastAsia"/>
                <w:spacing w:val="-2"/>
                <w:kern w:val="16"/>
              </w:rPr>
              <w:t>年</w:t>
            </w:r>
            <w:r w:rsidR="006010F7" w:rsidRPr="00986B83">
              <w:rPr>
                <w:rFonts w:hint="eastAsia"/>
                <w:spacing w:val="-2"/>
                <w:kern w:val="16"/>
              </w:rPr>
              <w:t>1</w:t>
            </w:r>
            <w:r w:rsidR="006010F7" w:rsidRPr="00986B83">
              <w:rPr>
                <w:rFonts w:hint="eastAsia"/>
                <w:spacing w:val="-2"/>
                <w:kern w:val="16"/>
              </w:rPr>
              <w:t>月</w:t>
            </w:r>
            <w:r w:rsidR="006010F7" w:rsidRPr="00986B83">
              <w:rPr>
                <w:rFonts w:hint="eastAsia"/>
                <w:spacing w:val="-2"/>
                <w:kern w:val="16"/>
              </w:rPr>
              <w:t>1</w:t>
            </w:r>
            <w:r w:rsidR="006010F7" w:rsidRPr="00986B83">
              <w:rPr>
                <w:rFonts w:hint="eastAsia"/>
                <w:spacing w:val="-2"/>
                <w:kern w:val="16"/>
              </w:rPr>
              <w:t>日起施行）</w:t>
            </w:r>
            <w:r w:rsidR="00A73E05" w:rsidRPr="00986B83">
              <w:rPr>
                <w:rFonts w:hint="eastAsia"/>
                <w:spacing w:val="-2"/>
                <w:kern w:val="16"/>
              </w:rPr>
              <w:t>；</w:t>
            </w:r>
          </w:p>
          <w:p w14:paraId="3A3686F9" w14:textId="77777777" w:rsidR="00A73E05" w:rsidRPr="00986B83" w:rsidRDefault="00A73E05" w:rsidP="00333FC6">
            <w:pPr>
              <w:pStyle w:val="zw0"/>
              <w:ind w:firstLine="472"/>
              <w:rPr>
                <w:spacing w:val="-2"/>
                <w:kern w:val="16"/>
              </w:rPr>
            </w:pPr>
            <w:r w:rsidRPr="00986B83">
              <w:rPr>
                <w:rFonts w:hint="eastAsia"/>
                <w:spacing w:val="-2"/>
                <w:kern w:val="16"/>
              </w:rPr>
              <w:t>（</w:t>
            </w:r>
            <w:r w:rsidR="005B6E2B" w:rsidRPr="00986B83">
              <w:rPr>
                <w:spacing w:val="-2"/>
                <w:kern w:val="16"/>
              </w:rPr>
              <w:t>2</w:t>
            </w:r>
            <w:r w:rsidRPr="00986B83">
              <w:rPr>
                <w:rFonts w:hint="eastAsia"/>
                <w:spacing w:val="-2"/>
                <w:kern w:val="16"/>
              </w:rPr>
              <w:t>）国家发展和改革委员会令第</w:t>
            </w:r>
            <w:r w:rsidRPr="00986B83">
              <w:rPr>
                <w:rFonts w:hint="eastAsia"/>
                <w:spacing w:val="-2"/>
                <w:kern w:val="16"/>
              </w:rPr>
              <w:t>29</w:t>
            </w:r>
            <w:r w:rsidRPr="00986B83">
              <w:rPr>
                <w:rFonts w:hint="eastAsia"/>
                <w:spacing w:val="-2"/>
                <w:kern w:val="16"/>
              </w:rPr>
              <w:t>号《产业结构调整指导目录（</w:t>
            </w:r>
            <w:r w:rsidRPr="00986B83">
              <w:rPr>
                <w:rFonts w:hint="eastAsia"/>
                <w:spacing w:val="-2"/>
                <w:kern w:val="16"/>
              </w:rPr>
              <w:t>2019</w:t>
            </w:r>
            <w:r w:rsidRPr="00986B83">
              <w:rPr>
                <w:rFonts w:hint="eastAsia"/>
                <w:spacing w:val="-2"/>
                <w:kern w:val="16"/>
              </w:rPr>
              <w:t>年本）》（自</w:t>
            </w:r>
            <w:r w:rsidRPr="00986B83">
              <w:rPr>
                <w:rFonts w:hint="eastAsia"/>
                <w:spacing w:val="-2"/>
                <w:kern w:val="16"/>
              </w:rPr>
              <w:t>2020</w:t>
            </w:r>
            <w:r w:rsidRPr="00986B83">
              <w:rPr>
                <w:rFonts w:hint="eastAsia"/>
                <w:spacing w:val="-2"/>
                <w:kern w:val="16"/>
              </w:rPr>
              <w:t>年</w:t>
            </w:r>
            <w:r w:rsidRPr="00986B83">
              <w:rPr>
                <w:rFonts w:hint="eastAsia"/>
                <w:spacing w:val="-2"/>
                <w:kern w:val="16"/>
              </w:rPr>
              <w:t>1</w:t>
            </w:r>
            <w:r w:rsidRPr="00986B83">
              <w:rPr>
                <w:rFonts w:hint="eastAsia"/>
                <w:spacing w:val="-2"/>
                <w:kern w:val="16"/>
              </w:rPr>
              <w:t>月</w:t>
            </w:r>
            <w:r w:rsidRPr="00986B83">
              <w:rPr>
                <w:rFonts w:hint="eastAsia"/>
                <w:spacing w:val="-2"/>
                <w:kern w:val="16"/>
              </w:rPr>
              <w:t>1</w:t>
            </w:r>
            <w:r w:rsidRPr="00986B83">
              <w:rPr>
                <w:rFonts w:hint="eastAsia"/>
                <w:spacing w:val="-2"/>
                <w:kern w:val="16"/>
              </w:rPr>
              <w:t>日起施行）；</w:t>
            </w:r>
          </w:p>
          <w:p w14:paraId="58E4C843" w14:textId="77777777" w:rsidR="00F77C5C" w:rsidRPr="00986B83" w:rsidRDefault="009F6582">
            <w:pPr>
              <w:pStyle w:val="zw0"/>
            </w:pPr>
            <w:r w:rsidRPr="00986B83">
              <w:t>（</w:t>
            </w:r>
            <w:r w:rsidR="005B6E2B" w:rsidRPr="00986B83">
              <w:t>3</w:t>
            </w:r>
            <w:r w:rsidRPr="00986B83">
              <w:t>）《国务院关于加强环境保护重点工作的意见》（国务院国发〔</w:t>
            </w:r>
            <w:r w:rsidRPr="00986B83">
              <w:t>2011</w:t>
            </w:r>
            <w:r w:rsidRPr="00986B83">
              <w:t>〕</w:t>
            </w:r>
            <w:r w:rsidRPr="00986B83">
              <w:t>35</w:t>
            </w:r>
            <w:r w:rsidRPr="00986B83">
              <w:t>号）；</w:t>
            </w:r>
          </w:p>
          <w:p w14:paraId="5BE388F5" w14:textId="77777777" w:rsidR="00F77C5C" w:rsidRPr="00986B83" w:rsidRDefault="009F6582">
            <w:pPr>
              <w:pStyle w:val="zw0"/>
            </w:pPr>
            <w:r w:rsidRPr="00986B83">
              <w:lastRenderedPageBreak/>
              <w:t>（</w:t>
            </w:r>
            <w:r w:rsidR="005B6E2B" w:rsidRPr="00986B83">
              <w:t>4</w:t>
            </w:r>
            <w:r w:rsidRPr="00986B83">
              <w:t>）</w:t>
            </w:r>
            <w:proofErr w:type="gramStart"/>
            <w:r w:rsidR="00A73E05" w:rsidRPr="00986B83">
              <w:rPr>
                <w:rFonts w:hint="eastAsia"/>
                <w:spacing w:val="-2"/>
                <w:kern w:val="16"/>
              </w:rPr>
              <w:t>环境保护部环发</w:t>
            </w:r>
            <w:proofErr w:type="gramEnd"/>
            <w:r w:rsidR="00A73E05" w:rsidRPr="00986B83">
              <w:rPr>
                <w:rFonts w:hint="eastAsia"/>
                <w:spacing w:val="-2"/>
                <w:kern w:val="16"/>
              </w:rPr>
              <w:t>〔</w:t>
            </w:r>
            <w:r w:rsidR="00A73E05" w:rsidRPr="00986B83">
              <w:rPr>
                <w:rFonts w:hint="eastAsia"/>
                <w:spacing w:val="-2"/>
                <w:kern w:val="16"/>
              </w:rPr>
              <w:t>2012</w:t>
            </w:r>
            <w:r w:rsidR="00A73E05" w:rsidRPr="00986B83">
              <w:rPr>
                <w:rFonts w:hint="eastAsia"/>
                <w:spacing w:val="-2"/>
                <w:kern w:val="16"/>
              </w:rPr>
              <w:t>〕</w:t>
            </w:r>
            <w:r w:rsidR="00A73E05" w:rsidRPr="00986B83">
              <w:rPr>
                <w:rFonts w:hint="eastAsia"/>
                <w:spacing w:val="-2"/>
                <w:kern w:val="16"/>
              </w:rPr>
              <w:t>98</w:t>
            </w:r>
            <w:r w:rsidR="00A73E05" w:rsidRPr="00986B83">
              <w:rPr>
                <w:rFonts w:hint="eastAsia"/>
                <w:spacing w:val="-2"/>
                <w:kern w:val="16"/>
              </w:rPr>
              <w:t>号《关于切实加强风险防范严格环境影响评价管理的通知》；</w:t>
            </w:r>
          </w:p>
          <w:p w14:paraId="4309F7F2" w14:textId="77777777" w:rsidR="00F77C5C" w:rsidRPr="00986B83" w:rsidRDefault="009F6582">
            <w:pPr>
              <w:pStyle w:val="zw0"/>
            </w:pPr>
            <w:r w:rsidRPr="00986B83">
              <w:t>（</w:t>
            </w:r>
            <w:r w:rsidR="005B6E2B" w:rsidRPr="00986B83">
              <w:t>5</w:t>
            </w:r>
            <w:r w:rsidRPr="00986B83">
              <w:t>）</w:t>
            </w:r>
            <w:r w:rsidR="00A73E05" w:rsidRPr="00986B83">
              <w:rPr>
                <w:rFonts w:hint="eastAsia"/>
                <w:spacing w:val="-2"/>
                <w:kern w:val="16"/>
              </w:rPr>
              <w:t>环境保护</w:t>
            </w:r>
            <w:proofErr w:type="gramStart"/>
            <w:r w:rsidR="00A73E05" w:rsidRPr="00986B83">
              <w:rPr>
                <w:rFonts w:hint="eastAsia"/>
                <w:spacing w:val="-2"/>
                <w:kern w:val="16"/>
              </w:rPr>
              <w:t>部环办</w:t>
            </w:r>
            <w:proofErr w:type="gramEnd"/>
            <w:r w:rsidR="00A73E05" w:rsidRPr="00986B83">
              <w:rPr>
                <w:rFonts w:hint="eastAsia"/>
                <w:spacing w:val="-2"/>
                <w:kern w:val="16"/>
              </w:rPr>
              <w:t>〔</w:t>
            </w:r>
            <w:r w:rsidR="00A73E05" w:rsidRPr="00986B83">
              <w:rPr>
                <w:rFonts w:hint="eastAsia"/>
                <w:spacing w:val="-2"/>
                <w:kern w:val="16"/>
              </w:rPr>
              <w:t>2012</w:t>
            </w:r>
            <w:r w:rsidR="00A73E05" w:rsidRPr="00986B83">
              <w:rPr>
                <w:rFonts w:hint="eastAsia"/>
                <w:spacing w:val="-2"/>
                <w:kern w:val="16"/>
              </w:rPr>
              <w:t>〕</w:t>
            </w:r>
            <w:r w:rsidR="00A73E05" w:rsidRPr="00986B83">
              <w:rPr>
                <w:rFonts w:hint="eastAsia"/>
                <w:spacing w:val="-2"/>
                <w:kern w:val="16"/>
              </w:rPr>
              <w:t>131</w:t>
            </w:r>
            <w:r w:rsidR="00A73E05" w:rsidRPr="00986B83">
              <w:rPr>
                <w:rFonts w:hint="eastAsia"/>
                <w:spacing w:val="-2"/>
                <w:kern w:val="16"/>
              </w:rPr>
              <w:t>号《关于进一步加强输变电类建设项目环境保护监管工作的通知》；</w:t>
            </w:r>
          </w:p>
          <w:p w14:paraId="7079C9B1" w14:textId="77777777" w:rsidR="00F77C5C" w:rsidRPr="00986B83" w:rsidRDefault="009F6582">
            <w:pPr>
              <w:pStyle w:val="zw0"/>
            </w:pPr>
            <w:r w:rsidRPr="00986B83">
              <w:t>（</w:t>
            </w:r>
            <w:r w:rsidR="005B6E2B" w:rsidRPr="00986B83">
              <w:t>6</w:t>
            </w:r>
            <w:r w:rsidRPr="00986B83">
              <w:t>）《关于进一步加强环境影响评价管理防范环境风险的通知》（</w:t>
            </w:r>
            <w:proofErr w:type="gramStart"/>
            <w:r w:rsidRPr="00986B83">
              <w:t>环境保护部环发</w:t>
            </w:r>
            <w:proofErr w:type="gramEnd"/>
            <w:r w:rsidRPr="00986B83">
              <w:t>〔</w:t>
            </w:r>
            <w:r w:rsidRPr="00986B83">
              <w:t>2012</w:t>
            </w:r>
            <w:r w:rsidRPr="00986B83">
              <w:t>〕</w:t>
            </w:r>
            <w:r w:rsidRPr="00986B83">
              <w:t>77</w:t>
            </w:r>
            <w:r w:rsidRPr="00986B83">
              <w:t>号）；</w:t>
            </w:r>
          </w:p>
          <w:p w14:paraId="0B3B6FC8" w14:textId="77777777" w:rsidR="00F77C5C" w:rsidRPr="00986B83" w:rsidRDefault="009F6582">
            <w:pPr>
              <w:pStyle w:val="zw0"/>
            </w:pPr>
            <w:r w:rsidRPr="00986B83">
              <w:t>（</w:t>
            </w:r>
            <w:r w:rsidR="005B6E2B" w:rsidRPr="00986B83">
              <w:t>7</w:t>
            </w:r>
            <w:r w:rsidRPr="00986B83">
              <w:t>）</w:t>
            </w:r>
            <w:r w:rsidR="00A73E05" w:rsidRPr="00986B83">
              <w:rPr>
                <w:rFonts w:hint="eastAsia"/>
                <w:spacing w:val="-2"/>
                <w:kern w:val="16"/>
              </w:rPr>
              <w:t>环境保护</w:t>
            </w:r>
            <w:proofErr w:type="gramStart"/>
            <w:r w:rsidR="00A73E05" w:rsidRPr="00986B83">
              <w:rPr>
                <w:rFonts w:hint="eastAsia"/>
                <w:spacing w:val="-2"/>
                <w:kern w:val="16"/>
              </w:rPr>
              <w:t>部环办</w:t>
            </w:r>
            <w:proofErr w:type="gramEnd"/>
            <w:r w:rsidR="00A73E05" w:rsidRPr="00986B83">
              <w:rPr>
                <w:rFonts w:hint="eastAsia"/>
                <w:spacing w:val="-2"/>
                <w:kern w:val="16"/>
              </w:rPr>
              <w:t>〔</w:t>
            </w:r>
            <w:r w:rsidR="00A73E05" w:rsidRPr="00986B83">
              <w:rPr>
                <w:rFonts w:hint="eastAsia"/>
                <w:spacing w:val="-2"/>
                <w:kern w:val="16"/>
              </w:rPr>
              <w:t>2013</w:t>
            </w:r>
            <w:r w:rsidR="00A73E05" w:rsidRPr="00986B83">
              <w:rPr>
                <w:rFonts w:hint="eastAsia"/>
                <w:spacing w:val="-2"/>
                <w:kern w:val="16"/>
              </w:rPr>
              <w:t>〕</w:t>
            </w:r>
            <w:r w:rsidR="00A73E05" w:rsidRPr="00986B83">
              <w:rPr>
                <w:rFonts w:hint="eastAsia"/>
                <w:spacing w:val="-2"/>
                <w:kern w:val="16"/>
              </w:rPr>
              <w:t>103</w:t>
            </w:r>
            <w:r w:rsidR="00A73E05" w:rsidRPr="00986B83">
              <w:rPr>
                <w:rFonts w:hint="eastAsia"/>
                <w:spacing w:val="-2"/>
                <w:kern w:val="16"/>
              </w:rPr>
              <w:t>号《建设项目环境影响评价政府信息公开指南（试行）》；</w:t>
            </w:r>
          </w:p>
          <w:p w14:paraId="023C1577" w14:textId="77777777" w:rsidR="00F77C5C" w:rsidRPr="00986B83" w:rsidRDefault="009F6582">
            <w:pPr>
              <w:pStyle w:val="zw0"/>
            </w:pPr>
            <w:r w:rsidRPr="00986B83">
              <w:t>（</w:t>
            </w:r>
            <w:r w:rsidR="005B6E2B" w:rsidRPr="00986B83">
              <w:t>8</w:t>
            </w:r>
            <w:r w:rsidRPr="00986B83">
              <w:t>）《企业事业单位环境信息公开办法》（环境保护部令第</w:t>
            </w:r>
            <w:r w:rsidRPr="00986B83">
              <w:t>31</w:t>
            </w:r>
            <w:r w:rsidRPr="00986B83">
              <w:t>号）；</w:t>
            </w:r>
          </w:p>
          <w:p w14:paraId="5610267C" w14:textId="77777777" w:rsidR="00F77C5C" w:rsidRPr="00986B83" w:rsidRDefault="009F6582">
            <w:pPr>
              <w:pStyle w:val="zw0"/>
            </w:pPr>
            <w:r w:rsidRPr="00986B83">
              <w:t>（</w:t>
            </w:r>
            <w:r w:rsidR="005B6E2B" w:rsidRPr="00986B83">
              <w:t>9</w:t>
            </w:r>
            <w:r w:rsidRPr="00986B83">
              <w:t>）</w:t>
            </w:r>
            <w:proofErr w:type="gramStart"/>
            <w:r w:rsidR="00A73E05" w:rsidRPr="00986B83">
              <w:rPr>
                <w:rFonts w:hint="eastAsia"/>
                <w:spacing w:val="-2"/>
                <w:kern w:val="16"/>
              </w:rPr>
              <w:t>环境保护部环发</w:t>
            </w:r>
            <w:proofErr w:type="gramEnd"/>
            <w:r w:rsidR="00A73E05" w:rsidRPr="00986B83">
              <w:rPr>
                <w:rFonts w:hint="eastAsia"/>
                <w:spacing w:val="-2"/>
                <w:kern w:val="16"/>
              </w:rPr>
              <w:t>〔</w:t>
            </w:r>
            <w:r w:rsidR="00A73E05" w:rsidRPr="00986B83">
              <w:rPr>
                <w:rFonts w:hint="eastAsia"/>
                <w:spacing w:val="-2"/>
                <w:kern w:val="16"/>
              </w:rPr>
              <w:t>2015</w:t>
            </w:r>
            <w:r w:rsidR="00A73E05" w:rsidRPr="00986B83">
              <w:rPr>
                <w:rFonts w:hint="eastAsia"/>
                <w:spacing w:val="-2"/>
                <w:kern w:val="16"/>
              </w:rPr>
              <w:t>〕</w:t>
            </w:r>
            <w:r w:rsidR="00A73E05" w:rsidRPr="00986B83">
              <w:rPr>
                <w:rFonts w:hint="eastAsia"/>
                <w:spacing w:val="-2"/>
                <w:kern w:val="16"/>
              </w:rPr>
              <w:t>162</w:t>
            </w:r>
            <w:r w:rsidR="00A73E05" w:rsidRPr="00986B83">
              <w:rPr>
                <w:rFonts w:hint="eastAsia"/>
                <w:spacing w:val="-2"/>
                <w:kern w:val="16"/>
              </w:rPr>
              <w:t>号《建设项目环境影响评价信息公开机制方案》；</w:t>
            </w:r>
          </w:p>
          <w:p w14:paraId="44A13BFD" w14:textId="77777777" w:rsidR="00F77C5C" w:rsidRPr="00986B83" w:rsidRDefault="009F6582">
            <w:pPr>
              <w:pStyle w:val="zw0"/>
            </w:pPr>
            <w:r w:rsidRPr="00986B83">
              <w:t>（</w:t>
            </w:r>
            <w:r w:rsidR="005B6E2B" w:rsidRPr="00986B83">
              <w:t>10</w:t>
            </w:r>
            <w:r w:rsidRPr="00986B83">
              <w:t>）</w:t>
            </w:r>
            <w:proofErr w:type="gramStart"/>
            <w:r w:rsidR="00A73E05" w:rsidRPr="00986B83">
              <w:rPr>
                <w:rFonts w:hint="eastAsia"/>
                <w:spacing w:val="-2"/>
                <w:kern w:val="16"/>
              </w:rPr>
              <w:t>环境保护部环发</w:t>
            </w:r>
            <w:proofErr w:type="gramEnd"/>
            <w:r w:rsidR="00A73E05" w:rsidRPr="00986B83">
              <w:rPr>
                <w:rFonts w:hint="eastAsia"/>
                <w:spacing w:val="-2"/>
                <w:kern w:val="16"/>
              </w:rPr>
              <w:t>〔</w:t>
            </w:r>
            <w:r w:rsidR="00A73E05" w:rsidRPr="00986B83">
              <w:rPr>
                <w:rFonts w:hint="eastAsia"/>
                <w:spacing w:val="-2"/>
                <w:kern w:val="16"/>
              </w:rPr>
              <w:t>2015</w:t>
            </w:r>
            <w:r w:rsidR="00A73E05" w:rsidRPr="00986B83">
              <w:rPr>
                <w:rFonts w:hint="eastAsia"/>
                <w:spacing w:val="-2"/>
                <w:kern w:val="16"/>
              </w:rPr>
              <w:t>〕</w:t>
            </w:r>
            <w:r w:rsidR="00A73E05" w:rsidRPr="00986B83">
              <w:rPr>
                <w:rFonts w:hint="eastAsia"/>
                <w:spacing w:val="-2"/>
                <w:kern w:val="16"/>
              </w:rPr>
              <w:t>163</w:t>
            </w:r>
            <w:r w:rsidR="00A73E05" w:rsidRPr="00986B83">
              <w:rPr>
                <w:rFonts w:hint="eastAsia"/>
                <w:spacing w:val="-2"/>
                <w:kern w:val="16"/>
              </w:rPr>
              <w:t>号《建设项目环境保护事中事后监督管理办法（试行）》；</w:t>
            </w:r>
          </w:p>
          <w:p w14:paraId="78873AB0" w14:textId="77777777" w:rsidR="00F77C5C" w:rsidRPr="00986B83" w:rsidRDefault="009F6582" w:rsidP="00333FC6">
            <w:pPr>
              <w:pStyle w:val="zw0"/>
              <w:ind w:firstLine="472"/>
              <w:rPr>
                <w:spacing w:val="-2"/>
                <w:kern w:val="16"/>
              </w:rPr>
            </w:pPr>
            <w:r w:rsidRPr="00986B83">
              <w:rPr>
                <w:spacing w:val="-2"/>
                <w:kern w:val="16"/>
              </w:rPr>
              <w:t>（</w:t>
            </w:r>
            <w:r w:rsidR="007F1C94" w:rsidRPr="00986B83">
              <w:rPr>
                <w:spacing w:val="-2"/>
                <w:kern w:val="16"/>
              </w:rPr>
              <w:t>1</w:t>
            </w:r>
            <w:r w:rsidR="005B6E2B" w:rsidRPr="00986B83">
              <w:rPr>
                <w:spacing w:val="-2"/>
                <w:kern w:val="16"/>
              </w:rPr>
              <w:t>1</w:t>
            </w:r>
            <w:r w:rsidRPr="00986B83">
              <w:rPr>
                <w:spacing w:val="-2"/>
                <w:kern w:val="16"/>
              </w:rPr>
              <w:t>）</w:t>
            </w:r>
            <w:r w:rsidR="0074165D" w:rsidRPr="00986B83">
              <w:rPr>
                <w:rFonts w:hint="eastAsia"/>
                <w:spacing w:val="-2"/>
                <w:kern w:val="16"/>
              </w:rPr>
              <w:t>《</w:t>
            </w:r>
            <w:r w:rsidR="001D2445" w:rsidRPr="00986B83">
              <w:rPr>
                <w:rFonts w:hint="eastAsia"/>
                <w:spacing w:val="-2"/>
                <w:kern w:val="16"/>
              </w:rPr>
              <w:t>国家危险废物名录（</w:t>
            </w:r>
            <w:r w:rsidR="001D2445" w:rsidRPr="00986B83">
              <w:rPr>
                <w:rFonts w:hint="eastAsia"/>
                <w:spacing w:val="-2"/>
                <w:kern w:val="16"/>
              </w:rPr>
              <w:t>2021</w:t>
            </w:r>
            <w:r w:rsidR="001D2445" w:rsidRPr="00986B83">
              <w:rPr>
                <w:rFonts w:hint="eastAsia"/>
                <w:spacing w:val="-2"/>
                <w:kern w:val="16"/>
              </w:rPr>
              <w:t>年版）</w:t>
            </w:r>
            <w:r w:rsidR="0074165D" w:rsidRPr="00986B83">
              <w:rPr>
                <w:rFonts w:hint="eastAsia"/>
                <w:spacing w:val="-2"/>
                <w:kern w:val="16"/>
              </w:rPr>
              <w:t>》</w:t>
            </w:r>
            <w:r w:rsidR="007F1C94" w:rsidRPr="00986B83">
              <w:rPr>
                <w:rFonts w:hint="eastAsia"/>
                <w:spacing w:val="-2"/>
                <w:kern w:val="16"/>
              </w:rPr>
              <w:t>。</w:t>
            </w:r>
          </w:p>
          <w:p w14:paraId="76E373B6" w14:textId="77777777" w:rsidR="00F86427" w:rsidRPr="00986B83" w:rsidRDefault="009F6582" w:rsidP="00333FC6">
            <w:pPr>
              <w:numPr>
                <w:ilvl w:val="2"/>
                <w:numId w:val="6"/>
              </w:numPr>
              <w:adjustRightInd w:val="0"/>
              <w:snapToGrid w:val="0"/>
              <w:spacing w:beforeLines="50" w:before="156" w:line="360" w:lineRule="auto"/>
              <w:jc w:val="left"/>
              <w:outlineLvl w:val="2"/>
              <w:rPr>
                <w:rFonts w:eastAsia="楷体_GB2312"/>
                <w:b/>
                <w:bCs/>
                <w:sz w:val="24"/>
              </w:rPr>
            </w:pPr>
            <w:bookmarkStart w:id="33" w:name="_Toc38049867"/>
            <w:r w:rsidRPr="00986B83">
              <w:rPr>
                <w:rFonts w:eastAsia="楷体_GB2312"/>
                <w:b/>
                <w:bCs/>
                <w:sz w:val="24"/>
              </w:rPr>
              <w:t>地方法规、政策性文件</w:t>
            </w:r>
            <w:bookmarkEnd w:id="33"/>
          </w:p>
          <w:p w14:paraId="0EDAFE0A" w14:textId="77777777" w:rsidR="007F1C94" w:rsidRPr="00986B83" w:rsidRDefault="007F1C94" w:rsidP="00333FC6">
            <w:pPr>
              <w:pStyle w:val="152"/>
              <w:adjustRightInd w:val="0"/>
              <w:snapToGrid w:val="0"/>
              <w:ind w:firstLine="472"/>
              <w:rPr>
                <w:snapToGrid w:val="0"/>
                <w:spacing w:val="-2"/>
                <w:kern w:val="16"/>
              </w:rPr>
            </w:pPr>
            <w:r w:rsidRPr="00986B83">
              <w:rPr>
                <w:rFonts w:hint="eastAsia"/>
                <w:snapToGrid w:val="0"/>
                <w:spacing w:val="-2"/>
                <w:kern w:val="16"/>
              </w:rPr>
              <w:t>（</w:t>
            </w:r>
            <w:r w:rsidRPr="00986B83">
              <w:rPr>
                <w:rFonts w:hint="eastAsia"/>
                <w:snapToGrid w:val="0"/>
                <w:spacing w:val="-2"/>
                <w:kern w:val="16"/>
              </w:rPr>
              <w:t>1</w:t>
            </w:r>
            <w:r w:rsidRPr="00986B83">
              <w:rPr>
                <w:rFonts w:hint="eastAsia"/>
                <w:snapToGrid w:val="0"/>
                <w:spacing w:val="-2"/>
                <w:kern w:val="16"/>
              </w:rPr>
              <w:t>）《云南省环境保护条例》（</w:t>
            </w:r>
            <w:r w:rsidRPr="00986B83">
              <w:rPr>
                <w:rFonts w:hint="eastAsia"/>
                <w:snapToGrid w:val="0"/>
                <w:spacing w:val="-2"/>
                <w:kern w:val="16"/>
              </w:rPr>
              <w:t>1997</w:t>
            </w:r>
            <w:r w:rsidRPr="00986B83">
              <w:rPr>
                <w:rFonts w:hint="eastAsia"/>
                <w:snapToGrid w:val="0"/>
                <w:spacing w:val="-2"/>
                <w:kern w:val="16"/>
              </w:rPr>
              <w:t>年</w:t>
            </w:r>
            <w:r w:rsidRPr="00986B83">
              <w:rPr>
                <w:rFonts w:hint="eastAsia"/>
                <w:snapToGrid w:val="0"/>
                <w:spacing w:val="-2"/>
                <w:kern w:val="16"/>
              </w:rPr>
              <w:t>12</w:t>
            </w:r>
            <w:r w:rsidRPr="00986B83">
              <w:rPr>
                <w:rFonts w:hint="eastAsia"/>
                <w:snapToGrid w:val="0"/>
                <w:spacing w:val="-2"/>
                <w:kern w:val="16"/>
              </w:rPr>
              <w:t>月</w:t>
            </w:r>
            <w:r w:rsidRPr="00986B83">
              <w:rPr>
                <w:rFonts w:hint="eastAsia"/>
                <w:snapToGrid w:val="0"/>
                <w:spacing w:val="-2"/>
                <w:kern w:val="16"/>
              </w:rPr>
              <w:t>3</w:t>
            </w:r>
            <w:r w:rsidRPr="00986B83">
              <w:rPr>
                <w:rFonts w:hint="eastAsia"/>
                <w:snapToGrid w:val="0"/>
                <w:spacing w:val="-2"/>
                <w:kern w:val="16"/>
              </w:rPr>
              <w:t>日起施行）；</w:t>
            </w:r>
          </w:p>
          <w:p w14:paraId="02506EEC" w14:textId="77777777" w:rsidR="007F1C94" w:rsidRPr="00986B83" w:rsidRDefault="007F1C94" w:rsidP="00333FC6">
            <w:pPr>
              <w:pStyle w:val="152"/>
              <w:adjustRightInd w:val="0"/>
              <w:snapToGrid w:val="0"/>
              <w:ind w:firstLine="472"/>
              <w:rPr>
                <w:snapToGrid w:val="0"/>
                <w:spacing w:val="-2"/>
                <w:kern w:val="16"/>
              </w:rPr>
            </w:pPr>
            <w:r w:rsidRPr="00986B83">
              <w:rPr>
                <w:rFonts w:hint="eastAsia"/>
                <w:snapToGrid w:val="0"/>
                <w:spacing w:val="-2"/>
                <w:kern w:val="16"/>
              </w:rPr>
              <w:t>（</w:t>
            </w:r>
            <w:r w:rsidR="000D15E5" w:rsidRPr="00986B83">
              <w:rPr>
                <w:snapToGrid w:val="0"/>
                <w:spacing w:val="-2"/>
                <w:kern w:val="16"/>
              </w:rPr>
              <w:t>2</w:t>
            </w:r>
            <w:r w:rsidRPr="00986B83">
              <w:rPr>
                <w:rFonts w:hint="eastAsia"/>
                <w:snapToGrid w:val="0"/>
                <w:spacing w:val="-2"/>
                <w:kern w:val="16"/>
              </w:rPr>
              <w:t>）《云南省建设项目环境保护管理规定》（</w:t>
            </w:r>
            <w:r w:rsidRPr="00986B83">
              <w:rPr>
                <w:rFonts w:hint="eastAsia"/>
                <w:snapToGrid w:val="0"/>
                <w:spacing w:val="-2"/>
                <w:kern w:val="16"/>
              </w:rPr>
              <w:t>2002</w:t>
            </w:r>
            <w:r w:rsidRPr="00986B83">
              <w:rPr>
                <w:rFonts w:hint="eastAsia"/>
                <w:snapToGrid w:val="0"/>
                <w:spacing w:val="-2"/>
                <w:kern w:val="16"/>
              </w:rPr>
              <w:t>年</w:t>
            </w:r>
            <w:r w:rsidRPr="00986B83">
              <w:rPr>
                <w:rFonts w:hint="eastAsia"/>
                <w:snapToGrid w:val="0"/>
                <w:spacing w:val="-2"/>
                <w:kern w:val="16"/>
              </w:rPr>
              <w:t>1</w:t>
            </w:r>
            <w:r w:rsidRPr="00986B83">
              <w:rPr>
                <w:rFonts w:hint="eastAsia"/>
                <w:snapToGrid w:val="0"/>
                <w:spacing w:val="-2"/>
                <w:kern w:val="16"/>
              </w:rPr>
              <w:t>月</w:t>
            </w:r>
            <w:r w:rsidRPr="00986B83">
              <w:rPr>
                <w:rFonts w:hint="eastAsia"/>
                <w:snapToGrid w:val="0"/>
                <w:spacing w:val="-2"/>
                <w:kern w:val="16"/>
              </w:rPr>
              <w:t>1</w:t>
            </w:r>
            <w:r w:rsidRPr="00986B83">
              <w:rPr>
                <w:rFonts w:hint="eastAsia"/>
                <w:snapToGrid w:val="0"/>
                <w:spacing w:val="-2"/>
                <w:kern w:val="16"/>
              </w:rPr>
              <w:t>日起施行）；</w:t>
            </w:r>
          </w:p>
          <w:p w14:paraId="62BC0A6E" w14:textId="77777777" w:rsidR="007F1C94" w:rsidRPr="00986B83" w:rsidRDefault="007F1C94" w:rsidP="00333FC6">
            <w:pPr>
              <w:pStyle w:val="152"/>
              <w:adjustRightInd w:val="0"/>
              <w:snapToGrid w:val="0"/>
              <w:ind w:firstLine="472"/>
              <w:rPr>
                <w:snapToGrid w:val="0"/>
                <w:spacing w:val="-2"/>
                <w:kern w:val="16"/>
              </w:rPr>
            </w:pPr>
            <w:r w:rsidRPr="00986B83">
              <w:rPr>
                <w:rFonts w:hint="eastAsia"/>
                <w:snapToGrid w:val="0"/>
                <w:spacing w:val="-2"/>
                <w:kern w:val="16"/>
              </w:rPr>
              <w:t>（</w:t>
            </w:r>
            <w:r w:rsidR="000D15E5" w:rsidRPr="00986B83">
              <w:rPr>
                <w:snapToGrid w:val="0"/>
                <w:spacing w:val="-2"/>
                <w:kern w:val="16"/>
              </w:rPr>
              <w:t>3</w:t>
            </w:r>
            <w:r w:rsidRPr="00986B83">
              <w:rPr>
                <w:rFonts w:hint="eastAsia"/>
                <w:snapToGrid w:val="0"/>
                <w:spacing w:val="-2"/>
                <w:kern w:val="16"/>
              </w:rPr>
              <w:t>）《云南省电力设施保护条例》（</w:t>
            </w:r>
            <w:r w:rsidRPr="00986B83">
              <w:rPr>
                <w:rFonts w:hint="eastAsia"/>
                <w:snapToGrid w:val="0"/>
                <w:spacing w:val="-2"/>
                <w:kern w:val="16"/>
              </w:rPr>
              <w:t>2008</w:t>
            </w:r>
            <w:r w:rsidRPr="00986B83">
              <w:rPr>
                <w:rFonts w:hint="eastAsia"/>
                <w:snapToGrid w:val="0"/>
                <w:spacing w:val="-2"/>
                <w:kern w:val="16"/>
              </w:rPr>
              <w:t>年</w:t>
            </w:r>
            <w:r w:rsidRPr="00986B83">
              <w:rPr>
                <w:rFonts w:hint="eastAsia"/>
                <w:snapToGrid w:val="0"/>
                <w:spacing w:val="-2"/>
                <w:kern w:val="16"/>
              </w:rPr>
              <w:t>1</w:t>
            </w:r>
            <w:r w:rsidRPr="00986B83">
              <w:rPr>
                <w:rFonts w:hint="eastAsia"/>
                <w:snapToGrid w:val="0"/>
                <w:spacing w:val="-2"/>
                <w:kern w:val="16"/>
              </w:rPr>
              <w:t>月</w:t>
            </w:r>
            <w:r w:rsidRPr="00986B83">
              <w:rPr>
                <w:rFonts w:hint="eastAsia"/>
                <w:snapToGrid w:val="0"/>
                <w:spacing w:val="-2"/>
                <w:kern w:val="16"/>
              </w:rPr>
              <w:t>1</w:t>
            </w:r>
            <w:r w:rsidRPr="00986B83">
              <w:rPr>
                <w:rFonts w:hint="eastAsia"/>
                <w:snapToGrid w:val="0"/>
                <w:spacing w:val="-2"/>
                <w:kern w:val="16"/>
              </w:rPr>
              <w:t>日起施行）；</w:t>
            </w:r>
          </w:p>
          <w:p w14:paraId="62E90EBB" w14:textId="77777777" w:rsidR="007F1C94" w:rsidRPr="00986B83" w:rsidRDefault="007F1C94" w:rsidP="00333FC6">
            <w:pPr>
              <w:pStyle w:val="152"/>
              <w:adjustRightInd w:val="0"/>
              <w:snapToGrid w:val="0"/>
              <w:ind w:firstLine="472"/>
              <w:rPr>
                <w:snapToGrid w:val="0"/>
                <w:spacing w:val="-2"/>
                <w:kern w:val="16"/>
              </w:rPr>
            </w:pPr>
            <w:r w:rsidRPr="00986B83">
              <w:rPr>
                <w:rFonts w:hint="eastAsia"/>
                <w:snapToGrid w:val="0"/>
                <w:spacing w:val="-2"/>
                <w:kern w:val="16"/>
              </w:rPr>
              <w:t>（</w:t>
            </w:r>
            <w:r w:rsidR="000D15E5" w:rsidRPr="00986B83">
              <w:rPr>
                <w:rFonts w:hint="eastAsia"/>
                <w:snapToGrid w:val="0"/>
                <w:spacing w:val="-2"/>
                <w:kern w:val="16"/>
              </w:rPr>
              <w:t>4</w:t>
            </w:r>
            <w:r w:rsidRPr="00986B83">
              <w:rPr>
                <w:rFonts w:hint="eastAsia"/>
                <w:snapToGrid w:val="0"/>
                <w:spacing w:val="-2"/>
                <w:kern w:val="16"/>
              </w:rPr>
              <w:t>）云南省环境保护厅云环发〔</w:t>
            </w:r>
            <w:r w:rsidRPr="00986B83">
              <w:rPr>
                <w:rFonts w:hint="eastAsia"/>
                <w:snapToGrid w:val="0"/>
                <w:spacing w:val="-2"/>
                <w:kern w:val="16"/>
              </w:rPr>
              <w:t>2014</w:t>
            </w:r>
            <w:r w:rsidRPr="00986B83">
              <w:rPr>
                <w:rFonts w:hint="eastAsia"/>
                <w:snapToGrid w:val="0"/>
                <w:spacing w:val="-2"/>
                <w:kern w:val="16"/>
              </w:rPr>
              <w:t>〕</w:t>
            </w:r>
            <w:r w:rsidRPr="00986B83">
              <w:rPr>
                <w:rFonts w:hint="eastAsia"/>
                <w:snapToGrid w:val="0"/>
                <w:spacing w:val="-2"/>
                <w:kern w:val="16"/>
              </w:rPr>
              <w:t>34</w:t>
            </w:r>
            <w:r w:rsidRPr="00986B83">
              <w:rPr>
                <w:rFonts w:hint="eastAsia"/>
                <w:snapToGrid w:val="0"/>
                <w:spacing w:val="-2"/>
                <w:kern w:val="16"/>
              </w:rPr>
              <w:t>号《云南省环境保护厅关于印发云南省地表水水环境功能区划（</w:t>
            </w:r>
            <w:r w:rsidRPr="00986B83">
              <w:rPr>
                <w:rFonts w:hint="eastAsia"/>
                <w:snapToGrid w:val="0"/>
                <w:spacing w:val="-2"/>
                <w:kern w:val="16"/>
              </w:rPr>
              <w:t>2010~2020</w:t>
            </w:r>
            <w:r w:rsidRPr="00986B83">
              <w:rPr>
                <w:rFonts w:hint="eastAsia"/>
                <w:snapToGrid w:val="0"/>
                <w:spacing w:val="-2"/>
                <w:kern w:val="16"/>
              </w:rPr>
              <w:t>年）的通知》；</w:t>
            </w:r>
          </w:p>
          <w:p w14:paraId="21E6F493" w14:textId="77777777" w:rsidR="007F1C94" w:rsidRPr="00986B83" w:rsidRDefault="007F1C94" w:rsidP="00333FC6">
            <w:pPr>
              <w:pStyle w:val="152"/>
              <w:adjustRightInd w:val="0"/>
              <w:snapToGrid w:val="0"/>
              <w:ind w:firstLine="472"/>
              <w:rPr>
                <w:snapToGrid w:val="0"/>
                <w:spacing w:val="-2"/>
                <w:kern w:val="16"/>
              </w:rPr>
            </w:pPr>
            <w:r w:rsidRPr="00986B83">
              <w:rPr>
                <w:rFonts w:hint="eastAsia"/>
                <w:snapToGrid w:val="0"/>
                <w:spacing w:val="-2"/>
                <w:kern w:val="16"/>
              </w:rPr>
              <w:t>（</w:t>
            </w:r>
            <w:r w:rsidR="000D15E5" w:rsidRPr="00986B83">
              <w:rPr>
                <w:rFonts w:hint="eastAsia"/>
                <w:snapToGrid w:val="0"/>
                <w:spacing w:val="-2"/>
                <w:kern w:val="16"/>
              </w:rPr>
              <w:t>5</w:t>
            </w:r>
            <w:r w:rsidRPr="00986B83">
              <w:rPr>
                <w:rFonts w:hint="eastAsia"/>
                <w:snapToGrid w:val="0"/>
                <w:spacing w:val="-2"/>
                <w:kern w:val="16"/>
              </w:rPr>
              <w:t>）云南省环境保护厅云环发〔</w:t>
            </w:r>
            <w:r w:rsidRPr="00986B83">
              <w:rPr>
                <w:rFonts w:hint="eastAsia"/>
                <w:snapToGrid w:val="0"/>
                <w:spacing w:val="-2"/>
                <w:kern w:val="16"/>
              </w:rPr>
              <w:t>2013</w:t>
            </w:r>
            <w:r w:rsidRPr="00986B83">
              <w:rPr>
                <w:rFonts w:hint="eastAsia"/>
                <w:snapToGrid w:val="0"/>
                <w:spacing w:val="-2"/>
                <w:kern w:val="16"/>
              </w:rPr>
              <w:t>〕</w:t>
            </w:r>
            <w:r w:rsidRPr="00986B83">
              <w:rPr>
                <w:rFonts w:hint="eastAsia"/>
                <w:snapToGrid w:val="0"/>
                <w:spacing w:val="-2"/>
                <w:kern w:val="16"/>
              </w:rPr>
              <w:t>48</w:t>
            </w:r>
            <w:r w:rsidRPr="00986B83">
              <w:rPr>
                <w:rFonts w:hint="eastAsia"/>
                <w:snapToGrid w:val="0"/>
                <w:spacing w:val="-2"/>
                <w:kern w:val="16"/>
              </w:rPr>
              <w:t>号《云南省环境保护厅转发环境保护部〈关于进一步加强输变电类建设项目环境保护监管工作的通知〉的通知》；</w:t>
            </w:r>
          </w:p>
          <w:p w14:paraId="344180AC" w14:textId="77777777" w:rsidR="007F1C94" w:rsidRPr="00986B83" w:rsidRDefault="007F1C94" w:rsidP="00333FC6">
            <w:pPr>
              <w:pStyle w:val="152"/>
              <w:adjustRightInd w:val="0"/>
              <w:snapToGrid w:val="0"/>
              <w:ind w:firstLine="472"/>
              <w:rPr>
                <w:snapToGrid w:val="0"/>
                <w:spacing w:val="-2"/>
                <w:kern w:val="16"/>
              </w:rPr>
            </w:pPr>
            <w:r w:rsidRPr="00986B83">
              <w:rPr>
                <w:rFonts w:hint="eastAsia"/>
                <w:snapToGrid w:val="0"/>
                <w:spacing w:val="-2"/>
                <w:kern w:val="16"/>
              </w:rPr>
              <w:t>（</w:t>
            </w:r>
            <w:r w:rsidR="000D15E5" w:rsidRPr="00986B83">
              <w:rPr>
                <w:snapToGrid w:val="0"/>
                <w:spacing w:val="-2"/>
                <w:kern w:val="16"/>
              </w:rPr>
              <w:t>6</w:t>
            </w:r>
            <w:r w:rsidRPr="00986B83">
              <w:rPr>
                <w:rFonts w:hint="eastAsia"/>
                <w:snapToGrid w:val="0"/>
                <w:spacing w:val="-2"/>
                <w:kern w:val="16"/>
              </w:rPr>
              <w:t>）云南省人民政府</w:t>
            </w:r>
            <w:r w:rsidR="0074165D" w:rsidRPr="00986B83">
              <w:rPr>
                <w:rFonts w:hint="eastAsia"/>
                <w:snapToGrid w:val="0"/>
                <w:spacing w:val="-2"/>
                <w:kern w:val="16"/>
              </w:rPr>
              <w:t xml:space="preserve"> </w:t>
            </w:r>
            <w:r w:rsidRPr="00986B83">
              <w:rPr>
                <w:rFonts w:hint="eastAsia"/>
                <w:snapToGrid w:val="0"/>
                <w:spacing w:val="-2"/>
                <w:kern w:val="16"/>
              </w:rPr>
              <w:t>云政发〔</w:t>
            </w:r>
            <w:r w:rsidRPr="00986B83">
              <w:rPr>
                <w:rFonts w:hint="eastAsia"/>
                <w:snapToGrid w:val="0"/>
                <w:spacing w:val="-2"/>
                <w:kern w:val="16"/>
              </w:rPr>
              <w:t>2000</w:t>
            </w:r>
            <w:r w:rsidRPr="00986B83">
              <w:rPr>
                <w:rFonts w:hint="eastAsia"/>
                <w:snapToGrid w:val="0"/>
                <w:spacing w:val="-2"/>
                <w:kern w:val="16"/>
              </w:rPr>
              <w:t>〕</w:t>
            </w:r>
            <w:r w:rsidRPr="00986B83">
              <w:rPr>
                <w:rFonts w:hint="eastAsia"/>
                <w:snapToGrid w:val="0"/>
                <w:spacing w:val="-2"/>
                <w:kern w:val="16"/>
              </w:rPr>
              <w:t>74</w:t>
            </w:r>
            <w:r w:rsidRPr="00986B83">
              <w:rPr>
                <w:rFonts w:hint="eastAsia"/>
                <w:snapToGrid w:val="0"/>
                <w:spacing w:val="-2"/>
                <w:kern w:val="16"/>
              </w:rPr>
              <w:t>号《云南省生态环境建设规划》；</w:t>
            </w:r>
          </w:p>
          <w:p w14:paraId="4FF21515" w14:textId="77777777" w:rsidR="007F1C94" w:rsidRPr="00986B83" w:rsidRDefault="007F1C94" w:rsidP="00333FC6">
            <w:pPr>
              <w:pStyle w:val="152"/>
              <w:adjustRightInd w:val="0"/>
              <w:snapToGrid w:val="0"/>
              <w:ind w:firstLine="472"/>
              <w:rPr>
                <w:snapToGrid w:val="0"/>
                <w:spacing w:val="-2"/>
                <w:kern w:val="16"/>
              </w:rPr>
            </w:pPr>
            <w:r w:rsidRPr="00986B83">
              <w:rPr>
                <w:rFonts w:hint="eastAsia"/>
                <w:snapToGrid w:val="0"/>
                <w:spacing w:val="-2"/>
                <w:kern w:val="16"/>
              </w:rPr>
              <w:t>（</w:t>
            </w:r>
            <w:r w:rsidR="000D15E5" w:rsidRPr="00986B83">
              <w:rPr>
                <w:snapToGrid w:val="0"/>
                <w:spacing w:val="-2"/>
                <w:kern w:val="16"/>
              </w:rPr>
              <w:t>7</w:t>
            </w:r>
            <w:r w:rsidRPr="00986B83">
              <w:rPr>
                <w:rFonts w:hint="eastAsia"/>
                <w:snapToGrid w:val="0"/>
                <w:spacing w:val="-2"/>
                <w:kern w:val="16"/>
              </w:rPr>
              <w:t>）云南省人民政府</w:t>
            </w:r>
            <w:r w:rsidR="0074165D" w:rsidRPr="00986B83">
              <w:rPr>
                <w:rFonts w:hint="eastAsia"/>
                <w:snapToGrid w:val="0"/>
                <w:spacing w:val="-2"/>
                <w:kern w:val="16"/>
              </w:rPr>
              <w:t xml:space="preserve"> </w:t>
            </w:r>
            <w:r w:rsidRPr="00986B83">
              <w:rPr>
                <w:rFonts w:hint="eastAsia"/>
                <w:snapToGrid w:val="0"/>
                <w:spacing w:val="-2"/>
                <w:kern w:val="16"/>
              </w:rPr>
              <w:t>云政发〔</w:t>
            </w:r>
            <w:r w:rsidRPr="00986B83">
              <w:rPr>
                <w:rFonts w:hint="eastAsia"/>
                <w:snapToGrid w:val="0"/>
                <w:spacing w:val="-2"/>
                <w:kern w:val="16"/>
              </w:rPr>
              <w:t>2012</w:t>
            </w:r>
            <w:r w:rsidRPr="00986B83">
              <w:rPr>
                <w:rFonts w:hint="eastAsia"/>
                <w:snapToGrid w:val="0"/>
                <w:spacing w:val="-2"/>
                <w:kern w:val="16"/>
              </w:rPr>
              <w:t>〕</w:t>
            </w:r>
            <w:r w:rsidRPr="00986B83">
              <w:rPr>
                <w:rFonts w:hint="eastAsia"/>
                <w:snapToGrid w:val="0"/>
                <w:spacing w:val="-2"/>
                <w:kern w:val="16"/>
              </w:rPr>
              <w:t>86</w:t>
            </w:r>
            <w:r w:rsidRPr="00986B83">
              <w:rPr>
                <w:rFonts w:hint="eastAsia"/>
                <w:snapToGrid w:val="0"/>
                <w:spacing w:val="-2"/>
                <w:kern w:val="16"/>
              </w:rPr>
              <w:t>号《云南省人民政府关于加强环境保护重点工作的意见》；</w:t>
            </w:r>
          </w:p>
          <w:p w14:paraId="151FB53A" w14:textId="77777777" w:rsidR="007F1C94" w:rsidRPr="00986B83" w:rsidRDefault="007F1C94" w:rsidP="007F1C94">
            <w:pPr>
              <w:pStyle w:val="152"/>
              <w:adjustRightInd w:val="0"/>
              <w:snapToGrid w:val="0"/>
              <w:ind w:firstLineChars="0" w:firstLine="482"/>
              <w:rPr>
                <w:snapToGrid w:val="0"/>
                <w:spacing w:val="-2"/>
                <w:kern w:val="16"/>
              </w:rPr>
            </w:pPr>
            <w:r w:rsidRPr="00986B83">
              <w:rPr>
                <w:rFonts w:hint="eastAsia"/>
                <w:snapToGrid w:val="0"/>
                <w:spacing w:val="-2"/>
                <w:kern w:val="16"/>
              </w:rPr>
              <w:t>（</w:t>
            </w:r>
            <w:r w:rsidR="000D15E5" w:rsidRPr="00986B83">
              <w:rPr>
                <w:snapToGrid w:val="0"/>
                <w:spacing w:val="-2"/>
                <w:kern w:val="16"/>
              </w:rPr>
              <w:t>8</w:t>
            </w:r>
            <w:r w:rsidRPr="00986B83">
              <w:rPr>
                <w:rFonts w:hint="eastAsia"/>
                <w:snapToGrid w:val="0"/>
                <w:spacing w:val="-2"/>
                <w:kern w:val="16"/>
              </w:rPr>
              <w:t>）云南省人民政府</w:t>
            </w:r>
            <w:r w:rsidR="0074165D" w:rsidRPr="00986B83">
              <w:rPr>
                <w:rFonts w:hint="eastAsia"/>
                <w:snapToGrid w:val="0"/>
                <w:spacing w:val="-2"/>
                <w:kern w:val="16"/>
              </w:rPr>
              <w:t xml:space="preserve"> </w:t>
            </w:r>
            <w:r w:rsidRPr="00986B83">
              <w:rPr>
                <w:rFonts w:hint="eastAsia"/>
                <w:snapToGrid w:val="0"/>
                <w:spacing w:val="-2"/>
                <w:kern w:val="16"/>
              </w:rPr>
              <w:t>云政发〔</w:t>
            </w:r>
            <w:r w:rsidRPr="00986B83">
              <w:rPr>
                <w:rFonts w:hint="eastAsia"/>
                <w:snapToGrid w:val="0"/>
                <w:spacing w:val="-2"/>
                <w:kern w:val="16"/>
              </w:rPr>
              <w:t>2018</w:t>
            </w:r>
            <w:r w:rsidRPr="00986B83">
              <w:rPr>
                <w:rFonts w:hint="eastAsia"/>
                <w:snapToGrid w:val="0"/>
                <w:spacing w:val="-2"/>
                <w:kern w:val="16"/>
              </w:rPr>
              <w:t>〕</w:t>
            </w:r>
            <w:r w:rsidRPr="00986B83">
              <w:rPr>
                <w:rFonts w:hint="eastAsia"/>
                <w:snapToGrid w:val="0"/>
                <w:spacing w:val="-2"/>
                <w:kern w:val="16"/>
              </w:rPr>
              <w:t>32</w:t>
            </w:r>
            <w:r w:rsidRPr="00986B83">
              <w:rPr>
                <w:rFonts w:hint="eastAsia"/>
                <w:snapToGrid w:val="0"/>
                <w:spacing w:val="-2"/>
                <w:kern w:val="16"/>
              </w:rPr>
              <w:t>号《云南省人民政府关于发布云南省生态保护红线的通知》。</w:t>
            </w:r>
          </w:p>
          <w:p w14:paraId="7C782970" w14:textId="77777777" w:rsidR="00F86427" w:rsidRPr="00986B83" w:rsidRDefault="009F6582" w:rsidP="00333FC6">
            <w:pPr>
              <w:numPr>
                <w:ilvl w:val="2"/>
                <w:numId w:val="6"/>
              </w:numPr>
              <w:adjustRightInd w:val="0"/>
              <w:snapToGrid w:val="0"/>
              <w:spacing w:beforeLines="50" w:before="156" w:line="360" w:lineRule="auto"/>
              <w:jc w:val="left"/>
              <w:outlineLvl w:val="2"/>
              <w:rPr>
                <w:rFonts w:eastAsia="楷体_GB2312"/>
                <w:b/>
                <w:bCs/>
                <w:sz w:val="24"/>
              </w:rPr>
            </w:pPr>
            <w:bookmarkStart w:id="34" w:name="_Toc38049868"/>
            <w:bookmarkStart w:id="35" w:name="_Toc91559012"/>
            <w:bookmarkStart w:id="36" w:name="_Toc134756739"/>
            <w:bookmarkStart w:id="37" w:name="_Toc109571029"/>
            <w:bookmarkStart w:id="38" w:name="_Toc90116295"/>
            <w:bookmarkStart w:id="39" w:name="_Toc517841170"/>
            <w:bookmarkStart w:id="40" w:name="_Toc516625202"/>
            <w:bookmarkStart w:id="41" w:name="_Toc198366175"/>
            <w:bookmarkStart w:id="42" w:name="_Toc115331246"/>
            <w:bookmarkStart w:id="43" w:name="_Toc198365901"/>
            <w:bookmarkStart w:id="44" w:name="_Toc75140256"/>
            <w:bookmarkStart w:id="45" w:name="_Toc110735931"/>
            <w:bookmarkStart w:id="46" w:name="_Toc138084918"/>
            <w:bookmarkStart w:id="47" w:name="_Toc194202734"/>
            <w:r w:rsidRPr="00986B83">
              <w:rPr>
                <w:rFonts w:eastAsia="楷体_GB2312"/>
                <w:b/>
                <w:bCs/>
                <w:sz w:val="24"/>
              </w:rPr>
              <w:t>评价标准、技术导则</w:t>
            </w:r>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28DAB6CF" w14:textId="77777777" w:rsidR="00F77C5C" w:rsidRPr="00986B83" w:rsidRDefault="009F6582">
            <w:pPr>
              <w:pStyle w:val="zw0"/>
            </w:pPr>
            <w:bookmarkStart w:id="48" w:name="_Toc516625204"/>
            <w:bookmarkStart w:id="49" w:name="_Toc517841172"/>
            <w:r w:rsidRPr="00986B83">
              <w:t>（</w:t>
            </w:r>
            <w:r w:rsidRPr="00986B83">
              <w:t>1</w:t>
            </w:r>
            <w:r w:rsidRPr="00986B83">
              <w:t>）《电磁环境控制限值》（</w:t>
            </w:r>
            <w:r w:rsidRPr="00986B83">
              <w:t>GB8702-2014</w:t>
            </w:r>
            <w:r w:rsidRPr="00986B83">
              <w:t>）；</w:t>
            </w:r>
          </w:p>
          <w:p w14:paraId="69A3E642" w14:textId="77777777" w:rsidR="00F77C5C" w:rsidRPr="00986B83" w:rsidRDefault="009F6582">
            <w:pPr>
              <w:pStyle w:val="zw0"/>
            </w:pPr>
            <w:r w:rsidRPr="00986B83">
              <w:t>（</w:t>
            </w:r>
            <w:r w:rsidRPr="00986B83">
              <w:t>2</w:t>
            </w:r>
            <w:r w:rsidRPr="00986B83">
              <w:t>）《声环境质量标准》（</w:t>
            </w:r>
            <w:r w:rsidRPr="00986B83">
              <w:t>GB3096-2008</w:t>
            </w:r>
            <w:r w:rsidRPr="00986B83">
              <w:t>）；</w:t>
            </w:r>
          </w:p>
          <w:p w14:paraId="4FC5619E" w14:textId="77777777" w:rsidR="00F77C5C" w:rsidRPr="00986B83" w:rsidRDefault="009F6582">
            <w:pPr>
              <w:pStyle w:val="zw0"/>
            </w:pPr>
            <w:r w:rsidRPr="00986B83">
              <w:t>（</w:t>
            </w:r>
            <w:r w:rsidRPr="00986B83">
              <w:t>3</w:t>
            </w:r>
            <w:r w:rsidRPr="00986B83">
              <w:t>）</w:t>
            </w:r>
            <w:r w:rsidRPr="00986B83">
              <w:rPr>
                <w:spacing w:val="-2"/>
                <w:kern w:val="16"/>
              </w:rPr>
              <w:t>《工业企业厂界环境噪声排放标准》（</w:t>
            </w:r>
            <w:r w:rsidRPr="00986B83">
              <w:rPr>
                <w:spacing w:val="-2"/>
                <w:kern w:val="16"/>
              </w:rPr>
              <w:t>GB12348-2008</w:t>
            </w:r>
            <w:r w:rsidRPr="00986B83">
              <w:rPr>
                <w:spacing w:val="-2"/>
                <w:kern w:val="16"/>
              </w:rPr>
              <w:t>）；</w:t>
            </w:r>
          </w:p>
          <w:p w14:paraId="623EDCF6" w14:textId="77777777" w:rsidR="00F77C5C" w:rsidRPr="00986B83" w:rsidRDefault="009F6582">
            <w:pPr>
              <w:pStyle w:val="zw0"/>
            </w:pPr>
            <w:r w:rsidRPr="00986B83">
              <w:lastRenderedPageBreak/>
              <w:t>（</w:t>
            </w:r>
            <w:r w:rsidRPr="00986B83">
              <w:t>4</w:t>
            </w:r>
            <w:r w:rsidRPr="00986B83">
              <w:t>）《建筑施工场界环境噪声排放标准》（</w:t>
            </w:r>
            <w:r w:rsidRPr="00986B83">
              <w:t>GB12523-2011</w:t>
            </w:r>
            <w:r w:rsidRPr="00986B83">
              <w:t>）；</w:t>
            </w:r>
          </w:p>
          <w:p w14:paraId="20AFBF28" w14:textId="77777777" w:rsidR="00F77C5C" w:rsidRPr="00986B83" w:rsidRDefault="009F6582" w:rsidP="0026585E">
            <w:pPr>
              <w:pStyle w:val="zw0"/>
              <w:autoSpaceDE w:val="0"/>
              <w:autoSpaceDN w:val="0"/>
              <w:snapToGrid/>
              <w:jc w:val="left"/>
            </w:pPr>
            <w:r w:rsidRPr="00986B83">
              <w:t>（</w:t>
            </w:r>
            <w:r w:rsidRPr="00986B83">
              <w:t>5</w:t>
            </w:r>
            <w:r w:rsidRPr="00986B83">
              <w:t>）《建设项目环境影响评价技术导则</w:t>
            </w:r>
            <w:r w:rsidR="0074165D" w:rsidRPr="00986B83">
              <w:rPr>
                <w:rFonts w:hint="eastAsia"/>
              </w:rPr>
              <w:t xml:space="preserve"> </w:t>
            </w:r>
            <w:r w:rsidRPr="00986B83">
              <w:t>总纲》（</w:t>
            </w:r>
            <w:r w:rsidRPr="00986B83">
              <w:t>HJ 2.1-2016</w:t>
            </w:r>
            <w:r w:rsidRPr="00986B83">
              <w:t>）；</w:t>
            </w:r>
          </w:p>
          <w:p w14:paraId="114529B1" w14:textId="77777777" w:rsidR="00F77C5C" w:rsidRPr="00986B83" w:rsidRDefault="009F6582" w:rsidP="0026585E">
            <w:pPr>
              <w:pStyle w:val="zw0"/>
              <w:autoSpaceDE w:val="0"/>
              <w:autoSpaceDN w:val="0"/>
              <w:snapToGrid/>
              <w:jc w:val="left"/>
            </w:pPr>
            <w:r w:rsidRPr="00986B83">
              <w:t>（</w:t>
            </w:r>
            <w:r w:rsidRPr="00986B83">
              <w:t>6</w:t>
            </w:r>
            <w:r w:rsidRPr="00986B83">
              <w:t>）《环境影响评价技术导则</w:t>
            </w:r>
            <w:r w:rsidR="0074165D" w:rsidRPr="00986B83">
              <w:rPr>
                <w:rFonts w:hint="eastAsia"/>
              </w:rPr>
              <w:t xml:space="preserve"> </w:t>
            </w:r>
            <w:r w:rsidRPr="00986B83">
              <w:t>地表水环境》（</w:t>
            </w:r>
            <w:r w:rsidRPr="00986B83">
              <w:t>(HJ 2.3-2018</w:t>
            </w:r>
            <w:r w:rsidRPr="00986B83">
              <w:t>）；</w:t>
            </w:r>
          </w:p>
          <w:p w14:paraId="255D1BB5" w14:textId="77777777" w:rsidR="00F77C5C" w:rsidRPr="00986B83" w:rsidRDefault="009F6582" w:rsidP="0026585E">
            <w:pPr>
              <w:pStyle w:val="zw0"/>
              <w:autoSpaceDE w:val="0"/>
              <w:autoSpaceDN w:val="0"/>
              <w:snapToGrid/>
              <w:jc w:val="left"/>
            </w:pPr>
            <w:r w:rsidRPr="00986B83">
              <w:t>（</w:t>
            </w:r>
            <w:r w:rsidRPr="00986B83">
              <w:t>7</w:t>
            </w:r>
            <w:r w:rsidRPr="00986B83">
              <w:t>）《环境影响评价技术导则</w:t>
            </w:r>
            <w:r w:rsidR="0074165D" w:rsidRPr="00986B83">
              <w:rPr>
                <w:rFonts w:hint="eastAsia"/>
              </w:rPr>
              <w:t xml:space="preserve"> </w:t>
            </w:r>
            <w:r w:rsidRPr="00986B83">
              <w:t>声环境》（</w:t>
            </w:r>
            <w:r w:rsidRPr="00986B83">
              <w:t>HJ 2.4-2009</w:t>
            </w:r>
            <w:r w:rsidRPr="00986B83">
              <w:t>）；</w:t>
            </w:r>
          </w:p>
          <w:p w14:paraId="7FFCAF43" w14:textId="77777777" w:rsidR="00F77C5C" w:rsidRPr="00986B83" w:rsidRDefault="009F6582" w:rsidP="0026585E">
            <w:pPr>
              <w:pStyle w:val="zw0"/>
              <w:autoSpaceDE w:val="0"/>
              <w:autoSpaceDN w:val="0"/>
              <w:snapToGrid/>
              <w:jc w:val="left"/>
            </w:pPr>
            <w:r w:rsidRPr="00986B83">
              <w:t>（</w:t>
            </w:r>
            <w:r w:rsidRPr="00986B83">
              <w:t>8</w:t>
            </w:r>
            <w:r w:rsidRPr="00986B83">
              <w:t>）《环境影响评价技术导则</w:t>
            </w:r>
            <w:r w:rsidR="0074165D" w:rsidRPr="00986B83">
              <w:rPr>
                <w:rFonts w:hint="eastAsia"/>
              </w:rPr>
              <w:t xml:space="preserve"> </w:t>
            </w:r>
            <w:r w:rsidRPr="00986B83">
              <w:t>生态影响》（</w:t>
            </w:r>
            <w:r w:rsidRPr="00986B83">
              <w:t>HJ 19-2011</w:t>
            </w:r>
            <w:r w:rsidRPr="00986B83">
              <w:t>）；</w:t>
            </w:r>
          </w:p>
          <w:p w14:paraId="1BDCAC9B" w14:textId="77777777" w:rsidR="00F77C5C" w:rsidRPr="00986B83" w:rsidRDefault="009F6582" w:rsidP="0026585E">
            <w:pPr>
              <w:pStyle w:val="zw0"/>
              <w:autoSpaceDE w:val="0"/>
              <w:autoSpaceDN w:val="0"/>
              <w:snapToGrid/>
              <w:jc w:val="left"/>
            </w:pPr>
            <w:r w:rsidRPr="00986B83">
              <w:t>（</w:t>
            </w:r>
            <w:r w:rsidRPr="00986B83">
              <w:t>9</w:t>
            </w:r>
            <w:r w:rsidRPr="00986B83">
              <w:t>）《环境影响评价技术导则</w:t>
            </w:r>
            <w:r w:rsidR="0074165D" w:rsidRPr="00986B83">
              <w:rPr>
                <w:rFonts w:hint="eastAsia"/>
              </w:rPr>
              <w:t xml:space="preserve"> </w:t>
            </w:r>
            <w:r w:rsidRPr="00986B83">
              <w:t>输变电工程》（</w:t>
            </w:r>
            <w:r w:rsidRPr="00986B83">
              <w:t>HJ 24-2014</w:t>
            </w:r>
            <w:r w:rsidRPr="00986B83">
              <w:t>）；</w:t>
            </w:r>
          </w:p>
          <w:p w14:paraId="7BD6752C" w14:textId="77777777" w:rsidR="00F77C5C" w:rsidRPr="00986B83" w:rsidRDefault="009F6582" w:rsidP="0026585E">
            <w:pPr>
              <w:pStyle w:val="zw0"/>
              <w:autoSpaceDE w:val="0"/>
              <w:autoSpaceDN w:val="0"/>
              <w:snapToGrid/>
              <w:jc w:val="left"/>
            </w:pPr>
            <w:r w:rsidRPr="00986B83">
              <w:t>（</w:t>
            </w:r>
            <w:r w:rsidRPr="00986B83">
              <w:t>10</w:t>
            </w:r>
            <w:r w:rsidRPr="00986B83">
              <w:t>）《交流输变电工程电磁环境监测方法</w:t>
            </w:r>
            <w:r w:rsidR="0074165D" w:rsidRPr="00986B83">
              <w:t>（试行）</w:t>
            </w:r>
            <w:r w:rsidRPr="00986B83">
              <w:t>》（</w:t>
            </w:r>
            <w:r w:rsidRPr="00986B83">
              <w:t>HJ 681-2013</w:t>
            </w:r>
            <w:r w:rsidRPr="00986B83">
              <w:t>）；</w:t>
            </w:r>
          </w:p>
          <w:p w14:paraId="6D5A0208" w14:textId="77777777" w:rsidR="00941C0D" w:rsidRPr="00986B83" w:rsidRDefault="009F6582" w:rsidP="007F1C94">
            <w:pPr>
              <w:pStyle w:val="zw0"/>
              <w:autoSpaceDE w:val="0"/>
              <w:autoSpaceDN w:val="0"/>
              <w:snapToGrid/>
              <w:jc w:val="left"/>
            </w:pPr>
            <w:r w:rsidRPr="00986B83">
              <w:t>（</w:t>
            </w:r>
            <w:r w:rsidRPr="00986B83">
              <w:t>11</w:t>
            </w:r>
            <w:r w:rsidRPr="00986B83">
              <w:t>）《输变电建设项目环境保护技术要求》（</w:t>
            </w:r>
            <w:r w:rsidRPr="00986B83">
              <w:t>HJ 1113-2020</w:t>
            </w:r>
            <w:r w:rsidRPr="00986B83">
              <w:t>）</w:t>
            </w:r>
            <w:r w:rsidR="00941C0D" w:rsidRPr="00986B83">
              <w:rPr>
                <w:rFonts w:hint="eastAsia"/>
              </w:rPr>
              <w:t>；</w:t>
            </w:r>
          </w:p>
          <w:p w14:paraId="310CE039" w14:textId="77777777" w:rsidR="00941C0D" w:rsidRPr="00986B83" w:rsidRDefault="00941C0D" w:rsidP="00941C0D">
            <w:pPr>
              <w:pStyle w:val="zw0"/>
              <w:autoSpaceDE w:val="0"/>
              <w:autoSpaceDN w:val="0"/>
              <w:jc w:val="left"/>
            </w:pPr>
            <w:r w:rsidRPr="00986B83">
              <w:rPr>
                <w:rFonts w:hint="eastAsia"/>
              </w:rPr>
              <w:t>（</w:t>
            </w:r>
            <w:r w:rsidRPr="00986B83">
              <w:rPr>
                <w:rFonts w:hint="eastAsia"/>
              </w:rPr>
              <w:t>1</w:t>
            </w:r>
            <w:r w:rsidRPr="00986B83">
              <w:t>2</w:t>
            </w:r>
            <w:r w:rsidRPr="00986B83">
              <w:rPr>
                <w:rFonts w:hint="eastAsia"/>
              </w:rPr>
              <w:t>）《</w:t>
            </w:r>
            <w:r w:rsidRPr="00986B83">
              <w:rPr>
                <w:rFonts w:hint="eastAsia"/>
              </w:rPr>
              <w:t>220kV</w:t>
            </w:r>
            <w:r w:rsidRPr="00986B83">
              <w:rPr>
                <w:rFonts w:hint="eastAsia"/>
              </w:rPr>
              <w:t>～</w:t>
            </w:r>
            <w:r w:rsidRPr="00986B83">
              <w:rPr>
                <w:rFonts w:hint="eastAsia"/>
              </w:rPr>
              <w:t>500kV</w:t>
            </w:r>
            <w:r w:rsidRPr="00986B83">
              <w:rPr>
                <w:rFonts w:hint="eastAsia"/>
              </w:rPr>
              <w:t>变电所设计技术规程》（</w:t>
            </w:r>
            <w:r w:rsidRPr="00986B83">
              <w:rPr>
                <w:rFonts w:hint="eastAsia"/>
              </w:rPr>
              <w:t>DL/T5218-2005</w:t>
            </w:r>
            <w:r w:rsidRPr="00986B83">
              <w:rPr>
                <w:rFonts w:hint="eastAsia"/>
              </w:rPr>
              <w:t>）；</w:t>
            </w:r>
          </w:p>
          <w:p w14:paraId="5602B329" w14:textId="77777777" w:rsidR="00941C0D" w:rsidRPr="00986B83" w:rsidRDefault="00941C0D" w:rsidP="00941C0D">
            <w:pPr>
              <w:pStyle w:val="zw0"/>
              <w:autoSpaceDE w:val="0"/>
              <w:autoSpaceDN w:val="0"/>
              <w:jc w:val="left"/>
            </w:pPr>
            <w:r w:rsidRPr="00986B83">
              <w:rPr>
                <w:rFonts w:hint="eastAsia"/>
              </w:rPr>
              <w:t>（</w:t>
            </w:r>
            <w:r w:rsidRPr="00986B83">
              <w:rPr>
                <w:rFonts w:hint="eastAsia"/>
              </w:rPr>
              <w:t>1</w:t>
            </w:r>
            <w:r w:rsidRPr="00986B83">
              <w:t>3</w:t>
            </w:r>
            <w:r w:rsidRPr="00986B83">
              <w:rPr>
                <w:rFonts w:hint="eastAsia"/>
              </w:rPr>
              <w:t>）《高压配电装置设计规范》（</w:t>
            </w:r>
            <w:r w:rsidRPr="00986B83">
              <w:rPr>
                <w:rFonts w:hint="eastAsia"/>
              </w:rPr>
              <w:t>DL/T5352-2018</w:t>
            </w:r>
            <w:r w:rsidRPr="00986B83">
              <w:rPr>
                <w:rFonts w:hint="eastAsia"/>
              </w:rPr>
              <w:t>）；</w:t>
            </w:r>
          </w:p>
          <w:p w14:paraId="40A01E89" w14:textId="77777777" w:rsidR="00941C0D" w:rsidRPr="00986B83" w:rsidRDefault="00941C0D" w:rsidP="00941C0D">
            <w:pPr>
              <w:pStyle w:val="zw0"/>
              <w:autoSpaceDE w:val="0"/>
              <w:autoSpaceDN w:val="0"/>
              <w:jc w:val="left"/>
            </w:pPr>
            <w:r w:rsidRPr="00986B83">
              <w:rPr>
                <w:rFonts w:hint="eastAsia"/>
              </w:rPr>
              <w:t>（</w:t>
            </w:r>
            <w:r w:rsidRPr="00986B83">
              <w:rPr>
                <w:rFonts w:hint="eastAsia"/>
              </w:rPr>
              <w:t>1</w:t>
            </w:r>
            <w:r w:rsidRPr="00986B83">
              <w:t>4</w:t>
            </w:r>
            <w:r w:rsidRPr="00986B83">
              <w:rPr>
                <w:rFonts w:hint="eastAsia"/>
              </w:rPr>
              <w:t>）《火力发电厂与变电站设计防火标准》（</w:t>
            </w:r>
            <w:r w:rsidRPr="00986B83">
              <w:rPr>
                <w:rFonts w:hint="eastAsia"/>
              </w:rPr>
              <w:t>GB50229-2019</w:t>
            </w:r>
            <w:r w:rsidRPr="00986B83">
              <w:rPr>
                <w:rFonts w:hint="eastAsia"/>
              </w:rPr>
              <w:t>）。</w:t>
            </w:r>
          </w:p>
          <w:p w14:paraId="59C04429" w14:textId="77777777" w:rsidR="00F86427" w:rsidRPr="00986B83" w:rsidRDefault="009F6582" w:rsidP="00333FC6">
            <w:pPr>
              <w:numPr>
                <w:ilvl w:val="2"/>
                <w:numId w:val="6"/>
              </w:numPr>
              <w:adjustRightInd w:val="0"/>
              <w:snapToGrid w:val="0"/>
              <w:spacing w:beforeLines="50" w:before="156" w:line="360" w:lineRule="auto"/>
              <w:jc w:val="left"/>
              <w:outlineLvl w:val="2"/>
              <w:rPr>
                <w:rFonts w:eastAsia="楷体_GB2312"/>
                <w:b/>
                <w:bCs/>
                <w:sz w:val="24"/>
              </w:rPr>
            </w:pPr>
            <w:bookmarkStart w:id="50" w:name="_Toc110735933"/>
            <w:bookmarkStart w:id="51" w:name="_Toc198365903"/>
            <w:bookmarkStart w:id="52" w:name="_Toc90116296"/>
            <w:bookmarkStart w:id="53" w:name="_Toc138084919"/>
            <w:bookmarkStart w:id="54" w:name="_Toc91559013"/>
            <w:bookmarkStart w:id="55" w:name="_Toc115331248"/>
            <w:bookmarkStart w:id="56" w:name="_Toc109571031"/>
            <w:bookmarkStart w:id="57" w:name="_Toc194202736"/>
            <w:bookmarkStart w:id="58" w:name="_Toc134756740"/>
            <w:bookmarkStart w:id="59" w:name="_Toc198366177"/>
            <w:bookmarkStart w:id="60" w:name="_Toc38049869"/>
            <w:bookmarkEnd w:id="48"/>
            <w:bookmarkEnd w:id="49"/>
            <w:r w:rsidRPr="00986B83">
              <w:rPr>
                <w:rFonts w:eastAsia="楷体_GB2312"/>
                <w:b/>
                <w:bCs/>
                <w:sz w:val="24"/>
              </w:rPr>
              <w:t>工程设计文件</w:t>
            </w:r>
            <w:bookmarkEnd w:id="50"/>
            <w:bookmarkEnd w:id="51"/>
            <w:bookmarkEnd w:id="52"/>
            <w:bookmarkEnd w:id="53"/>
            <w:bookmarkEnd w:id="54"/>
            <w:bookmarkEnd w:id="55"/>
            <w:bookmarkEnd w:id="56"/>
            <w:bookmarkEnd w:id="57"/>
            <w:bookmarkEnd w:id="58"/>
            <w:bookmarkEnd w:id="59"/>
            <w:r w:rsidRPr="00986B83">
              <w:rPr>
                <w:rFonts w:eastAsia="楷体_GB2312"/>
                <w:b/>
                <w:bCs/>
                <w:sz w:val="24"/>
              </w:rPr>
              <w:t>及相关资料</w:t>
            </w:r>
            <w:bookmarkEnd w:id="60"/>
          </w:p>
          <w:p w14:paraId="4003C34B" w14:textId="77777777" w:rsidR="00F77C5C" w:rsidRPr="00986B83" w:rsidRDefault="00056B63" w:rsidP="00212B7D">
            <w:pPr>
              <w:pStyle w:val="zw0"/>
              <w:autoSpaceDE w:val="0"/>
              <w:autoSpaceDN w:val="0"/>
              <w:jc w:val="left"/>
            </w:pPr>
            <w:r w:rsidRPr="00986B83">
              <w:rPr>
                <w:rFonts w:hint="eastAsia"/>
              </w:rPr>
              <w:t>（</w:t>
            </w:r>
            <w:r w:rsidRPr="00986B83">
              <w:rPr>
                <w:rFonts w:hint="eastAsia"/>
              </w:rPr>
              <w:t>1</w:t>
            </w:r>
            <w:r w:rsidRPr="00986B83">
              <w:rPr>
                <w:rFonts w:hint="eastAsia"/>
              </w:rPr>
              <w:t>）</w:t>
            </w:r>
            <w:r w:rsidR="009F6582" w:rsidRPr="00986B83">
              <w:t>《</w:t>
            </w:r>
            <w:r w:rsidR="007F1C94" w:rsidRPr="00986B83">
              <w:rPr>
                <w:rFonts w:hint="eastAsia"/>
              </w:rPr>
              <w:t>220k</w:t>
            </w:r>
            <w:r w:rsidR="007F1C94" w:rsidRPr="00986B83">
              <w:t>V</w:t>
            </w:r>
            <w:r w:rsidR="007F1C94" w:rsidRPr="00986B83">
              <w:t>方山</w:t>
            </w:r>
            <w:r w:rsidR="007F1C94" w:rsidRPr="00986B83">
              <w:rPr>
                <w:rFonts w:hint="eastAsia"/>
              </w:rPr>
              <w:t>变二期工程</w:t>
            </w:r>
            <w:r w:rsidR="007E0CCD" w:rsidRPr="00986B83">
              <w:rPr>
                <w:rFonts w:hint="eastAsia"/>
              </w:rPr>
              <w:t>初步设计</w:t>
            </w:r>
            <w:r w:rsidR="007E0CCD" w:rsidRPr="00986B83">
              <w:t>阶段说明书</w:t>
            </w:r>
            <w:r w:rsidR="007F1C94" w:rsidRPr="00986B83">
              <w:t>》（</w:t>
            </w:r>
            <w:r w:rsidR="007F1C94" w:rsidRPr="00986B83">
              <w:rPr>
                <w:rFonts w:hint="eastAsia"/>
              </w:rPr>
              <w:t>云南欣博工程咨询有限公司</w:t>
            </w:r>
            <w:r w:rsidR="00212B7D" w:rsidRPr="00986B83">
              <w:t>，</w:t>
            </w:r>
            <w:r w:rsidR="00212B7D" w:rsidRPr="00986B83">
              <w:t>2020</w:t>
            </w:r>
            <w:r w:rsidR="00212B7D" w:rsidRPr="00986B83">
              <w:t>年</w:t>
            </w:r>
            <w:r w:rsidR="007E0CCD" w:rsidRPr="00986B83">
              <w:t>8</w:t>
            </w:r>
            <w:r w:rsidR="00212B7D" w:rsidRPr="00986B83">
              <w:t>月</w:t>
            </w:r>
            <w:r w:rsidR="009F6582" w:rsidRPr="00986B83">
              <w:t>）</w:t>
            </w:r>
            <w:r w:rsidRPr="00986B83">
              <w:rPr>
                <w:rFonts w:hint="eastAsia"/>
              </w:rPr>
              <w:t>；</w:t>
            </w:r>
          </w:p>
          <w:p w14:paraId="6B67EB63" w14:textId="77777777" w:rsidR="00056B63" w:rsidRPr="00986B83" w:rsidRDefault="00056B63" w:rsidP="00212B7D">
            <w:pPr>
              <w:pStyle w:val="zw0"/>
              <w:autoSpaceDE w:val="0"/>
              <w:autoSpaceDN w:val="0"/>
              <w:jc w:val="left"/>
            </w:pPr>
            <w:r w:rsidRPr="00986B83">
              <w:rPr>
                <w:rFonts w:hint="eastAsia"/>
              </w:rPr>
              <w:t>（</w:t>
            </w:r>
            <w:r w:rsidRPr="00986B83">
              <w:rPr>
                <w:rFonts w:hint="eastAsia"/>
              </w:rPr>
              <w:t>2</w:t>
            </w:r>
            <w:r w:rsidRPr="00986B83">
              <w:rPr>
                <w:rFonts w:hint="eastAsia"/>
              </w:rPr>
              <w:t>）云南电网有限责任公司</w:t>
            </w:r>
            <w:r w:rsidRPr="00986B83">
              <w:rPr>
                <w:rFonts w:hint="eastAsia"/>
              </w:rPr>
              <w:t xml:space="preserve"> </w:t>
            </w:r>
            <w:r w:rsidRPr="00986B83">
              <w:rPr>
                <w:rFonts w:hint="eastAsia"/>
              </w:rPr>
              <w:t>云电基建〔</w:t>
            </w:r>
            <w:r w:rsidRPr="00986B83">
              <w:rPr>
                <w:rFonts w:hint="eastAsia"/>
              </w:rPr>
              <w:t>2020</w:t>
            </w:r>
            <w:r w:rsidRPr="00986B83">
              <w:rPr>
                <w:rFonts w:hint="eastAsia"/>
              </w:rPr>
              <w:t>〕</w:t>
            </w:r>
            <w:r w:rsidRPr="00986B83">
              <w:rPr>
                <w:rFonts w:hint="eastAsia"/>
              </w:rPr>
              <w:t>183</w:t>
            </w:r>
            <w:r w:rsidRPr="00986B83">
              <w:rPr>
                <w:rFonts w:hint="eastAsia"/>
              </w:rPr>
              <w:t>号《关于印发</w:t>
            </w:r>
            <w:r w:rsidRPr="00986B83">
              <w:rPr>
                <w:rFonts w:hint="eastAsia"/>
              </w:rPr>
              <w:t>220kV</w:t>
            </w:r>
            <w:r w:rsidRPr="00986B83">
              <w:rPr>
                <w:rFonts w:hint="eastAsia"/>
              </w:rPr>
              <w:t>方山变二期工程初步设计评审意见的通知》（</w:t>
            </w:r>
            <w:r w:rsidRPr="00986B83">
              <w:rPr>
                <w:rFonts w:hint="eastAsia"/>
              </w:rPr>
              <w:t>2020</w:t>
            </w:r>
            <w:r w:rsidRPr="00986B83">
              <w:rPr>
                <w:rFonts w:hint="eastAsia"/>
              </w:rPr>
              <w:t>年</w:t>
            </w:r>
            <w:r w:rsidRPr="00986B83">
              <w:rPr>
                <w:rFonts w:hint="eastAsia"/>
              </w:rPr>
              <w:t>10</w:t>
            </w:r>
            <w:r w:rsidRPr="00986B83">
              <w:rPr>
                <w:rFonts w:hint="eastAsia"/>
              </w:rPr>
              <w:t>月</w:t>
            </w:r>
            <w:r w:rsidRPr="00986B83">
              <w:rPr>
                <w:rFonts w:hint="eastAsia"/>
              </w:rPr>
              <w:t>15</w:t>
            </w:r>
            <w:r w:rsidRPr="00986B83">
              <w:rPr>
                <w:rFonts w:hint="eastAsia"/>
              </w:rPr>
              <w:t>日）。</w:t>
            </w:r>
          </w:p>
          <w:p w14:paraId="0CBE1853" w14:textId="77777777" w:rsidR="00F86427" w:rsidRPr="00986B83" w:rsidRDefault="009F6582" w:rsidP="00333FC6">
            <w:pPr>
              <w:numPr>
                <w:ilvl w:val="2"/>
                <w:numId w:val="6"/>
              </w:numPr>
              <w:adjustRightInd w:val="0"/>
              <w:snapToGrid w:val="0"/>
              <w:spacing w:beforeLines="50" w:before="156" w:line="360" w:lineRule="auto"/>
              <w:jc w:val="left"/>
              <w:outlineLvl w:val="2"/>
              <w:rPr>
                <w:rFonts w:eastAsia="楷体_GB2312"/>
                <w:b/>
                <w:bCs/>
                <w:sz w:val="24"/>
              </w:rPr>
            </w:pPr>
            <w:bookmarkStart w:id="61" w:name="_Toc134756741"/>
            <w:bookmarkStart w:id="62" w:name="_Toc38049870"/>
            <w:bookmarkStart w:id="63" w:name="_Toc198366179"/>
            <w:bookmarkStart w:id="64" w:name="_Toc198365905"/>
            <w:bookmarkStart w:id="65" w:name="_Toc194202738"/>
            <w:bookmarkStart w:id="66" w:name="_Toc138084920"/>
            <w:bookmarkEnd w:id="21"/>
            <w:bookmarkEnd w:id="22"/>
            <w:r w:rsidRPr="00986B83">
              <w:rPr>
                <w:rFonts w:eastAsia="楷体_GB2312"/>
                <w:b/>
                <w:bCs/>
                <w:sz w:val="24"/>
              </w:rPr>
              <w:t>任务依据</w:t>
            </w:r>
            <w:bookmarkEnd w:id="61"/>
            <w:bookmarkEnd w:id="62"/>
            <w:bookmarkEnd w:id="63"/>
            <w:bookmarkEnd w:id="64"/>
            <w:bookmarkEnd w:id="65"/>
            <w:bookmarkEnd w:id="66"/>
          </w:p>
          <w:p w14:paraId="73B7D63B" w14:textId="77777777" w:rsidR="00F77C5C" w:rsidRPr="00D572D4" w:rsidRDefault="00F86427" w:rsidP="00333FC6">
            <w:pPr>
              <w:autoSpaceDE w:val="0"/>
              <w:autoSpaceDN w:val="0"/>
              <w:adjustRightInd w:val="0"/>
              <w:spacing w:afterLines="50" w:after="156" w:line="360" w:lineRule="auto"/>
              <w:ind w:firstLineChars="200" w:firstLine="480"/>
              <w:jc w:val="left"/>
              <w:rPr>
                <w:rFonts w:eastAsia="宋体"/>
                <w:snapToGrid w:val="0"/>
                <w:color w:val="000000" w:themeColor="text1"/>
                <w:kern w:val="0"/>
                <w:sz w:val="24"/>
                <w:shd w:val="clear" w:color="auto" w:fill="FFFFFF"/>
              </w:rPr>
            </w:pPr>
            <w:r w:rsidRPr="00986B83">
              <w:rPr>
                <w:rFonts w:eastAsia="宋体" w:hint="eastAsia"/>
                <w:snapToGrid w:val="0"/>
                <w:color w:val="000000" w:themeColor="text1"/>
                <w:kern w:val="0"/>
                <w:sz w:val="24"/>
                <w:shd w:val="clear" w:color="auto" w:fill="FFFFFF"/>
              </w:rPr>
              <w:t>中标通知书</w:t>
            </w:r>
            <w:r w:rsidR="00C00038" w:rsidRPr="00D572D4">
              <w:rPr>
                <w:rFonts w:eastAsia="宋体" w:hint="eastAsia"/>
                <w:snapToGrid w:val="0"/>
                <w:color w:val="000000" w:themeColor="text1"/>
                <w:kern w:val="0"/>
                <w:sz w:val="24"/>
                <w:shd w:val="clear" w:color="auto" w:fill="FFFFFF"/>
              </w:rPr>
              <w:t>。</w:t>
            </w:r>
          </w:p>
          <w:p w14:paraId="6EA28A78" w14:textId="77777777" w:rsidR="00F77C5C" w:rsidRPr="00986B83" w:rsidRDefault="009F6582" w:rsidP="00CC1608">
            <w:pPr>
              <w:numPr>
                <w:ilvl w:val="1"/>
                <w:numId w:val="5"/>
              </w:numPr>
              <w:adjustRightInd w:val="0"/>
              <w:snapToGrid w:val="0"/>
              <w:spacing w:line="360" w:lineRule="auto"/>
              <w:jc w:val="left"/>
              <w:rPr>
                <w:rFonts w:eastAsia="楷体_GB2312"/>
                <w:b/>
                <w:bCs/>
                <w:szCs w:val="28"/>
              </w:rPr>
            </w:pPr>
            <w:r w:rsidRPr="00986B83">
              <w:rPr>
                <w:rFonts w:eastAsia="楷体_GB2312"/>
                <w:b/>
                <w:bCs/>
                <w:szCs w:val="28"/>
              </w:rPr>
              <w:t>工程概况</w:t>
            </w:r>
          </w:p>
          <w:p w14:paraId="6CA7134E" w14:textId="77777777" w:rsidR="00F77C5C" w:rsidRPr="00986B83" w:rsidRDefault="007F1C94" w:rsidP="0026585E">
            <w:pPr>
              <w:autoSpaceDE w:val="0"/>
              <w:autoSpaceDN w:val="0"/>
              <w:adjustRightInd w:val="0"/>
              <w:spacing w:line="360" w:lineRule="auto"/>
              <w:ind w:firstLineChars="200" w:firstLine="480"/>
              <w:jc w:val="left"/>
              <w:rPr>
                <w:rFonts w:eastAsia="宋体"/>
                <w:sz w:val="24"/>
              </w:rPr>
            </w:pPr>
            <w:r w:rsidRPr="00986B83">
              <w:rPr>
                <w:rFonts w:eastAsia="宋体" w:hint="eastAsia"/>
                <w:sz w:val="24"/>
              </w:rPr>
              <w:t>220kV</w:t>
            </w:r>
            <w:r w:rsidRPr="00986B83">
              <w:rPr>
                <w:rFonts w:eastAsia="宋体" w:hint="eastAsia"/>
                <w:sz w:val="24"/>
              </w:rPr>
              <w:t>方山变电站位于楚雄州永仁县东南部</w:t>
            </w:r>
            <w:r w:rsidR="00810D9F" w:rsidRPr="00986B83">
              <w:rPr>
                <w:rFonts w:eastAsia="宋体"/>
                <w:sz w:val="24"/>
              </w:rPr>
              <w:t>，现有</w:t>
            </w:r>
            <w:r w:rsidRPr="00986B83">
              <w:rPr>
                <w:rFonts w:eastAsia="宋体"/>
                <w:sz w:val="24"/>
              </w:rPr>
              <w:t>1</w:t>
            </w:r>
            <w:r w:rsidR="00D00263" w:rsidRPr="00986B83">
              <w:rPr>
                <w:rFonts w:eastAsia="宋体" w:hint="eastAsia"/>
                <w:sz w:val="24"/>
              </w:rPr>
              <w:t>台</w:t>
            </w:r>
            <w:r w:rsidR="00D00263" w:rsidRPr="00986B83">
              <w:rPr>
                <w:rFonts w:eastAsia="宋体"/>
                <w:sz w:val="24"/>
              </w:rPr>
              <w:t>180</w:t>
            </w:r>
            <w:r w:rsidR="00810D9F" w:rsidRPr="00986B83">
              <w:rPr>
                <w:rFonts w:eastAsia="宋体"/>
                <w:sz w:val="24"/>
              </w:rPr>
              <w:t>MVA</w:t>
            </w:r>
            <w:r w:rsidR="00D00263" w:rsidRPr="00986B83">
              <w:rPr>
                <w:rFonts w:eastAsia="宋体" w:hint="eastAsia"/>
                <w:sz w:val="24"/>
              </w:rPr>
              <w:t>主变</w:t>
            </w:r>
            <w:r w:rsidR="00810D9F" w:rsidRPr="00986B83">
              <w:rPr>
                <w:rFonts w:eastAsia="宋体"/>
                <w:sz w:val="24"/>
              </w:rPr>
              <w:t>。</w:t>
            </w:r>
            <w:r w:rsidR="009F6582" w:rsidRPr="00986B83">
              <w:rPr>
                <w:rFonts w:eastAsia="宋体"/>
                <w:sz w:val="24"/>
              </w:rPr>
              <w:t>本期在前期主变预留场地新建</w:t>
            </w:r>
            <w:r w:rsidR="00860F8F" w:rsidRPr="00986B83">
              <w:rPr>
                <w:rFonts w:eastAsia="宋体" w:hint="eastAsia"/>
                <w:sz w:val="24"/>
              </w:rPr>
              <w:t>1</w:t>
            </w:r>
            <w:r w:rsidR="00860F8F" w:rsidRPr="00986B83">
              <w:rPr>
                <w:rFonts w:eastAsia="宋体" w:hint="eastAsia"/>
                <w:sz w:val="24"/>
              </w:rPr>
              <w:t>×</w:t>
            </w:r>
            <w:r w:rsidRPr="00986B83">
              <w:rPr>
                <w:rFonts w:eastAsia="宋体"/>
                <w:sz w:val="24"/>
              </w:rPr>
              <w:t>18</w:t>
            </w:r>
            <w:r w:rsidR="00860F8F" w:rsidRPr="00986B83">
              <w:rPr>
                <w:rFonts w:eastAsia="宋体" w:hint="eastAsia"/>
                <w:sz w:val="24"/>
              </w:rPr>
              <w:t>0MVA</w:t>
            </w:r>
            <w:r w:rsidR="00056B63" w:rsidRPr="00986B83">
              <w:rPr>
                <w:rFonts w:eastAsia="宋体" w:hint="eastAsia"/>
                <w:sz w:val="24"/>
              </w:rPr>
              <w:t>主变压器</w:t>
            </w:r>
            <w:r w:rsidR="00860F8F" w:rsidRPr="00986B83">
              <w:rPr>
                <w:rFonts w:eastAsia="宋体" w:hint="eastAsia"/>
                <w:sz w:val="24"/>
              </w:rPr>
              <w:t>，</w:t>
            </w:r>
            <w:r w:rsidR="00056B63" w:rsidRPr="00986B83">
              <w:rPr>
                <w:rFonts w:eastAsia="宋体" w:hint="eastAsia"/>
                <w:sz w:val="24"/>
              </w:rPr>
              <w:t>新增</w:t>
            </w:r>
            <w:r w:rsidR="00860F8F" w:rsidRPr="00986B83">
              <w:rPr>
                <w:rFonts w:eastAsia="宋体" w:hint="eastAsia"/>
                <w:sz w:val="24"/>
              </w:rPr>
              <w:t>容性无功补偿</w:t>
            </w:r>
            <w:r w:rsidRPr="00986B83">
              <w:rPr>
                <w:rFonts w:eastAsia="宋体"/>
                <w:sz w:val="24"/>
              </w:rPr>
              <w:t>2</w:t>
            </w:r>
            <w:r w:rsidR="00860F8F" w:rsidRPr="00986B83">
              <w:rPr>
                <w:rFonts w:eastAsia="宋体" w:hint="eastAsia"/>
                <w:sz w:val="24"/>
              </w:rPr>
              <w:t>×</w:t>
            </w:r>
            <w:r w:rsidRPr="00986B83">
              <w:rPr>
                <w:rFonts w:eastAsia="宋体" w:hint="eastAsia"/>
                <w:sz w:val="24"/>
              </w:rPr>
              <w:t>1</w:t>
            </w:r>
            <w:r w:rsidRPr="00986B83">
              <w:rPr>
                <w:rFonts w:eastAsia="宋体"/>
                <w:sz w:val="24"/>
              </w:rPr>
              <w:t>2</w:t>
            </w:r>
            <w:r w:rsidR="00860F8F" w:rsidRPr="00986B83">
              <w:rPr>
                <w:rFonts w:eastAsia="宋体" w:hint="eastAsia"/>
                <w:sz w:val="24"/>
              </w:rPr>
              <w:t>Mvar</w:t>
            </w:r>
            <w:r w:rsidR="009F6582" w:rsidRPr="00986B83">
              <w:rPr>
                <w:rFonts w:eastAsia="宋体"/>
                <w:sz w:val="24"/>
              </w:rPr>
              <w:t>，</w:t>
            </w:r>
            <w:r w:rsidR="00631CA9" w:rsidRPr="00986B83">
              <w:rPr>
                <w:rFonts w:eastAsia="宋体"/>
                <w:sz w:val="24"/>
              </w:rPr>
              <w:t>新增</w:t>
            </w:r>
            <w:r w:rsidR="00631CA9" w:rsidRPr="00986B83">
              <w:rPr>
                <w:rFonts w:eastAsia="宋体" w:hint="eastAsia"/>
                <w:sz w:val="24"/>
              </w:rPr>
              <w:t>2</w:t>
            </w:r>
            <w:r w:rsidR="00631CA9" w:rsidRPr="00986B83">
              <w:rPr>
                <w:rFonts w:eastAsia="宋体"/>
                <w:sz w:val="24"/>
              </w:rPr>
              <w:t>20kV</w:t>
            </w:r>
            <w:r w:rsidR="00056B63" w:rsidRPr="00986B83">
              <w:rPr>
                <w:rFonts w:eastAsia="宋体" w:hint="eastAsia"/>
                <w:sz w:val="24"/>
              </w:rPr>
              <w:t xml:space="preserve"> </w:t>
            </w:r>
            <w:r w:rsidR="00631CA9" w:rsidRPr="00986B83">
              <w:rPr>
                <w:rFonts w:eastAsia="宋体"/>
                <w:sz w:val="24"/>
              </w:rPr>
              <w:t>2</w:t>
            </w:r>
            <w:r w:rsidR="00C21E20" w:rsidRPr="00986B83">
              <w:rPr>
                <w:rFonts w:eastAsia="宋体" w:hint="eastAsia"/>
                <w:sz w:val="24"/>
              </w:rPr>
              <w:t>#</w:t>
            </w:r>
            <w:r w:rsidR="00631CA9" w:rsidRPr="00986B83">
              <w:rPr>
                <w:rFonts w:eastAsia="宋体"/>
                <w:sz w:val="24"/>
              </w:rPr>
              <w:t>主变进线间隔</w:t>
            </w:r>
            <w:r w:rsidR="00631CA9" w:rsidRPr="00986B83">
              <w:rPr>
                <w:rFonts w:eastAsia="宋体" w:hint="eastAsia"/>
                <w:sz w:val="24"/>
              </w:rPr>
              <w:t>1</w:t>
            </w:r>
            <w:r w:rsidR="00631CA9" w:rsidRPr="00986B83">
              <w:rPr>
                <w:rFonts w:eastAsia="宋体" w:hint="eastAsia"/>
                <w:sz w:val="24"/>
              </w:rPr>
              <w:t>个，新增</w:t>
            </w:r>
            <w:r w:rsidR="00631CA9" w:rsidRPr="00986B83">
              <w:rPr>
                <w:rFonts w:eastAsia="宋体" w:hint="eastAsia"/>
                <w:sz w:val="24"/>
              </w:rPr>
              <w:t>1</w:t>
            </w:r>
            <w:r w:rsidR="00631CA9" w:rsidRPr="00986B83">
              <w:rPr>
                <w:rFonts w:eastAsia="宋体"/>
                <w:sz w:val="24"/>
              </w:rPr>
              <w:t>10kV</w:t>
            </w:r>
            <w:r w:rsidR="00056B63" w:rsidRPr="00986B83">
              <w:rPr>
                <w:rFonts w:eastAsia="宋体" w:hint="eastAsia"/>
                <w:sz w:val="24"/>
              </w:rPr>
              <w:t xml:space="preserve"> </w:t>
            </w:r>
            <w:r w:rsidR="00631CA9" w:rsidRPr="00986B83">
              <w:rPr>
                <w:rFonts w:eastAsia="宋体"/>
                <w:sz w:val="24"/>
              </w:rPr>
              <w:t>2</w:t>
            </w:r>
            <w:r w:rsidR="00C21E20" w:rsidRPr="00986B83">
              <w:rPr>
                <w:rFonts w:eastAsia="宋体" w:hint="eastAsia"/>
                <w:sz w:val="24"/>
              </w:rPr>
              <w:t>#</w:t>
            </w:r>
            <w:r w:rsidR="00631CA9" w:rsidRPr="00986B83">
              <w:rPr>
                <w:rFonts w:eastAsia="宋体"/>
                <w:sz w:val="24"/>
              </w:rPr>
              <w:t>主变进线间隔</w:t>
            </w:r>
            <w:r w:rsidR="00631CA9" w:rsidRPr="00986B83">
              <w:rPr>
                <w:rFonts w:eastAsia="宋体" w:hint="eastAsia"/>
                <w:sz w:val="24"/>
              </w:rPr>
              <w:t>1</w:t>
            </w:r>
            <w:r w:rsidR="00631CA9" w:rsidRPr="00986B83">
              <w:rPr>
                <w:rFonts w:eastAsia="宋体" w:hint="eastAsia"/>
                <w:sz w:val="24"/>
              </w:rPr>
              <w:t>个</w:t>
            </w:r>
            <w:r w:rsidR="00056B63" w:rsidRPr="00986B83">
              <w:rPr>
                <w:rFonts w:eastAsia="宋体" w:hint="eastAsia"/>
                <w:sz w:val="24"/>
              </w:rPr>
              <w:t>。</w:t>
            </w:r>
            <w:r w:rsidR="00056B63" w:rsidRPr="00986B83" w:rsidDel="00056B63">
              <w:rPr>
                <w:rFonts w:eastAsia="宋体"/>
                <w:sz w:val="24"/>
              </w:rPr>
              <w:t xml:space="preserve"> </w:t>
            </w:r>
          </w:p>
          <w:p w14:paraId="609C7EF6" w14:textId="77777777" w:rsidR="00112E68" w:rsidRDefault="00941C0D" w:rsidP="00D572D4">
            <w:pPr>
              <w:autoSpaceDE w:val="0"/>
              <w:autoSpaceDN w:val="0"/>
              <w:adjustRightInd w:val="0"/>
              <w:spacing w:line="360" w:lineRule="auto"/>
              <w:ind w:firstLineChars="200" w:firstLine="480"/>
              <w:jc w:val="left"/>
            </w:pPr>
            <w:r w:rsidRPr="00986B83">
              <w:rPr>
                <w:rFonts w:eastAsia="宋体"/>
                <w:sz w:val="24"/>
              </w:rPr>
              <w:t>本工程</w:t>
            </w:r>
            <w:r w:rsidRPr="00986B83">
              <w:rPr>
                <w:rFonts w:eastAsia="宋体" w:hint="eastAsia"/>
                <w:sz w:val="24"/>
              </w:rPr>
              <w:t>静态总投资为</w:t>
            </w:r>
            <w:r w:rsidRPr="00986B83">
              <w:rPr>
                <w:rFonts w:eastAsia="宋体" w:hint="eastAsia"/>
                <w:sz w:val="24"/>
              </w:rPr>
              <w:t>1978</w:t>
            </w:r>
            <w:r w:rsidRPr="00986B83">
              <w:rPr>
                <w:rFonts w:eastAsia="宋体" w:hint="eastAsia"/>
                <w:sz w:val="24"/>
              </w:rPr>
              <w:t>万元，其中环保投资为</w:t>
            </w:r>
            <w:r w:rsidRPr="00986B83">
              <w:rPr>
                <w:rFonts w:eastAsia="宋体" w:hint="eastAsia"/>
                <w:sz w:val="24"/>
              </w:rPr>
              <w:t>37.5</w:t>
            </w:r>
            <w:r w:rsidRPr="00986B83">
              <w:rPr>
                <w:rFonts w:eastAsia="宋体" w:hint="eastAsia"/>
                <w:sz w:val="24"/>
              </w:rPr>
              <w:t>万元，占工程总投资的</w:t>
            </w:r>
            <w:r w:rsidRPr="00986B83">
              <w:rPr>
                <w:rFonts w:eastAsia="宋体" w:hint="eastAsia"/>
                <w:sz w:val="24"/>
              </w:rPr>
              <w:t>1.9%</w:t>
            </w:r>
            <w:r w:rsidRPr="00986B83">
              <w:rPr>
                <w:rFonts w:eastAsia="宋体" w:hint="eastAsia"/>
                <w:sz w:val="24"/>
              </w:rPr>
              <w:t>。预计投产日期</w:t>
            </w:r>
            <w:r w:rsidR="00C00038" w:rsidRPr="00D572D4">
              <w:rPr>
                <w:rFonts w:eastAsia="宋体"/>
                <w:sz w:val="24"/>
              </w:rPr>
              <w:t>2021</w:t>
            </w:r>
            <w:r w:rsidR="00C00038" w:rsidRPr="00D572D4">
              <w:rPr>
                <w:rFonts w:eastAsia="宋体" w:hint="eastAsia"/>
                <w:sz w:val="24"/>
              </w:rPr>
              <w:t>年</w:t>
            </w:r>
            <w:r w:rsidR="00C00038" w:rsidRPr="00D572D4">
              <w:rPr>
                <w:rFonts w:eastAsia="宋体"/>
                <w:sz w:val="24"/>
              </w:rPr>
              <w:t>6</w:t>
            </w:r>
            <w:r w:rsidR="00C00038" w:rsidRPr="00D572D4">
              <w:rPr>
                <w:rFonts w:eastAsia="宋体" w:hint="eastAsia"/>
                <w:sz w:val="24"/>
              </w:rPr>
              <w:t>月。</w:t>
            </w:r>
          </w:p>
          <w:p w14:paraId="6EBF854C" w14:textId="77777777" w:rsidR="00112E68" w:rsidRDefault="00704478" w:rsidP="00D572D4">
            <w:pPr>
              <w:numPr>
                <w:ilvl w:val="2"/>
                <w:numId w:val="7"/>
              </w:numPr>
              <w:adjustRightInd w:val="0"/>
              <w:snapToGrid w:val="0"/>
              <w:spacing w:beforeLines="50" w:before="156" w:line="360" w:lineRule="auto"/>
              <w:jc w:val="left"/>
              <w:outlineLvl w:val="2"/>
              <w:rPr>
                <w:rFonts w:eastAsia="楷体_GB2312"/>
                <w:b/>
                <w:bCs/>
                <w:sz w:val="24"/>
              </w:rPr>
            </w:pPr>
            <w:r w:rsidRPr="00986B83">
              <w:rPr>
                <w:rFonts w:eastAsia="楷体_GB2312" w:hint="eastAsia"/>
                <w:b/>
                <w:bCs/>
                <w:sz w:val="24"/>
              </w:rPr>
              <w:t>站址</w:t>
            </w:r>
            <w:r w:rsidR="009F6582" w:rsidRPr="00986B83">
              <w:rPr>
                <w:rFonts w:eastAsia="楷体_GB2312"/>
                <w:b/>
                <w:bCs/>
                <w:sz w:val="24"/>
              </w:rPr>
              <w:t>概况</w:t>
            </w:r>
          </w:p>
          <w:p w14:paraId="44699DF5" w14:textId="77777777" w:rsidR="00F67A9A" w:rsidRPr="00986B83" w:rsidRDefault="00F67A9A" w:rsidP="007741B1">
            <w:pPr>
              <w:pStyle w:val="Default"/>
              <w:spacing w:line="360" w:lineRule="auto"/>
              <w:ind w:firstLineChars="200" w:firstLine="480"/>
              <w:rPr>
                <w:rFonts w:eastAsiaTheme="minorEastAsia"/>
                <w:color w:val="auto"/>
              </w:rPr>
            </w:pPr>
            <w:r w:rsidRPr="00986B83">
              <w:rPr>
                <w:rFonts w:hint="eastAsia"/>
                <w:color w:val="auto"/>
              </w:rPr>
              <w:t>220kV</w:t>
            </w:r>
            <w:r w:rsidRPr="00986B83">
              <w:rPr>
                <w:rFonts w:hint="eastAsia"/>
                <w:color w:val="auto"/>
              </w:rPr>
              <w:t>方山变电站</w:t>
            </w:r>
            <w:r w:rsidR="009F6582" w:rsidRPr="00986B83">
              <w:rPr>
                <w:color w:val="auto"/>
              </w:rPr>
              <w:t>位于</w:t>
            </w:r>
            <w:r w:rsidR="00AB7DE9" w:rsidRPr="00986B83">
              <w:rPr>
                <w:color w:val="auto"/>
              </w:rPr>
              <w:t>云南省</w:t>
            </w:r>
            <w:r w:rsidR="00AB7DE9" w:rsidRPr="00986B83">
              <w:rPr>
                <w:rFonts w:hint="eastAsia"/>
                <w:color w:val="auto"/>
              </w:rPr>
              <w:t>楚雄州永仁县</w:t>
            </w:r>
            <w:r w:rsidR="00941C0D" w:rsidRPr="00986B83">
              <w:rPr>
                <w:rFonts w:hint="eastAsia"/>
                <w:color w:val="auto"/>
              </w:rPr>
              <w:t>永定镇</w:t>
            </w:r>
            <w:r w:rsidR="00AB7DE9" w:rsidRPr="00986B83">
              <w:rPr>
                <w:rFonts w:hint="eastAsia"/>
                <w:color w:val="auto"/>
              </w:rPr>
              <w:t>东南部</w:t>
            </w:r>
            <w:r w:rsidR="00941C0D" w:rsidRPr="00986B83">
              <w:rPr>
                <w:rFonts w:hint="eastAsia"/>
                <w:color w:val="auto"/>
              </w:rPr>
              <w:t>，西侧距</w:t>
            </w:r>
            <w:r w:rsidR="00056B63" w:rsidRPr="00986B83">
              <w:rPr>
                <w:rFonts w:hint="eastAsia"/>
                <w:color w:val="auto"/>
              </w:rPr>
              <w:t>G</w:t>
            </w:r>
            <w:r w:rsidR="00941C0D" w:rsidRPr="00986B83">
              <w:rPr>
                <w:rFonts w:hint="eastAsia"/>
                <w:color w:val="auto"/>
              </w:rPr>
              <w:t>1</w:t>
            </w:r>
            <w:r w:rsidR="00941C0D" w:rsidRPr="00986B83">
              <w:rPr>
                <w:color w:val="auto"/>
              </w:rPr>
              <w:t>08</w:t>
            </w:r>
            <w:r w:rsidR="00941C0D" w:rsidRPr="00986B83">
              <w:rPr>
                <w:color w:val="auto"/>
              </w:rPr>
              <w:t>国道</w:t>
            </w:r>
            <w:r w:rsidR="00056B63" w:rsidRPr="00986B83">
              <w:rPr>
                <w:color w:val="auto"/>
              </w:rPr>
              <w:t>约</w:t>
            </w:r>
            <w:r w:rsidR="00941C0D" w:rsidRPr="00986B83">
              <w:rPr>
                <w:rFonts w:hint="eastAsia"/>
                <w:color w:val="auto"/>
              </w:rPr>
              <w:t>1</w:t>
            </w:r>
            <w:r w:rsidR="00941C0D" w:rsidRPr="00986B83">
              <w:rPr>
                <w:color w:val="auto"/>
              </w:rPr>
              <w:t>15m</w:t>
            </w:r>
            <w:r w:rsidR="00941C0D" w:rsidRPr="00986B83">
              <w:rPr>
                <w:rFonts w:hint="eastAsia"/>
                <w:color w:val="auto"/>
              </w:rPr>
              <w:t>，</w:t>
            </w:r>
            <w:r w:rsidR="00941C0D" w:rsidRPr="00986B83">
              <w:rPr>
                <w:color w:val="auto"/>
              </w:rPr>
              <w:t>西南侧距</w:t>
            </w:r>
            <w:r w:rsidR="00941C0D" w:rsidRPr="00986B83">
              <w:rPr>
                <w:rFonts w:hint="eastAsia"/>
                <w:color w:val="auto"/>
              </w:rPr>
              <w:t>G</w:t>
            </w:r>
            <w:r w:rsidR="00941C0D" w:rsidRPr="00986B83">
              <w:rPr>
                <w:color w:val="auto"/>
              </w:rPr>
              <w:t>5</w:t>
            </w:r>
            <w:r w:rsidR="00941C0D" w:rsidRPr="00986B83">
              <w:rPr>
                <w:color w:val="auto"/>
              </w:rPr>
              <w:t>京昆高速</w:t>
            </w:r>
            <w:r w:rsidR="002F63AA" w:rsidRPr="00986B83">
              <w:rPr>
                <w:color w:val="auto"/>
              </w:rPr>
              <w:t>约</w:t>
            </w:r>
            <w:r w:rsidR="00941C0D" w:rsidRPr="00986B83">
              <w:rPr>
                <w:rFonts w:hint="eastAsia"/>
                <w:color w:val="auto"/>
              </w:rPr>
              <w:t>2</w:t>
            </w:r>
            <w:r w:rsidR="00941C0D" w:rsidRPr="00986B83">
              <w:rPr>
                <w:color w:val="auto"/>
              </w:rPr>
              <w:t>60</w:t>
            </w:r>
            <w:r w:rsidR="00056B63" w:rsidRPr="00986B83">
              <w:rPr>
                <w:color w:val="auto"/>
              </w:rPr>
              <w:t>m</w:t>
            </w:r>
            <w:r w:rsidR="009F6582" w:rsidRPr="00986B83">
              <w:rPr>
                <w:rFonts w:eastAsiaTheme="minorEastAsia"/>
                <w:color w:val="auto"/>
              </w:rPr>
              <w:t>。</w:t>
            </w:r>
            <w:r w:rsidR="00277726" w:rsidRPr="00986B83">
              <w:rPr>
                <w:rFonts w:eastAsiaTheme="minorEastAsia" w:hint="eastAsia"/>
                <w:color w:val="auto"/>
              </w:rPr>
              <w:t>变电站地理位置示意图见附图</w:t>
            </w:r>
            <w:r w:rsidR="00FA7AB5" w:rsidRPr="00986B83">
              <w:rPr>
                <w:rFonts w:eastAsiaTheme="minorEastAsia" w:hint="eastAsia"/>
                <w:color w:val="auto"/>
              </w:rPr>
              <w:t>1</w:t>
            </w:r>
            <w:r w:rsidR="00FA7AB5" w:rsidRPr="00986B83">
              <w:rPr>
                <w:rFonts w:eastAsiaTheme="minorEastAsia" w:hint="eastAsia"/>
                <w:color w:val="auto"/>
              </w:rPr>
              <w:t>。</w:t>
            </w:r>
          </w:p>
        </w:tc>
      </w:tr>
      <w:tr w:rsidR="00BE238E" w:rsidRPr="00986B83" w14:paraId="5E1E6601" w14:textId="77777777" w:rsidTr="00580FA3">
        <w:trPr>
          <w:trHeight w:val="510"/>
          <w:jc w:val="center"/>
        </w:trPr>
        <w:tc>
          <w:tcPr>
            <w:tcW w:w="9287" w:type="dxa"/>
            <w:gridSpan w:val="7"/>
            <w:tcBorders>
              <w:tl2br w:val="nil"/>
              <w:tr2bl w:val="nil"/>
            </w:tcBorders>
            <w:vAlign w:val="center"/>
          </w:tcPr>
          <w:p w14:paraId="2CA2AB47" w14:textId="77777777" w:rsidR="00112E68" w:rsidRDefault="009F6582" w:rsidP="00D572D4">
            <w:pPr>
              <w:numPr>
                <w:ilvl w:val="2"/>
                <w:numId w:val="7"/>
              </w:numPr>
              <w:adjustRightInd w:val="0"/>
              <w:snapToGrid w:val="0"/>
              <w:spacing w:beforeLines="50" w:before="156" w:line="360" w:lineRule="auto"/>
              <w:jc w:val="left"/>
              <w:outlineLvl w:val="2"/>
              <w:rPr>
                <w:rFonts w:eastAsia="楷体_GB2312"/>
                <w:b/>
                <w:bCs/>
                <w:sz w:val="24"/>
              </w:rPr>
            </w:pPr>
            <w:r w:rsidRPr="00986B83">
              <w:rPr>
                <w:rFonts w:eastAsia="楷体_GB2312"/>
                <w:b/>
                <w:bCs/>
                <w:sz w:val="24"/>
              </w:rPr>
              <w:lastRenderedPageBreak/>
              <w:t>前期工程概况</w:t>
            </w:r>
          </w:p>
          <w:p w14:paraId="77918999" w14:textId="77777777" w:rsidR="00F77C5C" w:rsidRPr="00986B83" w:rsidRDefault="009F6582">
            <w:pPr>
              <w:tabs>
                <w:tab w:val="left" w:pos="540"/>
              </w:tabs>
              <w:topLinePunct/>
              <w:snapToGrid w:val="0"/>
              <w:spacing w:line="360" w:lineRule="auto"/>
              <w:ind w:firstLineChars="200" w:firstLine="480"/>
              <w:rPr>
                <w:rFonts w:eastAsiaTheme="minorEastAsia"/>
                <w:sz w:val="24"/>
              </w:rPr>
            </w:pPr>
            <w:r w:rsidRPr="00986B83">
              <w:rPr>
                <w:rFonts w:eastAsiaTheme="minorEastAsia"/>
                <w:sz w:val="24"/>
              </w:rPr>
              <w:t>（</w:t>
            </w:r>
            <w:r w:rsidRPr="00986B83">
              <w:rPr>
                <w:rFonts w:eastAsiaTheme="minorEastAsia"/>
                <w:sz w:val="24"/>
              </w:rPr>
              <w:t>1</w:t>
            </w:r>
            <w:r w:rsidRPr="00986B83">
              <w:rPr>
                <w:rFonts w:eastAsiaTheme="minorEastAsia"/>
                <w:sz w:val="24"/>
              </w:rPr>
              <w:t>）前期工程规模</w:t>
            </w:r>
          </w:p>
          <w:p w14:paraId="2558A560" w14:textId="7FDAC261" w:rsidR="00F77C5C" w:rsidRPr="00986B83" w:rsidRDefault="00F67A9A">
            <w:pPr>
              <w:spacing w:line="360" w:lineRule="auto"/>
              <w:ind w:firstLineChars="200" w:firstLine="480"/>
              <w:rPr>
                <w:rFonts w:eastAsiaTheme="minorEastAsia"/>
                <w:sz w:val="24"/>
              </w:rPr>
            </w:pPr>
            <w:r w:rsidRPr="00986B83">
              <w:rPr>
                <w:rFonts w:eastAsia="宋体" w:hint="eastAsia"/>
                <w:sz w:val="24"/>
              </w:rPr>
              <w:lastRenderedPageBreak/>
              <w:t>220kV</w:t>
            </w:r>
            <w:r w:rsidRPr="00986B83">
              <w:rPr>
                <w:rFonts w:eastAsia="宋体" w:hint="eastAsia"/>
                <w:sz w:val="24"/>
              </w:rPr>
              <w:t>方山变电站</w:t>
            </w:r>
            <w:r w:rsidR="009F6582" w:rsidRPr="00986B83">
              <w:rPr>
                <w:rFonts w:eastAsia="宋体"/>
                <w:sz w:val="24"/>
              </w:rPr>
              <w:t>一期工程</w:t>
            </w:r>
            <w:r w:rsidRPr="00986B83">
              <w:rPr>
                <w:rFonts w:eastAsia="宋体"/>
                <w:sz w:val="24"/>
              </w:rPr>
              <w:t>包含在</w:t>
            </w:r>
            <w:r w:rsidRPr="00986B83">
              <w:rPr>
                <w:rFonts w:eastAsia="宋体" w:hint="eastAsia"/>
                <w:sz w:val="24"/>
              </w:rPr>
              <w:t>2</w:t>
            </w:r>
            <w:r w:rsidRPr="00986B83">
              <w:rPr>
                <w:rFonts w:eastAsia="宋体"/>
                <w:sz w:val="24"/>
              </w:rPr>
              <w:t>20kV</w:t>
            </w:r>
            <w:r w:rsidRPr="00986B83">
              <w:rPr>
                <w:rFonts w:eastAsia="宋体"/>
                <w:sz w:val="24"/>
              </w:rPr>
              <w:t>永定</w:t>
            </w:r>
            <w:r w:rsidRPr="00986B83">
              <w:rPr>
                <w:rFonts w:eastAsia="宋体" w:hint="eastAsia"/>
                <w:sz w:val="24"/>
              </w:rPr>
              <w:t>（永仁）输变电</w:t>
            </w:r>
            <w:r w:rsidRPr="00986B83">
              <w:rPr>
                <w:rFonts w:eastAsia="宋体"/>
                <w:sz w:val="24"/>
              </w:rPr>
              <w:t>工程中，</w:t>
            </w:r>
            <w:r w:rsidR="009F6582" w:rsidRPr="00986B83">
              <w:rPr>
                <w:rFonts w:eastAsiaTheme="minorEastAsia"/>
                <w:sz w:val="24"/>
              </w:rPr>
              <w:t>已于</w:t>
            </w:r>
            <w:r w:rsidR="009F6582" w:rsidRPr="00986B83">
              <w:rPr>
                <w:rFonts w:eastAsiaTheme="minorEastAsia"/>
                <w:sz w:val="24"/>
              </w:rPr>
              <w:t>20</w:t>
            </w:r>
            <w:r w:rsidR="00402584" w:rsidRPr="00986B83">
              <w:rPr>
                <w:rFonts w:eastAsiaTheme="minorEastAsia"/>
                <w:sz w:val="24"/>
              </w:rPr>
              <w:t>15</w:t>
            </w:r>
            <w:r w:rsidR="009F6582" w:rsidRPr="00986B83">
              <w:rPr>
                <w:rFonts w:eastAsiaTheme="minorEastAsia"/>
                <w:sz w:val="24"/>
              </w:rPr>
              <w:t>年投运，</w:t>
            </w:r>
            <w:r w:rsidRPr="00986B83">
              <w:rPr>
                <w:rFonts w:eastAsiaTheme="minorEastAsia"/>
                <w:sz w:val="24"/>
              </w:rPr>
              <w:t>变电站</w:t>
            </w:r>
            <w:r w:rsidR="009F6582" w:rsidRPr="00986B83">
              <w:rPr>
                <w:rFonts w:eastAsiaTheme="minorEastAsia"/>
                <w:sz w:val="24"/>
              </w:rPr>
              <w:t>前期规模见</w:t>
            </w:r>
            <w:r w:rsidR="008278F6">
              <w:fldChar w:fldCharType="begin"/>
            </w:r>
            <w:r w:rsidR="008278F6">
              <w:instrText xml:space="preserve"> REF _Ref51151695 \h  \* MERGEFORMAT </w:instrText>
            </w:r>
            <w:r w:rsidR="008278F6">
              <w:fldChar w:fldCharType="separate"/>
            </w:r>
            <w:r w:rsidR="00A30E92" w:rsidRPr="00A30E92">
              <w:rPr>
                <w:rFonts w:eastAsiaTheme="minorEastAsia"/>
                <w:sz w:val="24"/>
              </w:rPr>
              <w:t>表</w:t>
            </w:r>
            <w:r w:rsidR="00A30E92" w:rsidRPr="00A30E92">
              <w:rPr>
                <w:rFonts w:eastAsiaTheme="minorEastAsia"/>
                <w:sz w:val="24"/>
              </w:rPr>
              <w:t>1</w:t>
            </w:r>
            <w:r w:rsidR="008278F6">
              <w:fldChar w:fldCharType="end"/>
            </w:r>
            <w:r w:rsidR="009F6582" w:rsidRPr="00986B83">
              <w:rPr>
                <w:rFonts w:eastAsiaTheme="minorEastAsia"/>
                <w:sz w:val="24"/>
              </w:rPr>
              <w:t>。</w:t>
            </w:r>
          </w:p>
          <w:p w14:paraId="54CD11D7" w14:textId="52BF1CD2" w:rsidR="00A17803" w:rsidRPr="00986B83" w:rsidRDefault="00A17803" w:rsidP="00402584">
            <w:pPr>
              <w:pStyle w:val="a6"/>
              <w:autoSpaceDE w:val="0"/>
              <w:autoSpaceDN w:val="0"/>
              <w:adjustRightInd w:val="0"/>
              <w:jc w:val="center"/>
              <w:rPr>
                <w:rFonts w:ascii="Times New Roman" w:hAnsi="Times New Roman"/>
                <w:kern w:val="2"/>
                <w:sz w:val="21"/>
                <w:szCs w:val="21"/>
              </w:rPr>
            </w:pPr>
            <w:bookmarkStart w:id="67" w:name="_Ref51151695"/>
            <w:r w:rsidRPr="00986B83">
              <w:rPr>
                <w:rFonts w:ascii="Times New Roman" w:hAnsi="黑体"/>
                <w:kern w:val="2"/>
                <w:sz w:val="21"/>
                <w:szCs w:val="21"/>
              </w:rPr>
              <w:t>表</w:t>
            </w:r>
            <w:r w:rsidR="00C00038" w:rsidRPr="00986B83">
              <w:rPr>
                <w:rFonts w:ascii="Times New Roman" w:hAnsi="Times New Roman"/>
                <w:kern w:val="2"/>
                <w:sz w:val="21"/>
                <w:szCs w:val="21"/>
              </w:rPr>
              <w:fldChar w:fldCharType="begin"/>
            </w:r>
            <w:r w:rsidRPr="00986B83">
              <w:rPr>
                <w:rFonts w:ascii="Times New Roman" w:hAnsi="Times New Roman"/>
                <w:kern w:val="2"/>
                <w:sz w:val="21"/>
                <w:szCs w:val="21"/>
              </w:rPr>
              <w:instrText xml:space="preserve">SEQ </w:instrText>
            </w:r>
            <w:r w:rsidRPr="00986B83">
              <w:rPr>
                <w:rFonts w:ascii="Times New Roman" w:hAnsi="黑体"/>
                <w:kern w:val="2"/>
                <w:sz w:val="21"/>
                <w:szCs w:val="21"/>
              </w:rPr>
              <w:instrText>表</w:instrText>
            </w:r>
            <w:r w:rsidRPr="00986B83">
              <w:rPr>
                <w:rFonts w:ascii="Times New Roman" w:hAnsi="Times New Roman"/>
                <w:kern w:val="2"/>
                <w:sz w:val="21"/>
                <w:szCs w:val="21"/>
              </w:rPr>
              <w:instrText xml:space="preserve"> \* ARABIC</w:instrText>
            </w:r>
            <w:r w:rsidR="00C00038" w:rsidRPr="00986B83">
              <w:rPr>
                <w:rFonts w:ascii="Times New Roman" w:hAnsi="Times New Roman"/>
                <w:kern w:val="2"/>
                <w:sz w:val="21"/>
                <w:szCs w:val="21"/>
              </w:rPr>
              <w:fldChar w:fldCharType="separate"/>
            </w:r>
            <w:r w:rsidR="00A30E92">
              <w:rPr>
                <w:rFonts w:ascii="Times New Roman" w:hAnsi="Times New Roman"/>
                <w:noProof/>
                <w:kern w:val="2"/>
                <w:sz w:val="21"/>
                <w:szCs w:val="21"/>
              </w:rPr>
              <w:t>1</w:t>
            </w:r>
            <w:r w:rsidR="00C00038" w:rsidRPr="00986B83">
              <w:rPr>
                <w:rFonts w:ascii="Times New Roman" w:hAnsi="Times New Roman"/>
                <w:kern w:val="2"/>
                <w:sz w:val="21"/>
                <w:szCs w:val="21"/>
              </w:rPr>
              <w:fldChar w:fldCharType="end"/>
            </w:r>
            <w:bookmarkEnd w:id="67"/>
            <w:r w:rsidR="00F67A9A" w:rsidRPr="00986B83">
              <w:rPr>
                <w:rFonts w:ascii="Times New Roman" w:hAnsi="Times New Roman"/>
                <w:kern w:val="2"/>
                <w:sz w:val="21"/>
                <w:szCs w:val="21"/>
              </w:rPr>
              <w:t xml:space="preserve">  </w:t>
            </w:r>
            <w:r w:rsidR="00F67A9A" w:rsidRPr="00986B83">
              <w:rPr>
                <w:rFonts w:ascii="Times New Roman" w:hAnsi="黑体"/>
                <w:kern w:val="2"/>
                <w:sz w:val="21"/>
                <w:szCs w:val="21"/>
              </w:rPr>
              <w:t>220kV</w:t>
            </w:r>
            <w:r w:rsidR="00F67A9A" w:rsidRPr="00986B83">
              <w:rPr>
                <w:rFonts w:ascii="Times New Roman" w:hAnsi="黑体"/>
                <w:kern w:val="2"/>
                <w:sz w:val="21"/>
                <w:szCs w:val="21"/>
              </w:rPr>
              <w:t>方山变电站</w:t>
            </w:r>
            <w:r w:rsidRPr="00986B83">
              <w:rPr>
                <w:rFonts w:ascii="Times New Roman" w:hAnsi="黑体"/>
                <w:kern w:val="2"/>
                <w:sz w:val="21"/>
                <w:szCs w:val="21"/>
              </w:rPr>
              <w:t>前期规模一览表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401"/>
              <w:gridCol w:w="1133"/>
              <w:gridCol w:w="3537"/>
            </w:tblGrid>
            <w:tr w:rsidR="00BE238E" w:rsidRPr="00986B83" w14:paraId="61AA723A" w14:textId="77777777" w:rsidTr="00C94B31">
              <w:trPr>
                <w:trHeight w:val="397"/>
                <w:jc w:val="center"/>
              </w:trPr>
              <w:tc>
                <w:tcPr>
                  <w:tcW w:w="546" w:type="pct"/>
                  <w:vAlign w:val="center"/>
                </w:tcPr>
                <w:p w14:paraId="5A324743" w14:textId="77777777" w:rsidR="00F77C5C" w:rsidRPr="00986B83" w:rsidRDefault="009F6582" w:rsidP="00C94B31">
                  <w:pPr>
                    <w:adjustRightInd w:val="0"/>
                    <w:snapToGrid w:val="0"/>
                    <w:jc w:val="center"/>
                    <w:rPr>
                      <w:rFonts w:eastAsia="宋体"/>
                      <w:b/>
                      <w:sz w:val="21"/>
                      <w:szCs w:val="21"/>
                    </w:rPr>
                  </w:pPr>
                  <w:r w:rsidRPr="00986B83">
                    <w:rPr>
                      <w:rFonts w:eastAsia="宋体"/>
                      <w:b/>
                      <w:sz w:val="21"/>
                      <w:szCs w:val="21"/>
                    </w:rPr>
                    <w:t>序号</w:t>
                  </w:r>
                </w:p>
              </w:tc>
              <w:tc>
                <w:tcPr>
                  <w:tcW w:w="1877" w:type="pct"/>
                  <w:vAlign w:val="center"/>
                </w:tcPr>
                <w:p w14:paraId="55E4AD3B" w14:textId="77777777" w:rsidR="00F77C5C" w:rsidRPr="00986B83" w:rsidRDefault="009F6582" w:rsidP="00C94B31">
                  <w:pPr>
                    <w:adjustRightInd w:val="0"/>
                    <w:snapToGrid w:val="0"/>
                    <w:jc w:val="center"/>
                    <w:rPr>
                      <w:rFonts w:eastAsia="宋体"/>
                      <w:b/>
                      <w:sz w:val="21"/>
                      <w:szCs w:val="21"/>
                    </w:rPr>
                  </w:pPr>
                  <w:r w:rsidRPr="00986B83">
                    <w:rPr>
                      <w:rFonts w:eastAsia="宋体"/>
                      <w:b/>
                      <w:sz w:val="21"/>
                      <w:szCs w:val="21"/>
                    </w:rPr>
                    <w:t>项目</w:t>
                  </w:r>
                </w:p>
              </w:tc>
              <w:tc>
                <w:tcPr>
                  <w:tcW w:w="625" w:type="pct"/>
                  <w:vAlign w:val="center"/>
                </w:tcPr>
                <w:p w14:paraId="40D68CBF" w14:textId="77777777" w:rsidR="00F77C5C" w:rsidRPr="00986B83" w:rsidRDefault="009F6582" w:rsidP="00C94B31">
                  <w:pPr>
                    <w:pStyle w:val="afff2"/>
                    <w:spacing w:before="0" w:beforeAutospacing="0" w:after="0" w:afterAutospacing="0" w:line="240" w:lineRule="auto"/>
                    <w:rPr>
                      <w:rFonts w:ascii="Times New Roman" w:hAnsi="Times New Roman"/>
                      <w:b/>
                      <w:snapToGrid/>
                      <w:kern w:val="2"/>
                      <w:sz w:val="21"/>
                    </w:rPr>
                  </w:pPr>
                  <w:r w:rsidRPr="00986B83">
                    <w:rPr>
                      <w:rFonts w:ascii="Times New Roman" w:hAnsi="Times New Roman"/>
                      <w:b/>
                      <w:snapToGrid/>
                      <w:kern w:val="2"/>
                      <w:sz w:val="21"/>
                    </w:rPr>
                    <w:t>单位</w:t>
                  </w:r>
                </w:p>
              </w:tc>
              <w:tc>
                <w:tcPr>
                  <w:tcW w:w="1952" w:type="pct"/>
                  <w:vAlign w:val="center"/>
                </w:tcPr>
                <w:p w14:paraId="01E24CD6" w14:textId="77777777" w:rsidR="00F77C5C" w:rsidRPr="00986B83" w:rsidRDefault="009F6582" w:rsidP="00C94B31">
                  <w:pPr>
                    <w:adjustRightInd w:val="0"/>
                    <w:snapToGrid w:val="0"/>
                    <w:jc w:val="center"/>
                    <w:rPr>
                      <w:rFonts w:eastAsia="宋体"/>
                      <w:b/>
                      <w:sz w:val="21"/>
                      <w:szCs w:val="21"/>
                    </w:rPr>
                  </w:pPr>
                  <w:r w:rsidRPr="00986B83">
                    <w:rPr>
                      <w:rFonts w:eastAsia="宋体"/>
                      <w:b/>
                      <w:sz w:val="21"/>
                      <w:szCs w:val="21"/>
                    </w:rPr>
                    <w:t>规模</w:t>
                  </w:r>
                </w:p>
              </w:tc>
            </w:tr>
            <w:tr w:rsidR="00BE238E" w:rsidRPr="00986B83" w14:paraId="5ABE97DC" w14:textId="77777777" w:rsidTr="00C94B31">
              <w:trPr>
                <w:trHeight w:val="397"/>
                <w:jc w:val="center"/>
              </w:trPr>
              <w:tc>
                <w:tcPr>
                  <w:tcW w:w="546" w:type="pct"/>
                  <w:vAlign w:val="center"/>
                </w:tcPr>
                <w:p w14:paraId="62ECF5A9" w14:textId="77777777" w:rsidR="00F77C5C" w:rsidRPr="00986B83" w:rsidRDefault="00F77C5C" w:rsidP="00C94B31">
                  <w:pPr>
                    <w:pStyle w:val="16"/>
                    <w:numPr>
                      <w:ilvl w:val="0"/>
                      <w:numId w:val="8"/>
                    </w:numPr>
                    <w:adjustRightInd w:val="0"/>
                    <w:snapToGrid w:val="0"/>
                    <w:ind w:firstLineChars="0"/>
                    <w:jc w:val="center"/>
                    <w:rPr>
                      <w:rFonts w:eastAsia="宋体"/>
                      <w:sz w:val="21"/>
                      <w:szCs w:val="21"/>
                    </w:rPr>
                  </w:pPr>
                </w:p>
              </w:tc>
              <w:tc>
                <w:tcPr>
                  <w:tcW w:w="1877" w:type="pct"/>
                  <w:vAlign w:val="center"/>
                </w:tcPr>
                <w:p w14:paraId="37993607" w14:textId="77777777" w:rsidR="00F77C5C" w:rsidRPr="00986B83" w:rsidRDefault="009F6582" w:rsidP="00C94B31">
                  <w:pPr>
                    <w:adjustRightInd w:val="0"/>
                    <w:snapToGrid w:val="0"/>
                    <w:jc w:val="center"/>
                    <w:rPr>
                      <w:rFonts w:eastAsia="宋体"/>
                      <w:sz w:val="21"/>
                      <w:szCs w:val="21"/>
                    </w:rPr>
                  </w:pPr>
                  <w:r w:rsidRPr="00986B83">
                    <w:rPr>
                      <w:rFonts w:eastAsia="宋体"/>
                      <w:sz w:val="21"/>
                      <w:szCs w:val="21"/>
                    </w:rPr>
                    <w:t>围墙内面积</w:t>
                  </w:r>
                </w:p>
              </w:tc>
              <w:tc>
                <w:tcPr>
                  <w:tcW w:w="625" w:type="pct"/>
                  <w:vAlign w:val="center"/>
                </w:tcPr>
                <w:p w14:paraId="0BBA7806" w14:textId="77777777" w:rsidR="00F77C5C" w:rsidRPr="00986B83" w:rsidRDefault="009F6582" w:rsidP="00C94B31">
                  <w:pPr>
                    <w:pStyle w:val="afff2"/>
                    <w:spacing w:before="0" w:beforeAutospacing="0" w:after="0" w:afterAutospacing="0" w:line="240" w:lineRule="auto"/>
                    <w:rPr>
                      <w:rFonts w:ascii="Times New Roman" w:hAnsi="Times New Roman"/>
                      <w:snapToGrid/>
                      <w:kern w:val="2"/>
                      <w:sz w:val="21"/>
                    </w:rPr>
                  </w:pPr>
                  <w:r w:rsidRPr="00986B83">
                    <w:rPr>
                      <w:rFonts w:ascii="Times New Roman" w:hAnsi="Times New Roman"/>
                      <w:kern w:val="2"/>
                      <w:sz w:val="21"/>
                    </w:rPr>
                    <w:t>m</w:t>
                  </w:r>
                  <w:r w:rsidRPr="00986B83">
                    <w:rPr>
                      <w:rFonts w:ascii="Times New Roman" w:hAnsi="Times New Roman"/>
                      <w:kern w:val="2"/>
                      <w:sz w:val="21"/>
                      <w:vertAlign w:val="superscript"/>
                    </w:rPr>
                    <w:t>2</w:t>
                  </w:r>
                </w:p>
              </w:tc>
              <w:tc>
                <w:tcPr>
                  <w:tcW w:w="1952" w:type="pct"/>
                  <w:vAlign w:val="center"/>
                </w:tcPr>
                <w:p w14:paraId="0B9B2A9E" w14:textId="77777777" w:rsidR="00F77C5C" w:rsidRPr="00986B83" w:rsidRDefault="00457D0A" w:rsidP="009131AA">
                  <w:pPr>
                    <w:adjustRightInd w:val="0"/>
                    <w:snapToGrid w:val="0"/>
                    <w:jc w:val="center"/>
                    <w:rPr>
                      <w:rFonts w:eastAsia="宋体"/>
                      <w:sz w:val="21"/>
                      <w:szCs w:val="21"/>
                    </w:rPr>
                  </w:pPr>
                  <w:r w:rsidRPr="00986B83">
                    <w:rPr>
                      <w:rFonts w:eastAsia="宋体"/>
                      <w:sz w:val="21"/>
                      <w:szCs w:val="21"/>
                    </w:rPr>
                    <w:t>27200</w:t>
                  </w:r>
                </w:p>
              </w:tc>
            </w:tr>
            <w:tr w:rsidR="00BE238E" w:rsidRPr="00986B83" w14:paraId="60FCD322" w14:textId="77777777" w:rsidTr="00C94B31">
              <w:trPr>
                <w:trHeight w:val="397"/>
                <w:jc w:val="center"/>
              </w:trPr>
              <w:tc>
                <w:tcPr>
                  <w:tcW w:w="546" w:type="pct"/>
                  <w:vAlign w:val="center"/>
                </w:tcPr>
                <w:p w14:paraId="5CD4B00E" w14:textId="77777777" w:rsidR="00F77C5C" w:rsidRPr="00986B83" w:rsidRDefault="00F77C5C" w:rsidP="00C94B31">
                  <w:pPr>
                    <w:pStyle w:val="16"/>
                    <w:numPr>
                      <w:ilvl w:val="0"/>
                      <w:numId w:val="8"/>
                    </w:numPr>
                    <w:adjustRightInd w:val="0"/>
                    <w:snapToGrid w:val="0"/>
                    <w:ind w:firstLineChars="0"/>
                    <w:jc w:val="center"/>
                    <w:rPr>
                      <w:rFonts w:eastAsia="宋体"/>
                      <w:sz w:val="21"/>
                      <w:szCs w:val="21"/>
                    </w:rPr>
                  </w:pPr>
                </w:p>
              </w:tc>
              <w:tc>
                <w:tcPr>
                  <w:tcW w:w="1877" w:type="pct"/>
                  <w:vAlign w:val="center"/>
                </w:tcPr>
                <w:p w14:paraId="667300D2" w14:textId="77777777" w:rsidR="00F77C5C" w:rsidRPr="00986B83" w:rsidRDefault="009F6582" w:rsidP="00C94B31">
                  <w:pPr>
                    <w:adjustRightInd w:val="0"/>
                    <w:snapToGrid w:val="0"/>
                    <w:jc w:val="center"/>
                    <w:rPr>
                      <w:rFonts w:eastAsia="宋体"/>
                      <w:sz w:val="21"/>
                      <w:szCs w:val="21"/>
                    </w:rPr>
                  </w:pPr>
                  <w:r w:rsidRPr="00986B83">
                    <w:rPr>
                      <w:rFonts w:eastAsia="宋体"/>
                      <w:sz w:val="21"/>
                      <w:szCs w:val="21"/>
                    </w:rPr>
                    <w:t>主变压器</w:t>
                  </w:r>
                  <w:r w:rsidR="0011296E" w:rsidRPr="00986B83">
                    <w:rPr>
                      <w:rFonts w:eastAsia="宋体"/>
                      <w:sz w:val="21"/>
                      <w:szCs w:val="21"/>
                    </w:rPr>
                    <w:t>容量</w:t>
                  </w:r>
                </w:p>
              </w:tc>
              <w:tc>
                <w:tcPr>
                  <w:tcW w:w="625" w:type="pct"/>
                  <w:vAlign w:val="center"/>
                </w:tcPr>
                <w:p w14:paraId="64F35C2B" w14:textId="77777777" w:rsidR="00F77C5C" w:rsidRPr="00986B83" w:rsidRDefault="009F6582" w:rsidP="00C94B31">
                  <w:pPr>
                    <w:adjustRightInd w:val="0"/>
                    <w:snapToGrid w:val="0"/>
                    <w:jc w:val="center"/>
                    <w:rPr>
                      <w:rFonts w:eastAsia="宋体"/>
                      <w:sz w:val="21"/>
                      <w:szCs w:val="21"/>
                    </w:rPr>
                  </w:pPr>
                  <w:r w:rsidRPr="00986B83">
                    <w:rPr>
                      <w:rFonts w:eastAsia="宋体"/>
                      <w:sz w:val="21"/>
                      <w:szCs w:val="21"/>
                    </w:rPr>
                    <w:t>MVA</w:t>
                  </w:r>
                </w:p>
              </w:tc>
              <w:tc>
                <w:tcPr>
                  <w:tcW w:w="1952" w:type="pct"/>
                  <w:vAlign w:val="center"/>
                </w:tcPr>
                <w:p w14:paraId="6723BC54" w14:textId="77777777" w:rsidR="00F77C5C" w:rsidRPr="00986B83" w:rsidRDefault="00402584" w:rsidP="0011296E">
                  <w:pPr>
                    <w:pStyle w:val="11"/>
                    <w:adjustRightInd w:val="0"/>
                    <w:spacing w:before="0" w:beforeAutospacing="0" w:after="0" w:afterAutospacing="0"/>
                    <w:rPr>
                      <w:color w:val="auto"/>
                      <w:szCs w:val="21"/>
                    </w:rPr>
                  </w:pPr>
                  <w:r w:rsidRPr="00986B83">
                    <w:rPr>
                      <w:color w:val="auto"/>
                    </w:rPr>
                    <w:t>1</w:t>
                  </w:r>
                  <w:r w:rsidR="00BF2826" w:rsidRPr="00986B83">
                    <w:rPr>
                      <w:color w:val="auto"/>
                      <w:szCs w:val="21"/>
                    </w:rPr>
                    <w:t>×180</w:t>
                  </w:r>
                </w:p>
              </w:tc>
            </w:tr>
            <w:tr w:rsidR="00BE238E" w:rsidRPr="00986B83" w14:paraId="5BF29CCF" w14:textId="77777777" w:rsidTr="00C94B31">
              <w:trPr>
                <w:trHeight w:val="397"/>
                <w:jc w:val="center"/>
              </w:trPr>
              <w:tc>
                <w:tcPr>
                  <w:tcW w:w="546" w:type="pct"/>
                  <w:vAlign w:val="center"/>
                </w:tcPr>
                <w:p w14:paraId="5E3C996A" w14:textId="77777777" w:rsidR="00F77C5C" w:rsidRPr="00986B83" w:rsidRDefault="00F77C5C" w:rsidP="00C94B31">
                  <w:pPr>
                    <w:pStyle w:val="16"/>
                    <w:numPr>
                      <w:ilvl w:val="0"/>
                      <w:numId w:val="8"/>
                    </w:numPr>
                    <w:adjustRightInd w:val="0"/>
                    <w:snapToGrid w:val="0"/>
                    <w:ind w:firstLineChars="0"/>
                    <w:jc w:val="center"/>
                    <w:rPr>
                      <w:rFonts w:eastAsia="宋体"/>
                      <w:sz w:val="21"/>
                      <w:szCs w:val="21"/>
                    </w:rPr>
                  </w:pPr>
                </w:p>
              </w:tc>
              <w:tc>
                <w:tcPr>
                  <w:tcW w:w="1877" w:type="pct"/>
                  <w:vAlign w:val="center"/>
                </w:tcPr>
                <w:p w14:paraId="55D65E15" w14:textId="77777777" w:rsidR="00F77C5C" w:rsidRPr="00986B83" w:rsidRDefault="009F6582" w:rsidP="00C94B31">
                  <w:pPr>
                    <w:adjustRightInd w:val="0"/>
                    <w:snapToGrid w:val="0"/>
                    <w:jc w:val="center"/>
                    <w:rPr>
                      <w:rFonts w:eastAsia="宋体"/>
                      <w:sz w:val="21"/>
                      <w:szCs w:val="21"/>
                    </w:rPr>
                  </w:pPr>
                  <w:r w:rsidRPr="00986B83">
                    <w:rPr>
                      <w:rFonts w:eastAsia="宋体"/>
                      <w:sz w:val="21"/>
                      <w:szCs w:val="21"/>
                    </w:rPr>
                    <w:t>无功补偿</w:t>
                  </w:r>
                </w:p>
              </w:tc>
              <w:tc>
                <w:tcPr>
                  <w:tcW w:w="625" w:type="pct"/>
                  <w:vAlign w:val="center"/>
                </w:tcPr>
                <w:p w14:paraId="1BE43F05" w14:textId="77777777" w:rsidR="00F77C5C" w:rsidRPr="00986B83" w:rsidRDefault="009F6582" w:rsidP="00C94B31">
                  <w:pPr>
                    <w:adjustRightInd w:val="0"/>
                    <w:snapToGrid w:val="0"/>
                    <w:jc w:val="center"/>
                    <w:rPr>
                      <w:rFonts w:eastAsia="宋体"/>
                      <w:sz w:val="21"/>
                      <w:szCs w:val="21"/>
                    </w:rPr>
                  </w:pPr>
                  <w:proofErr w:type="spellStart"/>
                  <w:r w:rsidRPr="00986B83">
                    <w:rPr>
                      <w:rFonts w:eastAsia="宋体"/>
                      <w:sz w:val="21"/>
                      <w:szCs w:val="21"/>
                    </w:rPr>
                    <w:t>Mvar</w:t>
                  </w:r>
                  <w:proofErr w:type="spellEnd"/>
                </w:p>
              </w:tc>
              <w:tc>
                <w:tcPr>
                  <w:tcW w:w="1952" w:type="pct"/>
                  <w:vAlign w:val="center"/>
                </w:tcPr>
                <w:p w14:paraId="1E52722B" w14:textId="77777777" w:rsidR="00F77C5C" w:rsidRPr="00986B83" w:rsidRDefault="00B0156B" w:rsidP="0011296E">
                  <w:pPr>
                    <w:pStyle w:val="11"/>
                    <w:adjustRightInd w:val="0"/>
                    <w:spacing w:before="0" w:beforeAutospacing="0" w:after="0" w:afterAutospacing="0"/>
                    <w:rPr>
                      <w:color w:val="auto"/>
                      <w:szCs w:val="21"/>
                    </w:rPr>
                  </w:pPr>
                  <w:r w:rsidRPr="00986B83">
                    <w:rPr>
                      <w:color w:val="auto"/>
                      <w:szCs w:val="21"/>
                    </w:rPr>
                    <w:t>3</w:t>
                  </w:r>
                  <w:r w:rsidR="009131AA" w:rsidRPr="00986B83">
                    <w:rPr>
                      <w:color w:val="auto"/>
                      <w:szCs w:val="21"/>
                    </w:rPr>
                    <w:t>×</w:t>
                  </w:r>
                  <w:r w:rsidR="00402584" w:rsidRPr="00986B83">
                    <w:rPr>
                      <w:color w:val="auto"/>
                      <w:szCs w:val="21"/>
                    </w:rPr>
                    <w:t>12</w:t>
                  </w:r>
                </w:p>
              </w:tc>
            </w:tr>
            <w:tr w:rsidR="00BE238E" w:rsidRPr="00986B83" w14:paraId="7B189F06" w14:textId="77777777" w:rsidTr="00C94B31">
              <w:trPr>
                <w:trHeight w:val="397"/>
                <w:jc w:val="center"/>
              </w:trPr>
              <w:tc>
                <w:tcPr>
                  <w:tcW w:w="546" w:type="pct"/>
                  <w:vAlign w:val="center"/>
                </w:tcPr>
                <w:p w14:paraId="05768C17" w14:textId="77777777" w:rsidR="00F77C5C" w:rsidRPr="00986B83" w:rsidRDefault="00F77C5C" w:rsidP="00C94B31">
                  <w:pPr>
                    <w:pStyle w:val="16"/>
                    <w:numPr>
                      <w:ilvl w:val="0"/>
                      <w:numId w:val="8"/>
                    </w:numPr>
                    <w:adjustRightInd w:val="0"/>
                    <w:snapToGrid w:val="0"/>
                    <w:ind w:firstLineChars="0"/>
                    <w:jc w:val="center"/>
                    <w:rPr>
                      <w:rFonts w:eastAsia="宋体"/>
                      <w:sz w:val="21"/>
                      <w:szCs w:val="21"/>
                    </w:rPr>
                  </w:pPr>
                </w:p>
              </w:tc>
              <w:tc>
                <w:tcPr>
                  <w:tcW w:w="1877" w:type="pct"/>
                  <w:vAlign w:val="center"/>
                </w:tcPr>
                <w:p w14:paraId="2FE90E7F" w14:textId="77777777" w:rsidR="00F77C5C" w:rsidRPr="00986B83" w:rsidRDefault="00382E39" w:rsidP="00C94B31">
                  <w:pPr>
                    <w:adjustRightInd w:val="0"/>
                    <w:snapToGrid w:val="0"/>
                    <w:jc w:val="center"/>
                    <w:rPr>
                      <w:rFonts w:eastAsia="宋体"/>
                      <w:sz w:val="21"/>
                      <w:szCs w:val="21"/>
                    </w:rPr>
                  </w:pPr>
                  <w:r w:rsidRPr="00986B83">
                    <w:rPr>
                      <w:rFonts w:eastAsia="宋体"/>
                      <w:sz w:val="21"/>
                      <w:szCs w:val="21"/>
                    </w:rPr>
                    <w:t>22</w:t>
                  </w:r>
                  <w:r w:rsidR="009F6582" w:rsidRPr="00986B83">
                    <w:rPr>
                      <w:rFonts w:eastAsia="宋体"/>
                      <w:sz w:val="21"/>
                      <w:szCs w:val="21"/>
                    </w:rPr>
                    <w:t>0kV</w:t>
                  </w:r>
                  <w:r w:rsidR="009F6582" w:rsidRPr="00986B83">
                    <w:rPr>
                      <w:rFonts w:eastAsia="宋体"/>
                      <w:sz w:val="21"/>
                      <w:szCs w:val="21"/>
                    </w:rPr>
                    <w:t>出线</w:t>
                  </w:r>
                </w:p>
              </w:tc>
              <w:tc>
                <w:tcPr>
                  <w:tcW w:w="625" w:type="pct"/>
                  <w:vAlign w:val="center"/>
                </w:tcPr>
                <w:p w14:paraId="1ADDE433" w14:textId="77777777" w:rsidR="00F77C5C" w:rsidRPr="00986B83" w:rsidRDefault="009F6582" w:rsidP="00C94B31">
                  <w:pPr>
                    <w:adjustRightInd w:val="0"/>
                    <w:snapToGrid w:val="0"/>
                    <w:jc w:val="center"/>
                    <w:rPr>
                      <w:rFonts w:eastAsia="宋体"/>
                      <w:sz w:val="21"/>
                      <w:szCs w:val="21"/>
                    </w:rPr>
                  </w:pPr>
                  <w:r w:rsidRPr="00986B83">
                    <w:rPr>
                      <w:rFonts w:eastAsia="宋体"/>
                      <w:sz w:val="21"/>
                      <w:szCs w:val="21"/>
                    </w:rPr>
                    <w:t>回</w:t>
                  </w:r>
                </w:p>
              </w:tc>
              <w:tc>
                <w:tcPr>
                  <w:tcW w:w="1952" w:type="pct"/>
                  <w:vAlign w:val="center"/>
                </w:tcPr>
                <w:p w14:paraId="4D8825A2" w14:textId="77777777" w:rsidR="00F77C5C" w:rsidRPr="00986B83" w:rsidRDefault="00402584" w:rsidP="00C94B31">
                  <w:pPr>
                    <w:pStyle w:val="11"/>
                    <w:adjustRightInd w:val="0"/>
                    <w:spacing w:before="0" w:beforeAutospacing="0" w:after="0" w:afterAutospacing="0"/>
                    <w:rPr>
                      <w:color w:val="auto"/>
                      <w:szCs w:val="21"/>
                    </w:rPr>
                  </w:pPr>
                  <w:r w:rsidRPr="00986B83">
                    <w:rPr>
                      <w:color w:val="auto"/>
                      <w:szCs w:val="21"/>
                    </w:rPr>
                    <w:t>6</w:t>
                  </w:r>
                </w:p>
              </w:tc>
            </w:tr>
            <w:tr w:rsidR="00BE238E" w:rsidRPr="00986B83" w14:paraId="1ACAA0FA" w14:textId="77777777" w:rsidTr="00C94B31">
              <w:trPr>
                <w:trHeight w:val="397"/>
                <w:jc w:val="center"/>
              </w:trPr>
              <w:tc>
                <w:tcPr>
                  <w:tcW w:w="546" w:type="pct"/>
                  <w:vAlign w:val="center"/>
                </w:tcPr>
                <w:p w14:paraId="7A99ADF3" w14:textId="77777777" w:rsidR="009131AA" w:rsidRPr="00986B83" w:rsidRDefault="009131AA" w:rsidP="00C94B31">
                  <w:pPr>
                    <w:pStyle w:val="16"/>
                    <w:numPr>
                      <w:ilvl w:val="0"/>
                      <w:numId w:val="8"/>
                    </w:numPr>
                    <w:adjustRightInd w:val="0"/>
                    <w:snapToGrid w:val="0"/>
                    <w:ind w:firstLineChars="0"/>
                    <w:jc w:val="center"/>
                    <w:rPr>
                      <w:rFonts w:eastAsia="宋体"/>
                      <w:sz w:val="21"/>
                      <w:szCs w:val="21"/>
                    </w:rPr>
                  </w:pPr>
                </w:p>
              </w:tc>
              <w:tc>
                <w:tcPr>
                  <w:tcW w:w="1877" w:type="pct"/>
                  <w:vAlign w:val="center"/>
                </w:tcPr>
                <w:p w14:paraId="74B33E62" w14:textId="77777777" w:rsidR="009131AA" w:rsidRPr="00986B83" w:rsidRDefault="004175EE" w:rsidP="00C94B31">
                  <w:pPr>
                    <w:adjustRightInd w:val="0"/>
                    <w:snapToGrid w:val="0"/>
                    <w:jc w:val="center"/>
                    <w:rPr>
                      <w:rFonts w:eastAsia="宋体"/>
                      <w:sz w:val="21"/>
                      <w:szCs w:val="21"/>
                    </w:rPr>
                  </w:pPr>
                  <w:r w:rsidRPr="00986B83">
                    <w:rPr>
                      <w:rFonts w:eastAsia="宋体"/>
                      <w:sz w:val="21"/>
                      <w:szCs w:val="21"/>
                    </w:rPr>
                    <w:t>110</w:t>
                  </w:r>
                  <w:r w:rsidR="009131AA" w:rsidRPr="00986B83">
                    <w:rPr>
                      <w:rFonts w:eastAsia="宋体"/>
                      <w:sz w:val="21"/>
                      <w:szCs w:val="21"/>
                    </w:rPr>
                    <w:t>kV</w:t>
                  </w:r>
                  <w:r w:rsidR="009131AA" w:rsidRPr="00986B83">
                    <w:rPr>
                      <w:rFonts w:eastAsia="宋体"/>
                      <w:sz w:val="21"/>
                      <w:szCs w:val="21"/>
                    </w:rPr>
                    <w:t>出线</w:t>
                  </w:r>
                </w:p>
              </w:tc>
              <w:tc>
                <w:tcPr>
                  <w:tcW w:w="625" w:type="pct"/>
                  <w:vAlign w:val="center"/>
                </w:tcPr>
                <w:p w14:paraId="1B6D203A" w14:textId="77777777" w:rsidR="009131AA" w:rsidRPr="00986B83" w:rsidRDefault="009131AA" w:rsidP="00C94B31">
                  <w:pPr>
                    <w:adjustRightInd w:val="0"/>
                    <w:snapToGrid w:val="0"/>
                    <w:jc w:val="center"/>
                    <w:rPr>
                      <w:rFonts w:eastAsia="宋体"/>
                      <w:sz w:val="21"/>
                      <w:szCs w:val="21"/>
                    </w:rPr>
                  </w:pPr>
                  <w:r w:rsidRPr="00986B83">
                    <w:rPr>
                      <w:rFonts w:eastAsia="宋体"/>
                      <w:sz w:val="21"/>
                      <w:szCs w:val="21"/>
                    </w:rPr>
                    <w:t>回</w:t>
                  </w:r>
                </w:p>
              </w:tc>
              <w:tc>
                <w:tcPr>
                  <w:tcW w:w="1952" w:type="pct"/>
                  <w:vAlign w:val="center"/>
                </w:tcPr>
                <w:p w14:paraId="447A16D4" w14:textId="77777777" w:rsidR="009131AA" w:rsidRPr="00986B83" w:rsidRDefault="00402584" w:rsidP="00C94B31">
                  <w:pPr>
                    <w:pStyle w:val="11"/>
                    <w:adjustRightInd w:val="0"/>
                    <w:spacing w:before="0" w:beforeAutospacing="0" w:after="0" w:afterAutospacing="0"/>
                    <w:rPr>
                      <w:color w:val="auto"/>
                      <w:szCs w:val="21"/>
                    </w:rPr>
                  </w:pPr>
                  <w:r w:rsidRPr="00986B83">
                    <w:rPr>
                      <w:color w:val="auto"/>
                      <w:szCs w:val="21"/>
                    </w:rPr>
                    <w:t>8</w:t>
                  </w:r>
                </w:p>
              </w:tc>
            </w:tr>
          </w:tbl>
          <w:p w14:paraId="6A8E681E" w14:textId="77777777" w:rsidR="00F77C5C" w:rsidRPr="00986B83" w:rsidRDefault="009F6582" w:rsidP="0026585E">
            <w:pPr>
              <w:spacing w:line="360" w:lineRule="auto"/>
              <w:ind w:firstLineChars="200" w:firstLine="480"/>
              <w:rPr>
                <w:rFonts w:eastAsia="楷体_GB2312"/>
                <w:b/>
                <w:bCs/>
                <w:sz w:val="24"/>
              </w:rPr>
            </w:pPr>
            <w:r w:rsidRPr="00986B83">
              <w:rPr>
                <w:rFonts w:eastAsiaTheme="minorEastAsia"/>
                <w:sz w:val="24"/>
              </w:rPr>
              <w:t>（</w:t>
            </w:r>
            <w:r w:rsidRPr="00986B83">
              <w:rPr>
                <w:rFonts w:eastAsiaTheme="minorEastAsia"/>
                <w:sz w:val="24"/>
              </w:rPr>
              <w:t>2</w:t>
            </w:r>
            <w:r w:rsidRPr="00986B83">
              <w:rPr>
                <w:rFonts w:eastAsiaTheme="minorEastAsia"/>
                <w:sz w:val="24"/>
              </w:rPr>
              <w:t>）总平面布置</w:t>
            </w:r>
          </w:p>
          <w:p w14:paraId="743D23CF" w14:textId="77777777" w:rsidR="00F77C5C" w:rsidRPr="00986B83" w:rsidRDefault="00F67A9A">
            <w:pPr>
              <w:pStyle w:val="zw0"/>
            </w:pPr>
            <w:r w:rsidRPr="00986B83">
              <w:rPr>
                <w:rFonts w:hint="eastAsia"/>
              </w:rPr>
              <w:t>220kV</w:t>
            </w:r>
            <w:r w:rsidRPr="00986B83">
              <w:rPr>
                <w:rFonts w:hint="eastAsia"/>
              </w:rPr>
              <w:t>方山变电站</w:t>
            </w:r>
            <w:r w:rsidR="009F6582" w:rsidRPr="00986B83">
              <w:rPr>
                <w:rFonts w:eastAsiaTheme="minorEastAsia"/>
              </w:rPr>
              <w:t>采用</w:t>
            </w:r>
            <w:r w:rsidR="00B75938" w:rsidRPr="00986B83">
              <w:rPr>
                <w:rFonts w:hint="eastAsia"/>
                <w:szCs w:val="28"/>
              </w:rPr>
              <w:t>户</w:t>
            </w:r>
            <w:r w:rsidR="00E05DC8" w:rsidRPr="00986B83">
              <w:rPr>
                <w:rFonts w:hint="eastAsia"/>
                <w:szCs w:val="28"/>
              </w:rPr>
              <w:t>外</w:t>
            </w:r>
            <w:r w:rsidR="0011296E" w:rsidRPr="00986B83">
              <w:rPr>
                <w:rFonts w:eastAsiaTheme="minorEastAsia"/>
              </w:rPr>
              <w:t>布置，</w:t>
            </w:r>
            <w:r w:rsidR="009131AA" w:rsidRPr="00986B83">
              <w:rPr>
                <w:rFonts w:hint="eastAsia"/>
                <w:szCs w:val="28"/>
              </w:rPr>
              <w:t>围墙内总占地面积</w:t>
            </w:r>
            <w:r w:rsidR="00173A33" w:rsidRPr="00986B83">
              <w:rPr>
                <w:szCs w:val="28"/>
              </w:rPr>
              <w:t>27200</w:t>
            </w:r>
            <w:r w:rsidR="009131AA" w:rsidRPr="00986B83">
              <w:rPr>
                <w:rFonts w:hint="eastAsia"/>
                <w:szCs w:val="28"/>
              </w:rPr>
              <w:t>m</w:t>
            </w:r>
            <w:r w:rsidR="009131AA" w:rsidRPr="00986B83">
              <w:rPr>
                <w:rFonts w:hint="eastAsia"/>
                <w:szCs w:val="28"/>
                <w:vertAlign w:val="superscript"/>
              </w:rPr>
              <w:t>2</w:t>
            </w:r>
            <w:r w:rsidR="009131AA" w:rsidRPr="00986B83">
              <w:rPr>
                <w:rFonts w:hint="eastAsia"/>
                <w:szCs w:val="28"/>
              </w:rPr>
              <w:t>。</w:t>
            </w:r>
            <w:r w:rsidR="00173A33" w:rsidRPr="00986B83">
              <w:rPr>
                <w:rFonts w:hint="eastAsia"/>
                <w:szCs w:val="28"/>
              </w:rPr>
              <w:t>主控综合楼布置于进站大门的右侧；</w:t>
            </w:r>
            <w:r w:rsidR="00173A33" w:rsidRPr="00986B83">
              <w:rPr>
                <w:rFonts w:hint="eastAsia"/>
                <w:szCs w:val="28"/>
              </w:rPr>
              <w:t>220kV</w:t>
            </w:r>
            <w:r w:rsidR="00173A33" w:rsidRPr="00986B83">
              <w:rPr>
                <w:rFonts w:hint="eastAsia"/>
                <w:szCs w:val="28"/>
              </w:rPr>
              <w:t>配电装置布置在站区东侧，向东方向架空出线；</w:t>
            </w:r>
            <w:r w:rsidR="00173A33" w:rsidRPr="00986B83">
              <w:rPr>
                <w:rFonts w:hint="eastAsia"/>
                <w:szCs w:val="28"/>
              </w:rPr>
              <w:t>110kV</w:t>
            </w:r>
            <w:r w:rsidR="00173A33" w:rsidRPr="00986B83">
              <w:rPr>
                <w:rFonts w:hint="eastAsia"/>
                <w:szCs w:val="28"/>
              </w:rPr>
              <w:t>配电装置布置在站区西侧，向西方向架空出线；主变、</w:t>
            </w:r>
            <w:r w:rsidR="00173A33" w:rsidRPr="00986B83">
              <w:rPr>
                <w:rFonts w:hint="eastAsia"/>
                <w:szCs w:val="28"/>
              </w:rPr>
              <w:t>35kV</w:t>
            </w:r>
            <w:r w:rsidR="00173A33" w:rsidRPr="00986B83">
              <w:rPr>
                <w:rFonts w:hint="eastAsia"/>
                <w:szCs w:val="28"/>
              </w:rPr>
              <w:t>配电装置及电容器组场地布置在站区中部。</w:t>
            </w:r>
            <w:r w:rsidR="009F6582" w:rsidRPr="00986B83">
              <w:t>变电站总平面布置图见</w:t>
            </w:r>
            <w:r w:rsidR="00A82847" w:rsidRPr="00986B83">
              <w:t>附图</w:t>
            </w:r>
            <w:r w:rsidR="00A82847" w:rsidRPr="00986B83">
              <w:t>2</w:t>
            </w:r>
            <w:r w:rsidR="009F6582" w:rsidRPr="00986B83">
              <w:t>。</w:t>
            </w:r>
          </w:p>
          <w:p w14:paraId="68939F07"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3</w:t>
            </w:r>
            <w:r w:rsidRPr="00986B83">
              <w:rPr>
                <w:rFonts w:eastAsia="宋体"/>
                <w:sz w:val="24"/>
              </w:rPr>
              <w:t>）</w:t>
            </w:r>
            <w:r w:rsidR="00F67A9A" w:rsidRPr="00986B83">
              <w:rPr>
                <w:rFonts w:eastAsia="宋体" w:hint="eastAsia"/>
                <w:sz w:val="24"/>
              </w:rPr>
              <w:t>前期</w:t>
            </w:r>
            <w:r w:rsidRPr="00986B83">
              <w:rPr>
                <w:rFonts w:eastAsia="宋体"/>
                <w:sz w:val="24"/>
              </w:rPr>
              <w:t>工程环保手续履行情况</w:t>
            </w:r>
          </w:p>
          <w:p w14:paraId="0248BFDD" w14:textId="77777777" w:rsidR="0076016B" w:rsidRPr="00986B83" w:rsidRDefault="00F67A9A" w:rsidP="0076016B">
            <w:pPr>
              <w:adjustRightInd w:val="0"/>
              <w:snapToGrid w:val="0"/>
              <w:spacing w:line="360" w:lineRule="auto"/>
              <w:ind w:firstLineChars="200" w:firstLine="480"/>
              <w:rPr>
                <w:rFonts w:eastAsia="宋体"/>
                <w:sz w:val="24"/>
              </w:rPr>
            </w:pPr>
            <w:r w:rsidRPr="00986B83">
              <w:rPr>
                <w:rFonts w:eastAsia="宋体" w:hint="eastAsia"/>
                <w:sz w:val="24"/>
              </w:rPr>
              <w:t>220kV</w:t>
            </w:r>
            <w:r w:rsidRPr="00986B83">
              <w:rPr>
                <w:rFonts w:eastAsia="宋体" w:hint="eastAsia"/>
                <w:sz w:val="24"/>
              </w:rPr>
              <w:t>方山变电站</w:t>
            </w:r>
            <w:r w:rsidR="008C617C" w:rsidRPr="00986B83">
              <w:rPr>
                <w:rFonts w:eastAsia="宋体"/>
                <w:sz w:val="24"/>
              </w:rPr>
              <w:t>一期工程包含在</w:t>
            </w:r>
            <w:r w:rsidR="00FA7AB5" w:rsidRPr="00986B83">
              <w:rPr>
                <w:rFonts w:eastAsia="宋体" w:hint="eastAsia"/>
                <w:sz w:val="24"/>
              </w:rPr>
              <w:t>2</w:t>
            </w:r>
            <w:r w:rsidR="00FA7AB5" w:rsidRPr="00986B83">
              <w:rPr>
                <w:rFonts w:eastAsia="宋体"/>
                <w:sz w:val="24"/>
              </w:rPr>
              <w:t>2</w:t>
            </w:r>
            <w:r w:rsidR="008C617C" w:rsidRPr="00986B83">
              <w:rPr>
                <w:rFonts w:eastAsia="宋体"/>
                <w:sz w:val="24"/>
              </w:rPr>
              <w:t>0kV</w:t>
            </w:r>
            <w:r w:rsidR="00173A33" w:rsidRPr="00986B83">
              <w:rPr>
                <w:rFonts w:eastAsia="宋体"/>
                <w:sz w:val="24"/>
              </w:rPr>
              <w:t>永定</w:t>
            </w:r>
            <w:r w:rsidR="00173A33" w:rsidRPr="00986B83">
              <w:rPr>
                <w:rFonts w:eastAsia="宋体" w:hint="eastAsia"/>
                <w:sz w:val="24"/>
              </w:rPr>
              <w:t>（永仁）</w:t>
            </w:r>
            <w:r w:rsidR="008C617C" w:rsidRPr="00986B83">
              <w:rPr>
                <w:rFonts w:eastAsia="宋体" w:hint="eastAsia"/>
                <w:sz w:val="24"/>
              </w:rPr>
              <w:t>输变电</w:t>
            </w:r>
            <w:r w:rsidR="008C617C" w:rsidRPr="00986B83">
              <w:rPr>
                <w:rFonts w:eastAsia="宋体"/>
                <w:sz w:val="24"/>
              </w:rPr>
              <w:t>工程中，</w:t>
            </w:r>
            <w:r w:rsidR="00100BD3" w:rsidRPr="00986B83">
              <w:rPr>
                <w:rFonts w:eastAsia="宋体" w:hint="eastAsia"/>
                <w:sz w:val="24"/>
              </w:rPr>
              <w:t>2013</w:t>
            </w:r>
            <w:r w:rsidR="00100BD3" w:rsidRPr="00986B83">
              <w:rPr>
                <w:rFonts w:eastAsia="宋体" w:hint="eastAsia"/>
                <w:sz w:val="24"/>
              </w:rPr>
              <w:t>年</w:t>
            </w:r>
            <w:r w:rsidR="00100BD3" w:rsidRPr="00986B83">
              <w:rPr>
                <w:rFonts w:eastAsia="宋体" w:hint="eastAsia"/>
                <w:sz w:val="24"/>
              </w:rPr>
              <w:t>4</w:t>
            </w:r>
            <w:r w:rsidR="00100BD3" w:rsidRPr="00986B83">
              <w:rPr>
                <w:rFonts w:eastAsia="宋体" w:hint="eastAsia"/>
                <w:sz w:val="24"/>
              </w:rPr>
              <w:t>月</w:t>
            </w:r>
            <w:r w:rsidR="00100BD3" w:rsidRPr="00986B83">
              <w:rPr>
                <w:rFonts w:eastAsia="宋体" w:hint="eastAsia"/>
                <w:sz w:val="24"/>
              </w:rPr>
              <w:t>8</w:t>
            </w:r>
            <w:r w:rsidR="00100BD3" w:rsidRPr="00986B83">
              <w:rPr>
                <w:rFonts w:eastAsia="宋体" w:hint="eastAsia"/>
                <w:sz w:val="24"/>
              </w:rPr>
              <w:t>日，</w:t>
            </w:r>
            <w:r w:rsidR="008C617C" w:rsidRPr="00986B83">
              <w:rPr>
                <w:rFonts w:eastAsia="宋体" w:hint="eastAsia"/>
                <w:sz w:val="24"/>
              </w:rPr>
              <w:t>原</w:t>
            </w:r>
            <w:r w:rsidR="00173A33" w:rsidRPr="00986B83">
              <w:rPr>
                <w:rFonts w:eastAsia="宋体"/>
                <w:sz w:val="24"/>
              </w:rPr>
              <w:t>云南</w:t>
            </w:r>
            <w:r w:rsidR="0076016B" w:rsidRPr="00986B83">
              <w:rPr>
                <w:rFonts w:eastAsia="宋体"/>
                <w:sz w:val="24"/>
              </w:rPr>
              <w:t>省环境保护厅以</w:t>
            </w:r>
            <w:r w:rsidRPr="00986B83">
              <w:rPr>
                <w:rFonts w:eastAsia="宋体" w:hint="eastAsia"/>
                <w:sz w:val="24"/>
              </w:rPr>
              <w:t xml:space="preserve"> </w:t>
            </w:r>
            <w:r w:rsidR="00173A33" w:rsidRPr="00986B83">
              <w:rPr>
                <w:rFonts w:eastAsia="宋体" w:hint="eastAsia"/>
                <w:sz w:val="24"/>
              </w:rPr>
              <w:t>云</w:t>
            </w:r>
            <w:r w:rsidR="00173A33" w:rsidRPr="00986B83">
              <w:rPr>
                <w:rFonts w:eastAsia="宋体"/>
                <w:sz w:val="24"/>
              </w:rPr>
              <w:t>环</w:t>
            </w:r>
            <w:proofErr w:type="gramStart"/>
            <w:r w:rsidR="00173A33" w:rsidRPr="00986B83">
              <w:rPr>
                <w:rFonts w:eastAsia="宋体"/>
                <w:sz w:val="24"/>
              </w:rPr>
              <w:t>辐</w:t>
            </w:r>
            <w:proofErr w:type="gramEnd"/>
            <w:r w:rsidR="00173A33" w:rsidRPr="00986B83">
              <w:rPr>
                <w:rFonts w:eastAsia="宋体"/>
                <w:sz w:val="24"/>
              </w:rPr>
              <w:t>评审</w:t>
            </w:r>
            <w:r w:rsidR="00100BD3" w:rsidRPr="00986B83">
              <w:rPr>
                <w:rFonts w:eastAsia="宋体" w:hint="eastAsia"/>
                <w:sz w:val="24"/>
              </w:rPr>
              <w:t>〔</w:t>
            </w:r>
            <w:r w:rsidR="00100BD3" w:rsidRPr="00986B83">
              <w:rPr>
                <w:rFonts w:eastAsia="宋体" w:hint="eastAsia"/>
                <w:sz w:val="24"/>
              </w:rPr>
              <w:t>2013</w:t>
            </w:r>
            <w:r w:rsidR="00100BD3" w:rsidRPr="00986B83">
              <w:rPr>
                <w:rFonts w:eastAsia="宋体" w:hint="eastAsia"/>
                <w:sz w:val="24"/>
              </w:rPr>
              <w:t>〕</w:t>
            </w:r>
            <w:r w:rsidR="00272880" w:rsidRPr="00986B83">
              <w:rPr>
                <w:rFonts w:eastAsia="宋体"/>
                <w:sz w:val="24"/>
              </w:rPr>
              <w:t>7</w:t>
            </w:r>
            <w:r w:rsidR="008C617C" w:rsidRPr="00986B83">
              <w:rPr>
                <w:rFonts w:eastAsia="宋体"/>
                <w:sz w:val="24"/>
              </w:rPr>
              <w:t>号</w:t>
            </w:r>
            <w:r w:rsidR="00100BD3" w:rsidRPr="00986B83">
              <w:rPr>
                <w:rFonts w:eastAsia="宋体" w:hint="eastAsia"/>
                <w:sz w:val="24"/>
              </w:rPr>
              <w:t>《</w:t>
            </w:r>
            <w:r w:rsidR="00100BD3" w:rsidRPr="00986B83">
              <w:rPr>
                <w:rFonts w:eastAsia="宋体"/>
                <w:sz w:val="24"/>
              </w:rPr>
              <w:t>云南省环境保护厅关于</w:t>
            </w:r>
            <w:r w:rsidR="00100BD3" w:rsidRPr="00986B83">
              <w:rPr>
                <w:rFonts w:eastAsia="宋体" w:hint="eastAsia"/>
                <w:sz w:val="24"/>
              </w:rPr>
              <w:t>2</w:t>
            </w:r>
            <w:r w:rsidR="00100BD3" w:rsidRPr="00986B83">
              <w:rPr>
                <w:rFonts w:eastAsia="宋体"/>
                <w:sz w:val="24"/>
              </w:rPr>
              <w:t>20kV</w:t>
            </w:r>
            <w:r w:rsidR="00100BD3" w:rsidRPr="00986B83">
              <w:rPr>
                <w:rFonts w:eastAsia="宋体"/>
                <w:sz w:val="24"/>
              </w:rPr>
              <w:t>永定</w:t>
            </w:r>
            <w:r w:rsidR="00100BD3" w:rsidRPr="00986B83">
              <w:rPr>
                <w:rFonts w:eastAsia="宋体" w:hint="eastAsia"/>
                <w:sz w:val="24"/>
              </w:rPr>
              <w:t>（永仁）输变电</w:t>
            </w:r>
            <w:r w:rsidR="00100BD3" w:rsidRPr="00986B83">
              <w:rPr>
                <w:rFonts w:eastAsia="宋体"/>
                <w:sz w:val="24"/>
              </w:rPr>
              <w:t>工程环境影响报告表的批复</w:t>
            </w:r>
            <w:r w:rsidR="00100BD3" w:rsidRPr="00986B83">
              <w:rPr>
                <w:rFonts w:eastAsia="宋体" w:hint="eastAsia"/>
                <w:sz w:val="24"/>
              </w:rPr>
              <w:t>》对其环境影响报告</w:t>
            </w:r>
            <w:proofErr w:type="gramStart"/>
            <w:r w:rsidR="00100BD3" w:rsidRPr="00986B83">
              <w:rPr>
                <w:rFonts w:eastAsia="宋体" w:hint="eastAsia"/>
                <w:sz w:val="24"/>
              </w:rPr>
              <w:t>表予以</w:t>
            </w:r>
            <w:proofErr w:type="gramEnd"/>
            <w:r w:rsidR="0076016B" w:rsidRPr="00986B83">
              <w:rPr>
                <w:rFonts w:eastAsia="宋体"/>
                <w:sz w:val="24"/>
              </w:rPr>
              <w:t>批复。</w:t>
            </w:r>
          </w:p>
          <w:p w14:paraId="3BF53F7A"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w:t>
            </w:r>
            <w:r w:rsidRPr="00986B83">
              <w:rPr>
                <w:rFonts w:eastAsiaTheme="minorEastAsia"/>
                <w:sz w:val="24"/>
              </w:rPr>
              <w:t>4</w:t>
            </w:r>
            <w:r w:rsidRPr="00986B83">
              <w:rPr>
                <w:rFonts w:eastAsiaTheme="minorEastAsia"/>
                <w:sz w:val="24"/>
              </w:rPr>
              <w:t>）变电站现有环保措施</w:t>
            </w:r>
          </w:p>
          <w:p w14:paraId="4A90FC05" w14:textId="77777777" w:rsidR="00F77C5C" w:rsidRPr="00986B83" w:rsidRDefault="009F6582" w:rsidP="0026585E">
            <w:pPr>
              <w:adjustRightInd w:val="0"/>
              <w:snapToGrid w:val="0"/>
              <w:spacing w:line="360" w:lineRule="auto"/>
              <w:ind w:firstLineChars="200" w:firstLine="480"/>
              <w:rPr>
                <w:sz w:val="24"/>
              </w:rPr>
            </w:pPr>
            <w:r w:rsidRPr="00986B83">
              <w:rPr>
                <w:sz w:val="24"/>
              </w:rPr>
              <w:t>1</w:t>
            </w:r>
            <w:r w:rsidRPr="00986B83">
              <w:rPr>
                <w:sz w:val="24"/>
              </w:rPr>
              <w:t>）</w:t>
            </w:r>
            <w:r w:rsidRPr="00986B83">
              <w:rPr>
                <w:rFonts w:eastAsia="宋体"/>
                <w:sz w:val="24"/>
              </w:rPr>
              <w:t>电磁环境</w:t>
            </w:r>
          </w:p>
          <w:p w14:paraId="37212E59" w14:textId="77777777" w:rsidR="00F77C5C" w:rsidRPr="00986B83" w:rsidRDefault="009F6582" w:rsidP="0026585E">
            <w:pPr>
              <w:autoSpaceDE w:val="0"/>
              <w:autoSpaceDN w:val="0"/>
              <w:adjustRightInd w:val="0"/>
              <w:spacing w:line="360" w:lineRule="auto"/>
              <w:ind w:firstLineChars="200" w:firstLine="480"/>
              <w:rPr>
                <w:rFonts w:eastAsia="宋体"/>
                <w:sz w:val="24"/>
              </w:rPr>
            </w:pPr>
            <w:r w:rsidRPr="00986B83">
              <w:rPr>
                <w:rFonts w:eastAsia="宋体"/>
                <w:sz w:val="24"/>
              </w:rPr>
              <w:t>对高压一次设备采用了均压措施；站内电气设备进行了合理布局；选用了具有抗干扰能力的电气设备，设置了防雷接地保护装置，从而保证了围墙外工频电场、工频磁场满足</w:t>
            </w:r>
            <w:r w:rsidR="00100BD3" w:rsidRPr="00986B83">
              <w:rPr>
                <w:rFonts w:eastAsia="宋体" w:hint="eastAsia"/>
                <w:sz w:val="24"/>
              </w:rPr>
              <w:t>《电磁环境控制限值》（</w:t>
            </w:r>
            <w:r w:rsidR="00100BD3" w:rsidRPr="00986B83">
              <w:rPr>
                <w:rFonts w:eastAsia="宋体" w:hint="eastAsia"/>
                <w:sz w:val="24"/>
              </w:rPr>
              <w:t>GB8702-2014</w:t>
            </w:r>
            <w:r w:rsidR="00100BD3" w:rsidRPr="00986B83">
              <w:rPr>
                <w:rFonts w:eastAsia="宋体" w:hint="eastAsia"/>
                <w:sz w:val="24"/>
              </w:rPr>
              <w:t>）相应标准限值要求</w:t>
            </w:r>
            <w:r w:rsidR="007741B1" w:rsidRPr="00986B83">
              <w:rPr>
                <w:rFonts w:eastAsia="宋体" w:hint="eastAsia"/>
                <w:sz w:val="24"/>
              </w:rPr>
              <w:t>。</w:t>
            </w:r>
          </w:p>
          <w:p w14:paraId="0EFBE0B4" w14:textId="77777777" w:rsidR="00F77C5C" w:rsidRPr="00986B83" w:rsidRDefault="009F6582" w:rsidP="0026585E">
            <w:pPr>
              <w:autoSpaceDE w:val="0"/>
              <w:autoSpaceDN w:val="0"/>
              <w:adjustRightInd w:val="0"/>
              <w:spacing w:line="360" w:lineRule="auto"/>
              <w:ind w:firstLineChars="200" w:firstLine="480"/>
              <w:rPr>
                <w:rFonts w:eastAsia="宋体"/>
                <w:sz w:val="24"/>
              </w:rPr>
            </w:pPr>
            <w:r w:rsidRPr="00986B83">
              <w:rPr>
                <w:rFonts w:eastAsia="宋体"/>
                <w:sz w:val="24"/>
              </w:rPr>
              <w:t>2</w:t>
            </w:r>
            <w:r w:rsidRPr="00986B83">
              <w:rPr>
                <w:rFonts w:eastAsia="宋体"/>
                <w:sz w:val="24"/>
              </w:rPr>
              <w:t>）噪声</w:t>
            </w:r>
          </w:p>
          <w:p w14:paraId="6FE82118" w14:textId="77777777" w:rsidR="00F77C5C" w:rsidRPr="00986B83" w:rsidRDefault="009F6582" w:rsidP="0026585E">
            <w:pPr>
              <w:autoSpaceDE w:val="0"/>
              <w:autoSpaceDN w:val="0"/>
              <w:adjustRightInd w:val="0"/>
              <w:spacing w:line="360" w:lineRule="auto"/>
              <w:ind w:firstLineChars="200" w:firstLine="480"/>
              <w:rPr>
                <w:rFonts w:eastAsia="宋体"/>
                <w:sz w:val="24"/>
              </w:rPr>
            </w:pPr>
            <w:r w:rsidRPr="00986B83">
              <w:rPr>
                <w:rFonts w:eastAsia="宋体"/>
                <w:sz w:val="24"/>
              </w:rPr>
              <w:t>变电站的主要噪声源设备主变压器布置在</w:t>
            </w:r>
            <w:r w:rsidR="002A32EF" w:rsidRPr="00986B83">
              <w:rPr>
                <w:rFonts w:eastAsia="宋体" w:hint="eastAsia"/>
                <w:sz w:val="24"/>
              </w:rPr>
              <w:t>站区中间</w:t>
            </w:r>
            <w:r w:rsidRPr="00986B83">
              <w:rPr>
                <w:rFonts w:eastAsia="宋体"/>
                <w:sz w:val="24"/>
              </w:rPr>
              <w:t>，噪声对站外环境的影响较小；采取均压措施、选择高压电气设备和导</w:t>
            </w:r>
            <w:r w:rsidR="008C38D9" w:rsidRPr="00986B83">
              <w:rPr>
                <w:rFonts w:eastAsia="宋体"/>
                <w:sz w:val="24"/>
              </w:rPr>
              <w:t>体等以及按晴天不出现电晕校验选择导线等措施，降低电晕放电噪声，</w:t>
            </w:r>
            <w:r w:rsidRPr="00986B83">
              <w:rPr>
                <w:rFonts w:eastAsia="宋体"/>
                <w:sz w:val="24"/>
              </w:rPr>
              <w:t>厂界噪声满足《工业企业厂界环境噪声排放标准》（</w:t>
            </w:r>
            <w:r w:rsidRPr="00986B83">
              <w:rPr>
                <w:rFonts w:eastAsia="宋体"/>
                <w:sz w:val="24"/>
              </w:rPr>
              <w:t>GB12348-2008</w:t>
            </w:r>
            <w:r w:rsidRPr="00986B83">
              <w:rPr>
                <w:rFonts w:eastAsia="宋体"/>
                <w:sz w:val="24"/>
              </w:rPr>
              <w:t>）</w:t>
            </w:r>
            <w:r w:rsidR="00272880" w:rsidRPr="00986B83">
              <w:rPr>
                <w:rFonts w:eastAsia="宋体"/>
                <w:sz w:val="24"/>
              </w:rPr>
              <w:t>1</w:t>
            </w:r>
            <w:r w:rsidRPr="00986B83">
              <w:rPr>
                <w:rFonts w:eastAsia="宋体"/>
                <w:sz w:val="24"/>
              </w:rPr>
              <w:t>类标准</w:t>
            </w:r>
            <w:r w:rsidR="00100BD3" w:rsidRPr="00986B83">
              <w:rPr>
                <w:rFonts w:eastAsia="宋体"/>
                <w:sz w:val="24"/>
              </w:rPr>
              <w:t>要求</w:t>
            </w:r>
            <w:r w:rsidRPr="00986B83">
              <w:rPr>
                <w:rFonts w:eastAsia="宋体"/>
                <w:sz w:val="24"/>
              </w:rPr>
              <w:t>。</w:t>
            </w:r>
          </w:p>
          <w:p w14:paraId="374A8F67" w14:textId="77777777" w:rsidR="00F77C5C" w:rsidRPr="00986B83" w:rsidRDefault="009F6582" w:rsidP="0026585E">
            <w:pPr>
              <w:autoSpaceDE w:val="0"/>
              <w:autoSpaceDN w:val="0"/>
              <w:adjustRightInd w:val="0"/>
              <w:spacing w:line="360" w:lineRule="auto"/>
              <w:ind w:firstLineChars="200" w:firstLine="480"/>
              <w:rPr>
                <w:rFonts w:eastAsia="宋体"/>
                <w:sz w:val="24"/>
              </w:rPr>
            </w:pPr>
            <w:r w:rsidRPr="00986B83">
              <w:rPr>
                <w:rFonts w:eastAsia="宋体"/>
                <w:sz w:val="24"/>
              </w:rPr>
              <w:t>3</w:t>
            </w:r>
            <w:r w:rsidRPr="00986B83">
              <w:rPr>
                <w:rFonts w:eastAsia="宋体"/>
                <w:sz w:val="24"/>
              </w:rPr>
              <w:t>）水环境</w:t>
            </w:r>
          </w:p>
          <w:p w14:paraId="426C3BA8" w14:textId="77777777" w:rsidR="00F77C5C" w:rsidRPr="00986B83" w:rsidRDefault="00F67A9A" w:rsidP="0026585E">
            <w:pPr>
              <w:autoSpaceDE w:val="0"/>
              <w:autoSpaceDN w:val="0"/>
              <w:adjustRightInd w:val="0"/>
              <w:spacing w:line="360" w:lineRule="auto"/>
              <w:ind w:firstLineChars="200" w:firstLine="480"/>
              <w:rPr>
                <w:rFonts w:eastAsia="宋体"/>
                <w:sz w:val="24"/>
              </w:rPr>
            </w:pPr>
            <w:r w:rsidRPr="00986B83">
              <w:rPr>
                <w:rFonts w:eastAsia="宋体" w:hint="eastAsia"/>
                <w:sz w:val="24"/>
              </w:rPr>
              <w:t>220kV</w:t>
            </w:r>
            <w:r w:rsidRPr="00986B83">
              <w:rPr>
                <w:rFonts w:eastAsia="宋体" w:hint="eastAsia"/>
                <w:sz w:val="24"/>
              </w:rPr>
              <w:t>方山变电站</w:t>
            </w:r>
            <w:r w:rsidR="004835C3" w:rsidRPr="00986B83">
              <w:rPr>
                <w:rFonts w:eastAsia="宋体" w:hint="eastAsia"/>
                <w:sz w:val="24"/>
              </w:rPr>
              <w:t>有</w:t>
            </w:r>
            <w:r w:rsidR="004835C3" w:rsidRPr="00986B83">
              <w:rPr>
                <w:rFonts w:eastAsia="宋体" w:hint="eastAsia"/>
                <w:sz w:val="24"/>
              </w:rPr>
              <w:t>3</w:t>
            </w:r>
            <w:r w:rsidR="004835C3" w:rsidRPr="00986B83">
              <w:rPr>
                <w:rFonts w:eastAsia="宋体" w:hint="eastAsia"/>
                <w:sz w:val="24"/>
              </w:rPr>
              <w:t>人值班</w:t>
            </w:r>
            <w:r w:rsidR="00A668CC" w:rsidRPr="00986B83">
              <w:rPr>
                <w:rFonts w:eastAsia="宋体"/>
                <w:sz w:val="24"/>
              </w:rPr>
              <w:t>，</w:t>
            </w:r>
            <w:r w:rsidR="006919AA" w:rsidRPr="00986B83">
              <w:rPr>
                <w:rFonts w:eastAsia="宋体"/>
                <w:sz w:val="24"/>
              </w:rPr>
              <w:t>生活污水产量约</w:t>
            </w:r>
            <w:r w:rsidR="006919AA" w:rsidRPr="00986B83">
              <w:rPr>
                <w:rFonts w:eastAsia="宋体" w:hint="eastAsia"/>
                <w:sz w:val="24"/>
              </w:rPr>
              <w:t>1</w:t>
            </w:r>
            <w:r w:rsidR="006919AA" w:rsidRPr="00986B83">
              <w:rPr>
                <w:rFonts w:eastAsia="宋体"/>
                <w:sz w:val="24"/>
              </w:rPr>
              <w:t>31.4t/a</w:t>
            </w:r>
            <w:r w:rsidR="006919AA" w:rsidRPr="00986B83">
              <w:rPr>
                <w:rFonts w:eastAsia="宋体" w:hint="eastAsia"/>
                <w:sz w:val="24"/>
              </w:rPr>
              <w:t>。</w:t>
            </w:r>
            <w:r w:rsidR="009F6582" w:rsidRPr="00986B83">
              <w:rPr>
                <w:rFonts w:eastAsia="宋体"/>
                <w:sz w:val="24"/>
              </w:rPr>
              <w:t>变电站</w:t>
            </w:r>
            <w:r w:rsidR="0076016B" w:rsidRPr="00986B83">
              <w:rPr>
                <w:rFonts w:eastAsia="宋体"/>
                <w:sz w:val="24"/>
              </w:rPr>
              <w:t>排水系统采用雨</w:t>
            </w:r>
            <w:r w:rsidR="006919AA" w:rsidRPr="00986B83">
              <w:rPr>
                <w:rFonts w:eastAsia="宋体"/>
                <w:sz w:val="24"/>
              </w:rPr>
              <w:t>污分流制排水系统</w:t>
            </w:r>
            <w:r w:rsidR="006919AA" w:rsidRPr="00986B83">
              <w:rPr>
                <w:rFonts w:eastAsia="宋体" w:hint="eastAsia"/>
                <w:sz w:val="24"/>
              </w:rPr>
              <w:t>，</w:t>
            </w:r>
            <w:r w:rsidR="00A668CC" w:rsidRPr="00986B83">
              <w:rPr>
                <w:rFonts w:eastAsia="宋体"/>
                <w:sz w:val="24"/>
              </w:rPr>
              <w:t>站区雨水经雨水管道</w:t>
            </w:r>
            <w:r w:rsidR="009F6582" w:rsidRPr="00986B83">
              <w:rPr>
                <w:rFonts w:eastAsia="宋体"/>
                <w:sz w:val="24"/>
              </w:rPr>
              <w:t>收集后排入站外排水沟</w:t>
            </w:r>
            <w:r w:rsidR="0076016B" w:rsidRPr="00986B83">
              <w:rPr>
                <w:rFonts w:eastAsia="宋体"/>
                <w:sz w:val="24"/>
              </w:rPr>
              <w:t>，</w:t>
            </w:r>
            <w:r w:rsidR="004835C3" w:rsidRPr="00986B83">
              <w:rPr>
                <w:rFonts w:eastAsia="宋体" w:hint="eastAsia"/>
                <w:sz w:val="24"/>
              </w:rPr>
              <w:t>变电站值班</w:t>
            </w:r>
            <w:r w:rsidR="006F247F" w:rsidRPr="00986B83">
              <w:rPr>
                <w:rFonts w:eastAsia="宋体" w:hint="eastAsia"/>
                <w:sz w:val="24"/>
              </w:rPr>
              <w:t>人员及</w:t>
            </w:r>
            <w:r w:rsidR="004835C3" w:rsidRPr="00986B83">
              <w:rPr>
                <w:rFonts w:eastAsia="宋体"/>
                <w:sz w:val="24"/>
              </w:rPr>
              <w:t>检修</w:t>
            </w:r>
            <w:r w:rsidR="004835C3" w:rsidRPr="00986B83">
              <w:rPr>
                <w:rFonts w:eastAsia="宋体"/>
                <w:sz w:val="24"/>
              </w:rPr>
              <w:lastRenderedPageBreak/>
              <w:t>人员巡检时产生的</w:t>
            </w:r>
            <w:r w:rsidR="00100BD3" w:rsidRPr="00986B83">
              <w:rPr>
                <w:rFonts w:eastAsia="宋体"/>
                <w:sz w:val="24"/>
              </w:rPr>
              <w:t>少量</w:t>
            </w:r>
            <w:r w:rsidR="00A668CC" w:rsidRPr="00986B83">
              <w:rPr>
                <w:rFonts w:eastAsia="宋体"/>
                <w:sz w:val="24"/>
              </w:rPr>
              <w:t>生活污水</w:t>
            </w:r>
            <w:r w:rsidR="009F6582" w:rsidRPr="00986B83">
              <w:rPr>
                <w:rFonts w:eastAsia="宋体"/>
                <w:sz w:val="24"/>
              </w:rPr>
              <w:t>经</w:t>
            </w:r>
            <w:r w:rsidR="000B68D8" w:rsidRPr="00986B83">
              <w:rPr>
                <w:rFonts w:eastAsia="宋体" w:hint="eastAsia"/>
                <w:sz w:val="24"/>
              </w:rPr>
              <w:t>生活污水</w:t>
            </w:r>
            <w:r w:rsidR="00100BD3" w:rsidRPr="00986B83">
              <w:rPr>
                <w:rFonts w:eastAsia="宋体" w:hint="eastAsia"/>
                <w:sz w:val="24"/>
              </w:rPr>
              <w:t>处理设施处理</w:t>
            </w:r>
            <w:r w:rsidR="004835C3" w:rsidRPr="00986B83">
              <w:rPr>
                <w:rFonts w:eastAsia="宋体"/>
                <w:sz w:val="24"/>
              </w:rPr>
              <w:t>后</w:t>
            </w:r>
            <w:r w:rsidR="00D9466B" w:rsidRPr="00986B83">
              <w:rPr>
                <w:rFonts w:eastAsia="宋体" w:hint="eastAsia"/>
                <w:sz w:val="24"/>
              </w:rPr>
              <w:t>站区回用</w:t>
            </w:r>
            <w:r w:rsidR="00C856F1" w:rsidRPr="00986B83">
              <w:rPr>
                <w:rFonts w:eastAsia="宋体" w:hint="eastAsia"/>
                <w:sz w:val="24"/>
              </w:rPr>
              <w:t>，不外排</w:t>
            </w:r>
            <w:r w:rsidR="009F6582" w:rsidRPr="00986B83">
              <w:rPr>
                <w:rFonts w:eastAsia="宋体"/>
                <w:sz w:val="24"/>
              </w:rPr>
              <w:t>。</w:t>
            </w:r>
          </w:p>
          <w:p w14:paraId="4D3982AF" w14:textId="77777777" w:rsidR="00F77C5C" w:rsidRPr="00986B83" w:rsidRDefault="009F6582" w:rsidP="0026585E">
            <w:pPr>
              <w:autoSpaceDE w:val="0"/>
              <w:autoSpaceDN w:val="0"/>
              <w:adjustRightInd w:val="0"/>
              <w:spacing w:line="360" w:lineRule="auto"/>
              <w:ind w:firstLineChars="200" w:firstLine="480"/>
              <w:rPr>
                <w:rFonts w:eastAsia="宋体"/>
                <w:sz w:val="24"/>
              </w:rPr>
            </w:pPr>
            <w:r w:rsidRPr="00986B83">
              <w:rPr>
                <w:rFonts w:eastAsia="宋体"/>
                <w:sz w:val="24"/>
              </w:rPr>
              <w:t>4</w:t>
            </w:r>
            <w:r w:rsidRPr="00986B83">
              <w:rPr>
                <w:rFonts w:eastAsia="宋体"/>
                <w:sz w:val="24"/>
              </w:rPr>
              <w:t>）固体废物</w:t>
            </w:r>
          </w:p>
          <w:p w14:paraId="32574792" w14:textId="77777777" w:rsidR="00F77C5C" w:rsidRPr="00986B83" w:rsidRDefault="00F67A9A" w:rsidP="0026585E">
            <w:pPr>
              <w:autoSpaceDE w:val="0"/>
              <w:autoSpaceDN w:val="0"/>
              <w:adjustRightInd w:val="0"/>
              <w:spacing w:line="360" w:lineRule="auto"/>
              <w:ind w:firstLineChars="200" w:firstLine="480"/>
              <w:rPr>
                <w:rFonts w:eastAsia="宋体"/>
                <w:sz w:val="24"/>
              </w:rPr>
            </w:pPr>
            <w:r w:rsidRPr="00986B83">
              <w:rPr>
                <w:rFonts w:eastAsia="宋体" w:hint="eastAsia"/>
                <w:sz w:val="24"/>
              </w:rPr>
              <w:t>220kV</w:t>
            </w:r>
            <w:r w:rsidRPr="00986B83">
              <w:rPr>
                <w:rFonts w:eastAsia="宋体" w:hint="eastAsia"/>
                <w:sz w:val="24"/>
              </w:rPr>
              <w:t>方山变电站</w:t>
            </w:r>
            <w:r w:rsidR="005E70A8" w:rsidRPr="00986B83">
              <w:rPr>
                <w:rFonts w:eastAsia="宋体" w:hint="eastAsia"/>
                <w:sz w:val="24"/>
              </w:rPr>
              <w:t>固体</w:t>
            </w:r>
            <w:r w:rsidR="005E70A8" w:rsidRPr="00986B83">
              <w:rPr>
                <w:rFonts w:eastAsia="宋体"/>
                <w:sz w:val="24"/>
              </w:rPr>
              <w:t>废物</w:t>
            </w:r>
            <w:r w:rsidR="009F6582" w:rsidRPr="00986B83">
              <w:rPr>
                <w:rFonts w:eastAsia="宋体"/>
                <w:sz w:val="24"/>
              </w:rPr>
              <w:t>主要为</w:t>
            </w:r>
            <w:r w:rsidR="006F247F" w:rsidRPr="00986B83">
              <w:rPr>
                <w:rFonts w:eastAsia="宋体" w:hint="eastAsia"/>
                <w:sz w:val="24"/>
              </w:rPr>
              <w:t>值班人员及</w:t>
            </w:r>
            <w:r w:rsidR="005E70A8" w:rsidRPr="00986B83">
              <w:rPr>
                <w:rFonts w:eastAsia="宋体"/>
                <w:sz w:val="24"/>
              </w:rPr>
              <w:t>检修人员每次巡检时产生的</w:t>
            </w:r>
            <w:r w:rsidR="009F6582" w:rsidRPr="00986B83">
              <w:rPr>
                <w:rFonts w:eastAsia="宋体"/>
                <w:sz w:val="24"/>
              </w:rPr>
              <w:t>生活垃圾。</w:t>
            </w:r>
            <w:r w:rsidR="006919AA" w:rsidRPr="00986B83">
              <w:rPr>
                <w:rFonts w:eastAsia="宋体"/>
                <w:sz w:val="24"/>
              </w:rPr>
              <w:t>生活垃圾产量约</w:t>
            </w:r>
            <w:r w:rsidR="006919AA" w:rsidRPr="00986B83">
              <w:rPr>
                <w:rFonts w:eastAsia="宋体" w:hint="eastAsia"/>
                <w:sz w:val="24"/>
              </w:rPr>
              <w:t>1</w:t>
            </w:r>
            <w:r w:rsidR="006919AA" w:rsidRPr="00986B83">
              <w:rPr>
                <w:rFonts w:eastAsia="宋体"/>
                <w:sz w:val="24"/>
              </w:rPr>
              <w:t>.095t/a</w:t>
            </w:r>
            <w:r w:rsidR="006919AA" w:rsidRPr="00986B83">
              <w:rPr>
                <w:rFonts w:eastAsia="宋体" w:hint="eastAsia"/>
                <w:sz w:val="24"/>
              </w:rPr>
              <w:t>。</w:t>
            </w:r>
            <w:r w:rsidR="009F6582" w:rsidRPr="00986B83">
              <w:rPr>
                <w:rFonts w:eastAsia="宋体"/>
                <w:sz w:val="24"/>
              </w:rPr>
              <w:t>站内目前已经建设有垃圾桶等生活垃圾收集设施，生活垃圾经收集后运至当地垃圾收集站由当地环卫部门统一处理。</w:t>
            </w:r>
            <w:r w:rsidR="004E01AA" w:rsidRPr="00986B83">
              <w:rPr>
                <w:rFonts w:eastAsia="宋体" w:hint="eastAsia"/>
                <w:sz w:val="24"/>
              </w:rPr>
              <w:t>变电站内</w:t>
            </w:r>
            <w:r w:rsidR="001202FE">
              <w:rPr>
                <w:rFonts w:eastAsia="宋体" w:hint="eastAsia"/>
                <w:sz w:val="24"/>
              </w:rPr>
              <w:t>铅酸蓄电池</w:t>
            </w:r>
            <w:r w:rsidR="004E01AA" w:rsidRPr="00986B83">
              <w:rPr>
                <w:rFonts w:eastAsia="宋体" w:hint="eastAsia"/>
                <w:sz w:val="24"/>
              </w:rPr>
              <w:t>待使用寿命结束后，废旧</w:t>
            </w:r>
            <w:r w:rsidR="001202FE">
              <w:rPr>
                <w:rFonts w:eastAsia="宋体" w:hint="eastAsia"/>
                <w:sz w:val="24"/>
              </w:rPr>
              <w:t>铅酸蓄电池</w:t>
            </w:r>
            <w:r w:rsidR="004E01AA" w:rsidRPr="00986B83">
              <w:rPr>
                <w:rFonts w:eastAsia="宋体" w:hint="eastAsia"/>
                <w:sz w:val="24"/>
              </w:rPr>
              <w:t>交由有资质单位处理，严禁随意丢弃。</w:t>
            </w:r>
          </w:p>
          <w:p w14:paraId="59617744" w14:textId="77777777" w:rsidR="00F77C5C" w:rsidRPr="00986B83" w:rsidRDefault="009F6582" w:rsidP="0026585E">
            <w:pPr>
              <w:autoSpaceDE w:val="0"/>
              <w:autoSpaceDN w:val="0"/>
              <w:adjustRightInd w:val="0"/>
              <w:spacing w:line="360" w:lineRule="auto"/>
              <w:ind w:firstLineChars="200" w:firstLine="480"/>
              <w:rPr>
                <w:rFonts w:eastAsia="宋体"/>
                <w:sz w:val="24"/>
              </w:rPr>
            </w:pPr>
            <w:r w:rsidRPr="00986B83">
              <w:rPr>
                <w:rFonts w:eastAsia="宋体"/>
                <w:sz w:val="24"/>
              </w:rPr>
              <w:t>5</w:t>
            </w:r>
            <w:r w:rsidRPr="00986B83">
              <w:rPr>
                <w:rFonts w:eastAsia="宋体"/>
                <w:sz w:val="24"/>
              </w:rPr>
              <w:t>）事故变压器油处置设施</w:t>
            </w:r>
          </w:p>
          <w:p w14:paraId="0B2953A2" w14:textId="77777777" w:rsidR="00F77C5C" w:rsidRPr="00986B83" w:rsidRDefault="00F67A9A" w:rsidP="009E0034">
            <w:pPr>
              <w:autoSpaceDE w:val="0"/>
              <w:autoSpaceDN w:val="0"/>
              <w:adjustRightInd w:val="0"/>
              <w:spacing w:line="360" w:lineRule="auto"/>
              <w:ind w:firstLineChars="200" w:firstLine="480"/>
              <w:rPr>
                <w:rFonts w:eastAsia="宋体"/>
                <w:sz w:val="24"/>
              </w:rPr>
            </w:pPr>
            <w:r w:rsidRPr="00986B83">
              <w:rPr>
                <w:rFonts w:eastAsia="宋体" w:hint="eastAsia"/>
                <w:sz w:val="24"/>
              </w:rPr>
              <w:t>220kV</w:t>
            </w:r>
            <w:r w:rsidRPr="00986B83">
              <w:rPr>
                <w:rFonts w:eastAsia="宋体" w:hint="eastAsia"/>
                <w:sz w:val="24"/>
              </w:rPr>
              <w:t>方山变电站</w:t>
            </w:r>
            <w:r w:rsidR="009F6582" w:rsidRPr="00986B83">
              <w:rPr>
                <w:rFonts w:eastAsia="宋体"/>
                <w:sz w:val="24"/>
              </w:rPr>
              <w:t>现有事故油池</w:t>
            </w:r>
            <w:r w:rsidR="00346CA7" w:rsidRPr="00986B83">
              <w:rPr>
                <w:rFonts w:eastAsia="宋体" w:hint="eastAsia"/>
                <w:sz w:val="24"/>
              </w:rPr>
              <w:t>1</w:t>
            </w:r>
            <w:r w:rsidR="00346CA7" w:rsidRPr="00986B83">
              <w:rPr>
                <w:rFonts w:eastAsia="宋体" w:hint="eastAsia"/>
                <w:sz w:val="24"/>
              </w:rPr>
              <w:t>座，有效</w:t>
            </w:r>
            <w:r w:rsidR="009F6582" w:rsidRPr="00986B83">
              <w:rPr>
                <w:rFonts w:eastAsia="宋体"/>
                <w:sz w:val="24"/>
              </w:rPr>
              <w:t>容积</w:t>
            </w:r>
            <w:r w:rsidR="00346CA7" w:rsidRPr="00986B83">
              <w:rPr>
                <w:rFonts w:eastAsia="宋体" w:hint="eastAsia"/>
                <w:sz w:val="24"/>
              </w:rPr>
              <w:t>约</w:t>
            </w:r>
            <w:r w:rsidR="006919AA" w:rsidRPr="00986B83">
              <w:rPr>
                <w:rFonts w:eastAsia="宋体" w:hint="eastAsia"/>
                <w:sz w:val="24"/>
              </w:rPr>
              <w:t>5</w:t>
            </w:r>
            <w:r w:rsidR="006919AA" w:rsidRPr="00986B83">
              <w:rPr>
                <w:rFonts w:eastAsia="宋体"/>
                <w:sz w:val="24"/>
              </w:rPr>
              <w:t>6</w:t>
            </w:r>
            <w:r w:rsidR="009F6582" w:rsidRPr="00986B83">
              <w:rPr>
                <w:rFonts w:eastAsia="宋体"/>
                <w:sz w:val="24"/>
              </w:rPr>
              <w:t>m</w:t>
            </w:r>
            <w:r w:rsidR="009F6582" w:rsidRPr="00986B83">
              <w:rPr>
                <w:rFonts w:eastAsia="宋体"/>
                <w:sz w:val="24"/>
                <w:vertAlign w:val="superscript"/>
              </w:rPr>
              <w:t>3</w:t>
            </w:r>
            <w:r w:rsidR="009F6582" w:rsidRPr="00986B83">
              <w:rPr>
                <w:rFonts w:eastAsia="宋体"/>
                <w:sz w:val="24"/>
              </w:rPr>
              <w:t>，</w:t>
            </w:r>
            <w:r w:rsidR="00A911F8" w:rsidRPr="00986B83">
              <w:rPr>
                <w:rFonts w:eastAsia="宋体"/>
                <w:sz w:val="24"/>
              </w:rPr>
              <w:t>现有</w:t>
            </w:r>
            <w:r w:rsidR="009E0034" w:rsidRPr="00986B83">
              <w:rPr>
                <w:rFonts w:eastAsia="宋体" w:hint="eastAsia"/>
                <w:sz w:val="24"/>
              </w:rPr>
              <w:t>1#</w:t>
            </w:r>
            <w:r w:rsidR="009E0034" w:rsidRPr="00986B83">
              <w:rPr>
                <w:rFonts w:eastAsia="宋体" w:hint="eastAsia"/>
                <w:sz w:val="24"/>
              </w:rPr>
              <w:t>主</w:t>
            </w:r>
            <w:proofErr w:type="gramStart"/>
            <w:r w:rsidR="009E0034" w:rsidRPr="00986B83">
              <w:rPr>
                <w:rFonts w:eastAsia="宋体" w:hint="eastAsia"/>
                <w:sz w:val="24"/>
              </w:rPr>
              <w:t>变总油重</w:t>
            </w:r>
            <w:proofErr w:type="gramEnd"/>
            <w:r w:rsidR="00100BD3" w:rsidRPr="00986B83">
              <w:rPr>
                <w:rFonts w:eastAsia="宋体" w:hint="eastAsia"/>
                <w:sz w:val="24"/>
              </w:rPr>
              <w:t>约</w:t>
            </w:r>
            <w:r w:rsidR="009E0034" w:rsidRPr="00986B83">
              <w:rPr>
                <w:rFonts w:eastAsia="宋体" w:hint="eastAsia"/>
                <w:sz w:val="24"/>
              </w:rPr>
              <w:t>6</w:t>
            </w:r>
            <w:r w:rsidR="009E0034" w:rsidRPr="00986B83">
              <w:rPr>
                <w:rFonts w:eastAsia="宋体"/>
                <w:sz w:val="24"/>
              </w:rPr>
              <w:t>8t</w:t>
            </w:r>
            <w:r w:rsidR="009E0034" w:rsidRPr="00986B83">
              <w:rPr>
                <w:rFonts w:eastAsia="宋体" w:hint="eastAsia"/>
                <w:sz w:val="24"/>
              </w:rPr>
              <w:t>，</w:t>
            </w:r>
            <w:r w:rsidR="00A911F8" w:rsidRPr="00986B83">
              <w:rPr>
                <w:rFonts w:eastAsia="宋体" w:hint="eastAsia"/>
                <w:sz w:val="24"/>
              </w:rPr>
              <w:t>前期工程设置的事故油池满足原</w:t>
            </w:r>
            <w:r w:rsidR="0028584C" w:rsidRPr="00986B83">
              <w:rPr>
                <w:rFonts w:eastAsia="宋体" w:hint="eastAsia"/>
                <w:sz w:val="24"/>
              </w:rPr>
              <w:t>《</w:t>
            </w:r>
            <w:r w:rsidR="00346CA7" w:rsidRPr="00986B83">
              <w:rPr>
                <w:rFonts w:eastAsia="宋体" w:hint="eastAsia"/>
                <w:sz w:val="24"/>
              </w:rPr>
              <w:t>火力发电厂与变电站设计防火规范》（</w:t>
            </w:r>
            <w:r w:rsidR="00346CA7" w:rsidRPr="00986B83">
              <w:rPr>
                <w:rFonts w:eastAsia="宋体" w:hint="eastAsia"/>
                <w:sz w:val="24"/>
              </w:rPr>
              <w:t>GB50229-2006</w:t>
            </w:r>
            <w:r w:rsidR="00346CA7" w:rsidRPr="00986B83">
              <w:rPr>
                <w:rFonts w:eastAsia="宋体" w:hint="eastAsia"/>
                <w:sz w:val="24"/>
              </w:rPr>
              <w:t>）</w:t>
            </w:r>
            <w:r w:rsidR="00A911F8" w:rsidRPr="00986B83">
              <w:rPr>
                <w:rFonts w:eastAsia="宋体" w:hint="eastAsia"/>
                <w:sz w:val="24"/>
              </w:rPr>
              <w:t>中“当设置有油水分离措施的总事故贮油池时，其容量宜按最大一个油箱容量的</w:t>
            </w:r>
            <w:r w:rsidR="00A911F8" w:rsidRPr="00986B83">
              <w:rPr>
                <w:rFonts w:eastAsia="宋体" w:hint="eastAsia"/>
                <w:sz w:val="24"/>
              </w:rPr>
              <w:t>60%</w:t>
            </w:r>
            <w:r w:rsidR="00A911F8" w:rsidRPr="00986B83">
              <w:rPr>
                <w:rFonts w:eastAsia="宋体" w:hint="eastAsia"/>
                <w:sz w:val="24"/>
              </w:rPr>
              <w:t>确定。”的要求。本期工程新</w:t>
            </w:r>
            <w:r w:rsidR="00A911F8" w:rsidRPr="00986B83">
              <w:rPr>
                <w:rFonts w:eastAsia="宋体"/>
                <w:sz w:val="24"/>
              </w:rPr>
              <w:t>增</w:t>
            </w:r>
            <w:r w:rsidR="0028584C" w:rsidRPr="00986B83">
              <w:rPr>
                <w:rFonts w:eastAsia="宋体" w:hint="eastAsia"/>
                <w:sz w:val="24"/>
              </w:rPr>
              <w:t>一座</w:t>
            </w:r>
            <w:r w:rsidR="00A911F8" w:rsidRPr="00986B83">
              <w:rPr>
                <w:rFonts w:eastAsia="宋体" w:hint="eastAsia"/>
                <w:sz w:val="24"/>
              </w:rPr>
              <w:t>有效</w:t>
            </w:r>
            <w:r w:rsidR="00A911F8" w:rsidRPr="00986B83">
              <w:rPr>
                <w:rFonts w:eastAsia="宋体"/>
                <w:sz w:val="24"/>
              </w:rPr>
              <w:t>容积</w:t>
            </w:r>
            <w:r w:rsidR="00A911F8" w:rsidRPr="00986B83">
              <w:rPr>
                <w:rFonts w:eastAsia="宋体" w:hint="eastAsia"/>
                <w:sz w:val="24"/>
              </w:rPr>
              <w:t>约</w:t>
            </w:r>
            <w:r w:rsidR="0028584C" w:rsidRPr="00986B83">
              <w:rPr>
                <w:rFonts w:eastAsia="宋体" w:hint="eastAsia"/>
                <w:sz w:val="24"/>
              </w:rPr>
              <w:t>30m</w:t>
            </w:r>
            <w:r w:rsidR="00C00038" w:rsidRPr="00D572D4">
              <w:rPr>
                <w:rFonts w:eastAsia="宋体"/>
                <w:sz w:val="24"/>
                <w:vertAlign w:val="superscript"/>
              </w:rPr>
              <w:t>3</w:t>
            </w:r>
            <w:r w:rsidR="0028584C" w:rsidRPr="00986B83">
              <w:rPr>
                <w:rFonts w:eastAsia="宋体" w:hint="eastAsia"/>
                <w:sz w:val="24"/>
              </w:rPr>
              <w:t>事故油池</w:t>
            </w:r>
            <w:r w:rsidR="00A911F8" w:rsidRPr="00986B83">
              <w:rPr>
                <w:rFonts w:eastAsia="宋体" w:hint="eastAsia"/>
                <w:sz w:val="24"/>
              </w:rPr>
              <w:t>与已建事故油池串联</w:t>
            </w:r>
            <w:r w:rsidR="0028584C" w:rsidRPr="00986B83">
              <w:rPr>
                <w:rFonts w:eastAsia="宋体" w:hint="eastAsia"/>
                <w:sz w:val="24"/>
              </w:rPr>
              <w:t>，</w:t>
            </w:r>
            <w:r w:rsidR="00A911F8" w:rsidRPr="00986B83">
              <w:rPr>
                <w:rFonts w:eastAsia="宋体" w:hint="eastAsia"/>
                <w:sz w:val="24"/>
              </w:rPr>
              <w:t>使变电站事故油池有效总容积达到约</w:t>
            </w:r>
            <w:r w:rsidR="00A911F8" w:rsidRPr="00986B83">
              <w:rPr>
                <w:rFonts w:eastAsia="宋体" w:hint="eastAsia"/>
                <w:sz w:val="24"/>
              </w:rPr>
              <w:t>86m</w:t>
            </w:r>
            <w:r w:rsidR="00A911F8" w:rsidRPr="00986B83">
              <w:rPr>
                <w:rFonts w:eastAsia="宋体"/>
                <w:sz w:val="24"/>
                <w:vertAlign w:val="superscript"/>
              </w:rPr>
              <w:t>3</w:t>
            </w:r>
            <w:r w:rsidR="00A911F8" w:rsidRPr="00986B83">
              <w:rPr>
                <w:rFonts w:eastAsia="宋体" w:hint="eastAsia"/>
                <w:sz w:val="24"/>
              </w:rPr>
              <w:t>，</w:t>
            </w:r>
            <w:r w:rsidR="00A911F8" w:rsidRPr="00986B83">
              <w:rPr>
                <w:rFonts w:eastAsia="宋体"/>
                <w:sz w:val="24"/>
              </w:rPr>
              <w:t>满足</w:t>
            </w:r>
            <w:r w:rsidR="0028584C" w:rsidRPr="00986B83">
              <w:rPr>
                <w:rFonts w:eastAsia="宋体" w:hint="eastAsia"/>
                <w:sz w:val="24"/>
              </w:rPr>
              <w:t>《火力发电厂与变电站设计防火标准》</w:t>
            </w:r>
            <w:r w:rsidR="00FB17A9" w:rsidRPr="00986B83">
              <w:rPr>
                <w:rFonts w:eastAsia="宋体" w:hint="eastAsia"/>
                <w:sz w:val="24"/>
              </w:rPr>
              <w:t>（</w:t>
            </w:r>
            <w:r w:rsidR="00FB17A9" w:rsidRPr="00986B83">
              <w:rPr>
                <w:rFonts w:eastAsia="宋体" w:hint="eastAsia"/>
                <w:sz w:val="24"/>
              </w:rPr>
              <w:t>GB50229-20</w:t>
            </w:r>
            <w:r w:rsidR="00FB17A9" w:rsidRPr="00986B83">
              <w:rPr>
                <w:rFonts w:eastAsia="宋体"/>
                <w:sz w:val="24"/>
              </w:rPr>
              <w:t>19</w:t>
            </w:r>
            <w:r w:rsidR="00FB17A9" w:rsidRPr="00986B83">
              <w:rPr>
                <w:rFonts w:eastAsia="宋体" w:hint="eastAsia"/>
                <w:sz w:val="24"/>
              </w:rPr>
              <w:t>）中“总事故贮油池的容量应按其接入的油量最大的一台设备确定，并设置油水分离装置。”的要求。此外，在本期主变压器下方设置铺设有卵石层的贮油坑，并通过地下排油管道与事故油池相连。万一发生事故漏油，可经主变下方的贮油坑收集后汇入事故油池进行油水分离，大部分绝缘油回用，少部分废油和形成的油泥等危险废物委托有相应</w:t>
            </w:r>
            <w:proofErr w:type="gramStart"/>
            <w:r w:rsidR="00FB17A9" w:rsidRPr="00986B83">
              <w:rPr>
                <w:rFonts w:eastAsia="宋体" w:hint="eastAsia"/>
                <w:sz w:val="24"/>
              </w:rPr>
              <w:t>危废处理</w:t>
            </w:r>
            <w:proofErr w:type="gramEnd"/>
            <w:r w:rsidR="00FB17A9" w:rsidRPr="00986B83">
              <w:rPr>
                <w:rFonts w:eastAsia="宋体" w:hint="eastAsia"/>
                <w:sz w:val="24"/>
              </w:rPr>
              <w:t>资质的单位依法合</w:t>
            </w:r>
            <w:proofErr w:type="gramStart"/>
            <w:r w:rsidR="00FB17A9" w:rsidRPr="00986B83">
              <w:rPr>
                <w:rFonts w:eastAsia="宋体" w:hint="eastAsia"/>
                <w:sz w:val="24"/>
              </w:rPr>
              <w:t>规</w:t>
            </w:r>
            <w:proofErr w:type="gramEnd"/>
            <w:r w:rsidR="00FB17A9" w:rsidRPr="00986B83">
              <w:rPr>
                <w:rFonts w:eastAsia="宋体" w:hint="eastAsia"/>
                <w:sz w:val="24"/>
              </w:rPr>
              <w:t>回收、处置，不外排</w:t>
            </w:r>
            <w:r w:rsidR="009F6582" w:rsidRPr="00986B83">
              <w:rPr>
                <w:rFonts w:eastAsia="宋体"/>
                <w:sz w:val="24"/>
              </w:rPr>
              <w:t>。</w:t>
            </w:r>
          </w:p>
          <w:p w14:paraId="4B7A1EDB" w14:textId="77777777" w:rsidR="00F77C5C" w:rsidRPr="00986B83" w:rsidRDefault="009F6582" w:rsidP="0026585E">
            <w:pPr>
              <w:autoSpaceDE w:val="0"/>
              <w:autoSpaceDN w:val="0"/>
              <w:adjustRightInd w:val="0"/>
              <w:spacing w:line="360" w:lineRule="auto"/>
              <w:ind w:firstLineChars="200" w:firstLine="480"/>
              <w:rPr>
                <w:rFonts w:eastAsia="宋体"/>
                <w:sz w:val="24"/>
              </w:rPr>
            </w:pPr>
            <w:r w:rsidRPr="00986B83">
              <w:rPr>
                <w:rFonts w:eastAsia="宋体"/>
                <w:sz w:val="24"/>
              </w:rPr>
              <w:t>6</w:t>
            </w:r>
            <w:r w:rsidRPr="00986B83">
              <w:rPr>
                <w:rFonts w:eastAsia="宋体"/>
                <w:sz w:val="24"/>
              </w:rPr>
              <w:t>）生态保护措施</w:t>
            </w:r>
          </w:p>
          <w:p w14:paraId="26FE8975" w14:textId="77777777" w:rsidR="00F77C5C" w:rsidRPr="00986B83" w:rsidRDefault="00F67A9A" w:rsidP="0026585E">
            <w:pPr>
              <w:autoSpaceDE w:val="0"/>
              <w:autoSpaceDN w:val="0"/>
              <w:adjustRightInd w:val="0"/>
              <w:spacing w:line="360" w:lineRule="auto"/>
              <w:ind w:firstLineChars="200" w:firstLine="480"/>
              <w:rPr>
                <w:rFonts w:eastAsia="宋体"/>
                <w:sz w:val="24"/>
              </w:rPr>
            </w:pPr>
            <w:r w:rsidRPr="00986B83">
              <w:rPr>
                <w:rFonts w:eastAsia="宋体" w:hint="eastAsia"/>
                <w:sz w:val="24"/>
              </w:rPr>
              <w:t>220kV</w:t>
            </w:r>
            <w:r w:rsidRPr="00986B83">
              <w:rPr>
                <w:rFonts w:eastAsia="宋体" w:hint="eastAsia"/>
                <w:sz w:val="24"/>
              </w:rPr>
              <w:t>方山变电站</w:t>
            </w:r>
            <w:r w:rsidR="009F6582" w:rsidRPr="00986B83">
              <w:rPr>
                <w:rFonts w:eastAsia="宋体"/>
                <w:sz w:val="24"/>
              </w:rPr>
              <w:t>站内道路</w:t>
            </w:r>
            <w:r w:rsidR="00AF082C" w:rsidRPr="00986B83">
              <w:rPr>
                <w:rFonts w:eastAsia="宋体"/>
                <w:sz w:val="24"/>
              </w:rPr>
              <w:t>和空地</w:t>
            </w:r>
            <w:r w:rsidR="007741B1" w:rsidRPr="00986B83">
              <w:rPr>
                <w:rFonts w:eastAsia="宋体" w:hint="eastAsia"/>
                <w:sz w:val="24"/>
              </w:rPr>
              <w:t>进行</w:t>
            </w:r>
            <w:r w:rsidR="007741B1" w:rsidRPr="00986B83">
              <w:rPr>
                <w:rFonts w:eastAsia="宋体"/>
                <w:sz w:val="24"/>
              </w:rPr>
              <w:t>了</w:t>
            </w:r>
            <w:r w:rsidR="009F6582" w:rsidRPr="00986B83">
              <w:rPr>
                <w:rFonts w:eastAsia="宋体"/>
                <w:sz w:val="24"/>
              </w:rPr>
              <w:t>硬化</w:t>
            </w:r>
            <w:r w:rsidR="007741B1" w:rsidRPr="00986B83">
              <w:rPr>
                <w:rFonts w:eastAsia="宋体"/>
                <w:sz w:val="24"/>
              </w:rPr>
              <w:t>或铺设碎石</w:t>
            </w:r>
            <w:r w:rsidR="007741B1" w:rsidRPr="00986B83">
              <w:rPr>
                <w:rFonts w:eastAsia="宋体" w:hint="eastAsia"/>
                <w:sz w:val="24"/>
              </w:rPr>
              <w:t>，</w:t>
            </w:r>
            <w:r w:rsidR="007741B1" w:rsidRPr="00986B83">
              <w:rPr>
                <w:rFonts w:eastAsia="宋体"/>
                <w:sz w:val="24"/>
              </w:rPr>
              <w:t>无水土流失迹象</w:t>
            </w:r>
            <w:r w:rsidR="007741B1" w:rsidRPr="00986B83">
              <w:rPr>
                <w:rFonts w:eastAsia="宋体" w:hint="eastAsia"/>
                <w:sz w:val="24"/>
              </w:rPr>
              <w:t>。</w:t>
            </w:r>
          </w:p>
          <w:p w14:paraId="0DEC1570" w14:textId="77777777" w:rsidR="00F77C5C" w:rsidRPr="00986B83" w:rsidRDefault="009F6582" w:rsidP="0026585E">
            <w:pPr>
              <w:autoSpaceDE w:val="0"/>
              <w:autoSpaceDN w:val="0"/>
              <w:adjustRightInd w:val="0"/>
              <w:spacing w:line="360" w:lineRule="auto"/>
              <w:ind w:firstLineChars="200" w:firstLine="472"/>
              <w:rPr>
                <w:rFonts w:eastAsia="宋体"/>
                <w:snapToGrid w:val="0"/>
                <w:spacing w:val="-2"/>
                <w:kern w:val="16"/>
                <w:sz w:val="24"/>
              </w:rPr>
            </w:pPr>
            <w:r w:rsidRPr="00986B83">
              <w:rPr>
                <w:rFonts w:eastAsia="宋体"/>
                <w:snapToGrid w:val="0"/>
                <w:spacing w:val="-2"/>
                <w:kern w:val="16"/>
                <w:sz w:val="24"/>
              </w:rPr>
              <w:t>7</w:t>
            </w:r>
            <w:r w:rsidRPr="00986B83">
              <w:rPr>
                <w:rFonts w:eastAsia="宋体"/>
                <w:snapToGrid w:val="0"/>
                <w:spacing w:val="-2"/>
                <w:kern w:val="16"/>
                <w:sz w:val="24"/>
              </w:rPr>
              <w:t>）前期工程的环境问题</w:t>
            </w:r>
          </w:p>
          <w:p w14:paraId="34FF2B8D" w14:textId="77777777" w:rsidR="007741B1" w:rsidRPr="00986B83" w:rsidRDefault="007741B1" w:rsidP="007741B1">
            <w:pPr>
              <w:autoSpaceDE w:val="0"/>
              <w:autoSpaceDN w:val="0"/>
              <w:adjustRightInd w:val="0"/>
              <w:spacing w:line="360" w:lineRule="auto"/>
              <w:ind w:firstLineChars="200" w:firstLine="480"/>
              <w:rPr>
                <w:rFonts w:eastAsiaTheme="minorEastAsia"/>
                <w:sz w:val="24"/>
              </w:rPr>
            </w:pPr>
            <w:r w:rsidRPr="00986B83">
              <w:rPr>
                <w:rFonts w:eastAsiaTheme="minorEastAsia" w:hint="eastAsia"/>
                <w:sz w:val="24"/>
              </w:rPr>
              <w:t>根据前期工程的环保手续文件，结合</w:t>
            </w:r>
            <w:proofErr w:type="gramStart"/>
            <w:r w:rsidRPr="00986B83">
              <w:rPr>
                <w:rFonts w:eastAsiaTheme="minorEastAsia" w:hint="eastAsia"/>
                <w:sz w:val="24"/>
              </w:rPr>
              <w:t>本环评现场</w:t>
            </w:r>
            <w:proofErr w:type="gramEnd"/>
            <w:r w:rsidRPr="00986B83">
              <w:rPr>
                <w:rFonts w:eastAsiaTheme="minorEastAsia" w:hint="eastAsia"/>
                <w:sz w:val="24"/>
              </w:rPr>
              <w:t>踏勘和调查，</w:t>
            </w:r>
            <w:r w:rsidRPr="00986B83">
              <w:rPr>
                <w:rFonts w:eastAsiaTheme="minorEastAsia" w:hint="eastAsia"/>
                <w:sz w:val="24"/>
              </w:rPr>
              <w:t>220kV</w:t>
            </w:r>
            <w:r w:rsidRPr="00986B83">
              <w:rPr>
                <w:rFonts w:eastAsiaTheme="minorEastAsia" w:hint="eastAsia"/>
                <w:sz w:val="24"/>
              </w:rPr>
              <w:t>方山变电站前期工程已按照环境影响报告表及其批复文件要求落实了各项环境保护措施，并建设了相应环境保护设施，目前各项环境保护设施运行情况良好。同时，环境质量现状监测结果表明，</w:t>
            </w:r>
            <w:r w:rsidRPr="00986B83">
              <w:rPr>
                <w:rFonts w:eastAsiaTheme="minorEastAsia" w:hint="eastAsia"/>
                <w:sz w:val="24"/>
              </w:rPr>
              <w:t>220kV</w:t>
            </w:r>
            <w:r w:rsidRPr="00986B83">
              <w:rPr>
                <w:rFonts w:eastAsiaTheme="minorEastAsia" w:hint="eastAsia"/>
                <w:sz w:val="24"/>
              </w:rPr>
              <w:t>方山变电站站界外电磁环境质量及声环境质量均满足相应环保标准要求，目前无环境保护问题。</w:t>
            </w:r>
          </w:p>
          <w:p w14:paraId="3C368D1A" w14:textId="77777777" w:rsidR="00F86427" w:rsidRPr="00986B83" w:rsidRDefault="009F6582" w:rsidP="00333FC6">
            <w:pPr>
              <w:numPr>
                <w:ilvl w:val="2"/>
                <w:numId w:val="7"/>
              </w:numPr>
              <w:adjustRightInd w:val="0"/>
              <w:snapToGrid w:val="0"/>
              <w:spacing w:beforeLines="50" w:before="156" w:line="360" w:lineRule="auto"/>
              <w:jc w:val="left"/>
              <w:outlineLvl w:val="2"/>
              <w:rPr>
                <w:rFonts w:eastAsia="楷体_GB2312"/>
                <w:b/>
                <w:bCs/>
                <w:sz w:val="24"/>
              </w:rPr>
            </w:pPr>
            <w:r w:rsidRPr="00986B83">
              <w:rPr>
                <w:rFonts w:eastAsia="楷体_GB2312"/>
                <w:b/>
                <w:bCs/>
                <w:sz w:val="24"/>
              </w:rPr>
              <w:t>本期扩建工程概况</w:t>
            </w:r>
          </w:p>
          <w:p w14:paraId="13CFDFDC" w14:textId="77777777" w:rsidR="00F77C5C" w:rsidRPr="00986B83" w:rsidRDefault="009F6582" w:rsidP="0026585E">
            <w:pPr>
              <w:autoSpaceDE w:val="0"/>
              <w:autoSpaceDN w:val="0"/>
              <w:adjustRightInd w:val="0"/>
              <w:spacing w:line="360" w:lineRule="auto"/>
              <w:ind w:firstLineChars="200" w:firstLine="480"/>
              <w:rPr>
                <w:rFonts w:eastAsia="宋体"/>
                <w:sz w:val="24"/>
              </w:rPr>
            </w:pPr>
            <w:r w:rsidRPr="00986B83">
              <w:rPr>
                <w:rFonts w:eastAsia="宋体"/>
                <w:sz w:val="24"/>
              </w:rPr>
              <w:t>（</w:t>
            </w:r>
            <w:r w:rsidRPr="00986B83">
              <w:rPr>
                <w:rFonts w:eastAsia="宋体"/>
                <w:sz w:val="24"/>
              </w:rPr>
              <w:t>1</w:t>
            </w:r>
            <w:r w:rsidRPr="00986B83">
              <w:rPr>
                <w:rFonts w:eastAsia="宋体"/>
                <w:sz w:val="24"/>
              </w:rPr>
              <w:t>）扩建工程内容及规模</w:t>
            </w:r>
          </w:p>
          <w:p w14:paraId="28CBC45A" w14:textId="77777777" w:rsidR="007741B1" w:rsidRPr="00986B83" w:rsidRDefault="00F67A9A" w:rsidP="0026585E">
            <w:pPr>
              <w:autoSpaceDE w:val="0"/>
              <w:autoSpaceDN w:val="0"/>
              <w:adjustRightInd w:val="0"/>
              <w:spacing w:line="360" w:lineRule="auto"/>
              <w:ind w:firstLineChars="200" w:firstLine="480"/>
              <w:rPr>
                <w:rFonts w:eastAsia="宋体"/>
                <w:sz w:val="24"/>
              </w:rPr>
            </w:pPr>
            <w:r w:rsidRPr="00986B83">
              <w:rPr>
                <w:rFonts w:eastAsia="宋体" w:hint="eastAsia"/>
                <w:sz w:val="24"/>
              </w:rPr>
              <w:t>220kV</w:t>
            </w:r>
            <w:r w:rsidRPr="00986B83">
              <w:rPr>
                <w:rFonts w:eastAsia="宋体" w:hint="eastAsia"/>
                <w:sz w:val="24"/>
              </w:rPr>
              <w:t>方山变电站</w:t>
            </w:r>
            <w:r w:rsidR="009F6582" w:rsidRPr="00986B83">
              <w:rPr>
                <w:rFonts w:eastAsia="宋体"/>
                <w:sz w:val="24"/>
              </w:rPr>
              <w:t>本期</w:t>
            </w:r>
            <w:r w:rsidR="007741B1" w:rsidRPr="00986B83">
              <w:rPr>
                <w:rFonts w:eastAsia="宋体" w:hint="eastAsia"/>
                <w:sz w:val="24"/>
              </w:rPr>
              <w:t>新增</w:t>
            </w:r>
            <w:r w:rsidR="009F6582" w:rsidRPr="00986B83">
              <w:rPr>
                <w:rFonts w:eastAsia="宋体"/>
                <w:sz w:val="24"/>
              </w:rPr>
              <w:t>1×</w:t>
            </w:r>
            <w:r w:rsidR="001447AC" w:rsidRPr="00986B83">
              <w:rPr>
                <w:rFonts w:eastAsia="宋体"/>
                <w:sz w:val="24"/>
              </w:rPr>
              <w:t>18</w:t>
            </w:r>
            <w:r w:rsidR="00763B79" w:rsidRPr="00986B83">
              <w:rPr>
                <w:rFonts w:eastAsia="宋体"/>
                <w:sz w:val="24"/>
              </w:rPr>
              <w:t>0</w:t>
            </w:r>
            <w:r w:rsidR="009F6582" w:rsidRPr="00986B83">
              <w:rPr>
                <w:rFonts w:eastAsia="宋体"/>
                <w:sz w:val="24"/>
              </w:rPr>
              <w:t>MVA</w:t>
            </w:r>
            <w:r w:rsidR="009F6582" w:rsidRPr="00986B83">
              <w:rPr>
                <w:rFonts w:eastAsia="宋体"/>
                <w:sz w:val="24"/>
              </w:rPr>
              <w:t>主变压器</w:t>
            </w:r>
            <w:r w:rsidR="007741B1" w:rsidRPr="00986B83">
              <w:rPr>
                <w:rFonts w:eastAsia="宋体" w:hint="eastAsia"/>
                <w:sz w:val="24"/>
              </w:rPr>
              <w:t>（</w:t>
            </w:r>
            <w:r w:rsidR="007741B1" w:rsidRPr="00986B83">
              <w:rPr>
                <w:rFonts w:eastAsia="宋体" w:hint="eastAsia"/>
                <w:sz w:val="24"/>
              </w:rPr>
              <w:t>2#</w:t>
            </w:r>
            <w:r w:rsidR="007741B1" w:rsidRPr="00986B83">
              <w:rPr>
                <w:rFonts w:eastAsia="宋体" w:hint="eastAsia"/>
                <w:sz w:val="24"/>
              </w:rPr>
              <w:t>）</w:t>
            </w:r>
            <w:r w:rsidR="009F6582" w:rsidRPr="00986B83">
              <w:rPr>
                <w:rFonts w:eastAsia="宋体"/>
                <w:sz w:val="24"/>
              </w:rPr>
              <w:t>，新增无功补偿装置</w:t>
            </w:r>
            <w:r w:rsidR="00B0156B" w:rsidRPr="00986B83">
              <w:rPr>
                <w:rFonts w:eastAsia="宋体"/>
                <w:sz w:val="24"/>
              </w:rPr>
              <w:t>2</w:t>
            </w:r>
            <w:r w:rsidR="009B26BC" w:rsidRPr="00986B83">
              <w:rPr>
                <w:rFonts w:eastAsia="宋体" w:hint="eastAsia"/>
                <w:sz w:val="24"/>
              </w:rPr>
              <w:t>×</w:t>
            </w:r>
            <w:r w:rsidR="00763B79" w:rsidRPr="00986B83">
              <w:rPr>
                <w:rFonts w:eastAsia="宋体" w:hint="eastAsia"/>
                <w:sz w:val="24"/>
              </w:rPr>
              <w:t>1</w:t>
            </w:r>
            <w:r w:rsidR="001447AC" w:rsidRPr="00986B83">
              <w:rPr>
                <w:rFonts w:eastAsia="宋体"/>
                <w:sz w:val="24"/>
              </w:rPr>
              <w:t>2</w:t>
            </w:r>
            <w:r w:rsidR="009F6582" w:rsidRPr="00986B83">
              <w:rPr>
                <w:rFonts w:eastAsia="宋体"/>
                <w:sz w:val="24"/>
              </w:rPr>
              <w:t>Mvar</w:t>
            </w:r>
            <w:r w:rsidR="002F63AA" w:rsidRPr="00986B83">
              <w:rPr>
                <w:rFonts w:eastAsia="宋体"/>
                <w:sz w:val="24"/>
              </w:rPr>
              <w:t>电容器</w:t>
            </w:r>
            <w:r w:rsidR="00631CA9" w:rsidRPr="00986B83">
              <w:rPr>
                <w:rFonts w:eastAsia="宋体" w:hint="eastAsia"/>
                <w:sz w:val="24"/>
              </w:rPr>
              <w:t>，新增</w:t>
            </w:r>
            <w:r w:rsidR="00C00038" w:rsidRPr="00D572D4">
              <w:rPr>
                <w:rFonts w:eastAsia="宋体"/>
                <w:sz w:val="24"/>
              </w:rPr>
              <w:t>220kV</w:t>
            </w:r>
            <w:r w:rsidR="007741B1" w:rsidRPr="00986B83">
              <w:rPr>
                <w:rFonts w:eastAsia="宋体" w:hint="eastAsia"/>
                <w:sz w:val="24"/>
              </w:rPr>
              <w:t xml:space="preserve"> </w:t>
            </w:r>
            <w:r w:rsidR="00C00038" w:rsidRPr="00D572D4">
              <w:rPr>
                <w:rFonts w:eastAsia="宋体"/>
                <w:sz w:val="24"/>
              </w:rPr>
              <w:t>2#</w:t>
            </w:r>
            <w:r w:rsidR="00C00038" w:rsidRPr="00D572D4">
              <w:rPr>
                <w:rFonts w:eastAsia="宋体" w:hint="eastAsia"/>
                <w:sz w:val="24"/>
              </w:rPr>
              <w:t>主变进线间隔</w:t>
            </w:r>
            <w:r w:rsidR="00C00038" w:rsidRPr="00D572D4">
              <w:rPr>
                <w:rFonts w:eastAsia="宋体"/>
                <w:sz w:val="24"/>
              </w:rPr>
              <w:t>1</w:t>
            </w:r>
            <w:r w:rsidR="00C00038" w:rsidRPr="00D572D4">
              <w:rPr>
                <w:rFonts w:eastAsia="宋体" w:hint="eastAsia"/>
                <w:sz w:val="24"/>
              </w:rPr>
              <w:t>个，新增</w:t>
            </w:r>
            <w:r w:rsidR="00C00038" w:rsidRPr="00D572D4">
              <w:rPr>
                <w:rFonts w:eastAsia="宋体"/>
                <w:sz w:val="24"/>
              </w:rPr>
              <w:t>110kV</w:t>
            </w:r>
            <w:r w:rsidR="007741B1" w:rsidRPr="00986B83">
              <w:rPr>
                <w:rFonts w:eastAsia="宋体" w:hint="eastAsia"/>
                <w:sz w:val="24"/>
              </w:rPr>
              <w:t xml:space="preserve"> </w:t>
            </w:r>
            <w:r w:rsidR="00C00038" w:rsidRPr="00D572D4">
              <w:rPr>
                <w:rFonts w:eastAsia="宋体"/>
                <w:sz w:val="24"/>
              </w:rPr>
              <w:t>2#</w:t>
            </w:r>
            <w:r w:rsidR="00C00038" w:rsidRPr="00D572D4">
              <w:rPr>
                <w:rFonts w:eastAsia="宋体" w:hint="eastAsia"/>
                <w:sz w:val="24"/>
              </w:rPr>
              <w:t>主变进线间隔</w:t>
            </w:r>
            <w:r w:rsidR="00C00038" w:rsidRPr="00D572D4">
              <w:rPr>
                <w:rFonts w:eastAsia="宋体"/>
                <w:sz w:val="24"/>
              </w:rPr>
              <w:t>1</w:t>
            </w:r>
            <w:r w:rsidR="00C00038" w:rsidRPr="00D572D4">
              <w:rPr>
                <w:rFonts w:eastAsia="宋体" w:hint="eastAsia"/>
                <w:sz w:val="24"/>
              </w:rPr>
              <w:t>个</w:t>
            </w:r>
            <w:r w:rsidR="00A668CC" w:rsidRPr="00986B83">
              <w:rPr>
                <w:rFonts w:eastAsia="宋体"/>
                <w:sz w:val="24"/>
              </w:rPr>
              <w:t>。</w:t>
            </w:r>
          </w:p>
          <w:p w14:paraId="2C388AD6" w14:textId="77777777" w:rsidR="007741B1" w:rsidRPr="00986B83" w:rsidRDefault="007741B1" w:rsidP="007741B1">
            <w:pPr>
              <w:autoSpaceDE w:val="0"/>
              <w:autoSpaceDN w:val="0"/>
              <w:adjustRightInd w:val="0"/>
              <w:spacing w:line="360" w:lineRule="auto"/>
              <w:ind w:firstLineChars="200" w:firstLine="480"/>
              <w:jc w:val="left"/>
              <w:rPr>
                <w:rFonts w:eastAsia="宋体"/>
                <w:sz w:val="24"/>
              </w:rPr>
            </w:pPr>
            <w:r w:rsidRPr="00986B83">
              <w:rPr>
                <w:rFonts w:eastAsia="宋体" w:hint="eastAsia"/>
                <w:sz w:val="24"/>
              </w:rPr>
              <w:t>本期工程在</w:t>
            </w:r>
            <w:r w:rsidRPr="00986B83">
              <w:rPr>
                <w:rFonts w:eastAsia="宋体" w:hint="eastAsia"/>
                <w:sz w:val="24"/>
              </w:rPr>
              <w:t>220kV</w:t>
            </w:r>
            <w:r w:rsidRPr="00986B83">
              <w:rPr>
                <w:rFonts w:eastAsia="宋体" w:hint="eastAsia"/>
                <w:sz w:val="24"/>
              </w:rPr>
              <w:t>方山变电站围墙内预留场地建设，不新征用地。</w:t>
            </w:r>
          </w:p>
          <w:p w14:paraId="1032FAED" w14:textId="77777777" w:rsidR="00F77C5C" w:rsidRPr="00986B83" w:rsidRDefault="009F6582" w:rsidP="0026585E">
            <w:pPr>
              <w:autoSpaceDE w:val="0"/>
              <w:autoSpaceDN w:val="0"/>
              <w:adjustRightInd w:val="0"/>
              <w:spacing w:line="360" w:lineRule="auto"/>
              <w:ind w:firstLineChars="200" w:firstLine="480"/>
              <w:rPr>
                <w:rFonts w:eastAsia="宋体"/>
                <w:sz w:val="24"/>
              </w:rPr>
            </w:pPr>
            <w:r w:rsidRPr="00986B83">
              <w:rPr>
                <w:rFonts w:eastAsia="宋体"/>
                <w:sz w:val="24"/>
              </w:rPr>
              <w:lastRenderedPageBreak/>
              <w:t>（</w:t>
            </w:r>
            <w:r w:rsidRPr="00986B83">
              <w:rPr>
                <w:rFonts w:eastAsia="宋体"/>
                <w:sz w:val="24"/>
              </w:rPr>
              <w:t>2</w:t>
            </w:r>
            <w:r w:rsidRPr="00986B83">
              <w:rPr>
                <w:rFonts w:eastAsia="宋体"/>
                <w:sz w:val="24"/>
              </w:rPr>
              <w:t>）配套设施、公用设施及环保设施</w:t>
            </w:r>
          </w:p>
          <w:p w14:paraId="0ED11F02" w14:textId="77777777" w:rsidR="00F77C5C" w:rsidRPr="00986B83" w:rsidRDefault="00A668CC" w:rsidP="0026585E">
            <w:pPr>
              <w:autoSpaceDE w:val="0"/>
              <w:autoSpaceDN w:val="0"/>
              <w:adjustRightInd w:val="0"/>
              <w:spacing w:line="360" w:lineRule="auto"/>
              <w:ind w:firstLineChars="200" w:firstLine="480"/>
              <w:rPr>
                <w:rFonts w:eastAsia="宋体"/>
                <w:sz w:val="24"/>
              </w:rPr>
            </w:pPr>
            <w:r w:rsidRPr="00986B83">
              <w:rPr>
                <w:rFonts w:eastAsia="宋体"/>
                <w:sz w:val="24"/>
              </w:rPr>
              <w:t>前期工程已按终期规模建成了全站的</w:t>
            </w:r>
            <w:r w:rsidR="001447AC" w:rsidRPr="00986B83">
              <w:rPr>
                <w:rFonts w:eastAsia="宋体" w:hint="eastAsia"/>
                <w:sz w:val="24"/>
              </w:rPr>
              <w:t>配套</w:t>
            </w:r>
            <w:r w:rsidR="001447AC" w:rsidRPr="00986B83">
              <w:rPr>
                <w:rFonts w:eastAsia="宋体"/>
                <w:sz w:val="24"/>
              </w:rPr>
              <w:t>设施</w:t>
            </w:r>
            <w:r w:rsidR="00B0156B" w:rsidRPr="00986B83">
              <w:rPr>
                <w:rFonts w:eastAsia="宋体" w:hint="eastAsia"/>
                <w:sz w:val="24"/>
              </w:rPr>
              <w:t>及</w:t>
            </w:r>
            <w:r w:rsidR="001447AC" w:rsidRPr="00986B83">
              <w:rPr>
                <w:rFonts w:eastAsia="宋体"/>
                <w:sz w:val="24"/>
              </w:rPr>
              <w:t>公用设施</w:t>
            </w:r>
            <w:r w:rsidR="001447AC" w:rsidRPr="00986B83">
              <w:rPr>
                <w:rFonts w:eastAsia="宋体" w:hint="eastAsia"/>
                <w:sz w:val="24"/>
              </w:rPr>
              <w:t>，</w:t>
            </w:r>
            <w:r w:rsidRPr="00986B83">
              <w:rPr>
                <w:rFonts w:eastAsia="宋体"/>
                <w:sz w:val="24"/>
              </w:rPr>
              <w:t>本期扩建</w:t>
            </w:r>
            <w:proofErr w:type="gramStart"/>
            <w:r w:rsidRPr="00986B83">
              <w:rPr>
                <w:rFonts w:eastAsia="宋体"/>
                <w:sz w:val="24"/>
              </w:rPr>
              <w:t>不</w:t>
            </w:r>
            <w:proofErr w:type="gramEnd"/>
            <w:r w:rsidRPr="00986B83">
              <w:rPr>
                <w:rFonts w:eastAsia="宋体"/>
                <w:sz w:val="24"/>
              </w:rPr>
              <w:t>新增</w:t>
            </w:r>
            <w:r w:rsidR="002F63AA" w:rsidRPr="00986B83">
              <w:rPr>
                <w:rFonts w:eastAsia="宋体"/>
                <w:sz w:val="24"/>
              </w:rPr>
              <w:t>运行和</w:t>
            </w:r>
            <w:r w:rsidRPr="00986B83">
              <w:rPr>
                <w:rFonts w:eastAsia="宋体"/>
                <w:sz w:val="24"/>
              </w:rPr>
              <w:t>值守人员，</w:t>
            </w:r>
            <w:proofErr w:type="gramStart"/>
            <w:r w:rsidRPr="00986B83">
              <w:rPr>
                <w:rFonts w:eastAsia="宋体"/>
                <w:sz w:val="24"/>
              </w:rPr>
              <w:t>不</w:t>
            </w:r>
            <w:proofErr w:type="gramEnd"/>
            <w:r w:rsidRPr="00986B83">
              <w:rPr>
                <w:rFonts w:eastAsia="宋体"/>
                <w:sz w:val="24"/>
              </w:rPr>
              <w:t>新增生活污水及固体废物等排放</w:t>
            </w:r>
            <w:r w:rsidR="00B0156B" w:rsidRPr="00986B83">
              <w:rPr>
                <w:rFonts w:eastAsia="宋体" w:hint="eastAsia"/>
                <w:sz w:val="24"/>
              </w:rPr>
              <w:t>；</w:t>
            </w:r>
            <w:r w:rsidR="00B0156B" w:rsidRPr="00986B83">
              <w:rPr>
                <w:rFonts w:eastAsia="宋体"/>
                <w:sz w:val="24"/>
              </w:rPr>
              <w:t>本期新建一台</w:t>
            </w:r>
            <w:r w:rsidR="00B0156B" w:rsidRPr="00986B83">
              <w:rPr>
                <w:rFonts w:eastAsia="宋体" w:hint="eastAsia"/>
                <w:sz w:val="24"/>
              </w:rPr>
              <w:t>1</w:t>
            </w:r>
            <w:r w:rsidR="00B0156B" w:rsidRPr="00986B83">
              <w:rPr>
                <w:rFonts w:eastAsia="宋体"/>
                <w:sz w:val="24"/>
              </w:rPr>
              <w:t>80 MVA</w:t>
            </w:r>
            <w:r w:rsidR="00B0156B" w:rsidRPr="00986B83">
              <w:rPr>
                <w:rFonts w:eastAsia="宋体" w:hint="eastAsia"/>
                <w:sz w:val="24"/>
              </w:rPr>
              <w:t>主变后，前期</w:t>
            </w:r>
            <w:r w:rsidR="002F63AA" w:rsidRPr="00986B83">
              <w:rPr>
                <w:rFonts w:eastAsia="宋体" w:hint="eastAsia"/>
                <w:sz w:val="24"/>
              </w:rPr>
              <w:t>已建</w:t>
            </w:r>
            <w:r w:rsidR="00B0156B" w:rsidRPr="00986B83">
              <w:rPr>
                <w:rFonts w:eastAsia="宋体" w:hint="eastAsia"/>
                <w:sz w:val="24"/>
              </w:rPr>
              <w:t>事故油池容积不能满足</w:t>
            </w:r>
            <w:r w:rsidR="00B0156B" w:rsidRPr="00986B83">
              <w:rPr>
                <w:rFonts w:eastAsia="宋体"/>
                <w:sz w:val="24"/>
              </w:rPr>
              <w:t>最大单台设备</w:t>
            </w:r>
            <w:r w:rsidR="00B0156B" w:rsidRPr="00986B83">
              <w:rPr>
                <w:rFonts w:eastAsia="宋体"/>
                <w:sz w:val="24"/>
              </w:rPr>
              <w:t>100%</w:t>
            </w:r>
            <w:r w:rsidR="00B0156B" w:rsidRPr="00986B83">
              <w:rPr>
                <w:rFonts w:eastAsia="宋体"/>
                <w:sz w:val="24"/>
              </w:rPr>
              <w:t>的油量</w:t>
            </w:r>
            <w:r w:rsidR="002F63AA" w:rsidRPr="00986B83">
              <w:rPr>
                <w:rFonts w:eastAsia="宋体"/>
                <w:sz w:val="24"/>
              </w:rPr>
              <w:t>容纳</w:t>
            </w:r>
            <w:r w:rsidR="00B0156B" w:rsidRPr="00986B83">
              <w:rPr>
                <w:rFonts w:eastAsia="宋体"/>
                <w:sz w:val="24"/>
              </w:rPr>
              <w:t>要求</w:t>
            </w:r>
            <w:r w:rsidR="00B0156B" w:rsidRPr="00986B83">
              <w:rPr>
                <w:rFonts w:eastAsia="宋体" w:hint="eastAsia"/>
                <w:sz w:val="24"/>
              </w:rPr>
              <w:t>，</w:t>
            </w:r>
            <w:r w:rsidR="002F63AA" w:rsidRPr="00986B83">
              <w:rPr>
                <w:rFonts w:eastAsia="宋体" w:hint="eastAsia"/>
                <w:sz w:val="24"/>
              </w:rPr>
              <w:t>本期工程新</w:t>
            </w:r>
            <w:r w:rsidR="002F63AA" w:rsidRPr="00986B83">
              <w:rPr>
                <w:rFonts w:eastAsia="宋体"/>
                <w:sz w:val="24"/>
              </w:rPr>
              <w:t>增</w:t>
            </w:r>
            <w:r w:rsidR="002F63AA" w:rsidRPr="00986B83">
              <w:rPr>
                <w:rFonts w:eastAsia="宋体" w:hint="eastAsia"/>
                <w:sz w:val="24"/>
              </w:rPr>
              <w:t>一座有效</w:t>
            </w:r>
            <w:r w:rsidR="002F63AA" w:rsidRPr="00986B83">
              <w:rPr>
                <w:rFonts w:eastAsia="宋体"/>
                <w:sz w:val="24"/>
              </w:rPr>
              <w:t>容积</w:t>
            </w:r>
            <w:r w:rsidR="002F63AA" w:rsidRPr="00986B83">
              <w:rPr>
                <w:rFonts w:eastAsia="宋体" w:hint="eastAsia"/>
                <w:sz w:val="24"/>
              </w:rPr>
              <w:t>约</w:t>
            </w:r>
            <w:r w:rsidR="002F63AA" w:rsidRPr="00986B83">
              <w:rPr>
                <w:rFonts w:eastAsia="宋体" w:hint="eastAsia"/>
                <w:sz w:val="24"/>
              </w:rPr>
              <w:t>30m</w:t>
            </w:r>
            <w:r w:rsidR="002F63AA" w:rsidRPr="00986B83">
              <w:rPr>
                <w:rFonts w:eastAsia="宋体"/>
                <w:sz w:val="24"/>
                <w:vertAlign w:val="superscript"/>
              </w:rPr>
              <w:t>3</w:t>
            </w:r>
            <w:r w:rsidR="002F63AA" w:rsidRPr="00986B83">
              <w:rPr>
                <w:rFonts w:eastAsia="宋体" w:hint="eastAsia"/>
                <w:sz w:val="24"/>
              </w:rPr>
              <w:t>事故油池与已建事故油池串联，使变电站事故油池有效总容积达到约</w:t>
            </w:r>
            <w:r w:rsidR="002F63AA" w:rsidRPr="00986B83">
              <w:rPr>
                <w:rFonts w:eastAsia="宋体" w:hint="eastAsia"/>
                <w:sz w:val="24"/>
              </w:rPr>
              <w:t>86m</w:t>
            </w:r>
            <w:r w:rsidR="002F63AA" w:rsidRPr="00986B83">
              <w:rPr>
                <w:rFonts w:eastAsia="宋体"/>
                <w:sz w:val="24"/>
                <w:vertAlign w:val="superscript"/>
              </w:rPr>
              <w:t>3</w:t>
            </w:r>
            <w:r w:rsidR="00B0156B" w:rsidRPr="00986B83">
              <w:rPr>
                <w:rFonts w:eastAsia="宋体" w:hint="eastAsia"/>
                <w:sz w:val="24"/>
              </w:rPr>
              <w:t>以满足</w:t>
            </w:r>
            <w:r w:rsidR="002F63AA" w:rsidRPr="00986B83">
              <w:rPr>
                <w:rFonts w:eastAsia="宋体" w:hint="eastAsia"/>
                <w:sz w:val="24"/>
              </w:rPr>
              <w:t>废变压器油处置</w:t>
            </w:r>
            <w:r w:rsidR="00B0156B" w:rsidRPr="00986B83">
              <w:rPr>
                <w:rFonts w:eastAsia="宋体" w:hint="eastAsia"/>
                <w:sz w:val="24"/>
              </w:rPr>
              <w:t>要求</w:t>
            </w:r>
            <w:r w:rsidR="00B0156B" w:rsidRPr="00986B83">
              <w:rPr>
                <w:rFonts w:eastAsia="宋体"/>
                <w:sz w:val="24"/>
              </w:rPr>
              <w:t>。</w:t>
            </w:r>
          </w:p>
          <w:p w14:paraId="079F3917" w14:textId="77777777" w:rsidR="00A9533F" w:rsidRPr="00986B83" w:rsidRDefault="009D2A2E" w:rsidP="00CC1608">
            <w:pPr>
              <w:numPr>
                <w:ilvl w:val="1"/>
                <w:numId w:val="5"/>
              </w:numPr>
              <w:adjustRightInd w:val="0"/>
              <w:snapToGrid w:val="0"/>
              <w:spacing w:line="360" w:lineRule="auto"/>
              <w:jc w:val="left"/>
              <w:rPr>
                <w:rFonts w:eastAsia="楷体_GB2312"/>
                <w:b/>
                <w:bCs/>
                <w:szCs w:val="28"/>
              </w:rPr>
            </w:pPr>
            <w:r w:rsidRPr="00986B83">
              <w:rPr>
                <w:rFonts w:eastAsia="楷体_GB2312" w:hint="eastAsia"/>
                <w:b/>
                <w:bCs/>
                <w:szCs w:val="28"/>
              </w:rPr>
              <w:t>工程占地及物料消耗</w:t>
            </w:r>
          </w:p>
          <w:p w14:paraId="025DE507" w14:textId="77777777" w:rsidR="00113E96" w:rsidRPr="00986B83" w:rsidRDefault="00113E96" w:rsidP="00113E96">
            <w:pPr>
              <w:keepNext/>
              <w:spacing w:line="360" w:lineRule="auto"/>
              <w:ind w:firstLineChars="200" w:firstLine="480"/>
              <w:rPr>
                <w:rFonts w:eastAsia="宋体"/>
                <w:kern w:val="0"/>
                <w:sz w:val="24"/>
              </w:rPr>
            </w:pPr>
            <w:r w:rsidRPr="00986B83">
              <w:rPr>
                <w:rFonts w:eastAsia="宋体" w:hint="eastAsia"/>
                <w:kern w:val="0"/>
                <w:sz w:val="24"/>
              </w:rPr>
              <w:t>本工程</w:t>
            </w:r>
            <w:r w:rsidRPr="00986B83">
              <w:rPr>
                <w:rFonts w:eastAsiaTheme="minorEastAsia" w:hint="eastAsia"/>
                <w:kern w:val="0"/>
                <w:sz w:val="24"/>
              </w:rPr>
              <w:t>在站内预留</w:t>
            </w:r>
            <w:r w:rsidR="002F63AA" w:rsidRPr="00986B83">
              <w:rPr>
                <w:rFonts w:eastAsiaTheme="minorEastAsia" w:hint="eastAsia"/>
                <w:kern w:val="0"/>
                <w:sz w:val="24"/>
              </w:rPr>
              <w:t>场地</w:t>
            </w:r>
            <w:r w:rsidRPr="00986B83">
              <w:rPr>
                <w:rFonts w:eastAsiaTheme="minorEastAsia" w:hint="eastAsia"/>
                <w:kern w:val="0"/>
                <w:sz w:val="24"/>
              </w:rPr>
              <w:t>建设，不需新征用地</w:t>
            </w:r>
            <w:r w:rsidRPr="00986B83">
              <w:rPr>
                <w:rFonts w:eastAsia="宋体" w:hint="eastAsia"/>
                <w:kern w:val="0"/>
                <w:sz w:val="24"/>
              </w:rPr>
              <w:t>。</w:t>
            </w:r>
          </w:p>
          <w:p w14:paraId="6727DD76" w14:textId="77777777" w:rsidR="00A9533F" w:rsidRPr="00986B83" w:rsidRDefault="00113E96" w:rsidP="00113E96">
            <w:pPr>
              <w:autoSpaceDE w:val="0"/>
              <w:autoSpaceDN w:val="0"/>
              <w:adjustRightInd w:val="0"/>
              <w:spacing w:line="360" w:lineRule="auto"/>
              <w:ind w:firstLineChars="200" w:firstLine="480"/>
              <w:rPr>
                <w:rFonts w:eastAsia="宋体"/>
                <w:sz w:val="24"/>
              </w:rPr>
            </w:pPr>
            <w:r w:rsidRPr="00986B83">
              <w:rPr>
                <w:rFonts w:eastAsia="宋体" w:hint="eastAsia"/>
                <w:kern w:val="0"/>
                <w:sz w:val="24"/>
              </w:rPr>
              <w:t>本工程在运行期仅进行电能电压等级的转换，无相关物料和资源消耗。</w:t>
            </w:r>
          </w:p>
          <w:p w14:paraId="7F67E03E" w14:textId="77777777" w:rsidR="00F77C5C" w:rsidRPr="00986B83" w:rsidRDefault="009F6582" w:rsidP="00CC1608">
            <w:pPr>
              <w:numPr>
                <w:ilvl w:val="1"/>
                <w:numId w:val="5"/>
              </w:numPr>
              <w:adjustRightInd w:val="0"/>
              <w:snapToGrid w:val="0"/>
              <w:spacing w:line="360" w:lineRule="auto"/>
              <w:jc w:val="left"/>
              <w:rPr>
                <w:rFonts w:eastAsia="楷体_GB2312"/>
                <w:b/>
                <w:bCs/>
                <w:szCs w:val="28"/>
              </w:rPr>
            </w:pPr>
            <w:r w:rsidRPr="00986B83">
              <w:rPr>
                <w:rFonts w:eastAsia="楷体_GB2312"/>
                <w:b/>
                <w:bCs/>
                <w:szCs w:val="28"/>
              </w:rPr>
              <w:t>环保投资</w:t>
            </w:r>
          </w:p>
          <w:p w14:paraId="4F129C57" w14:textId="18C9FD80" w:rsidR="00F77C5C" w:rsidRPr="00986B83" w:rsidRDefault="00113E96" w:rsidP="0026585E">
            <w:pPr>
              <w:autoSpaceDE w:val="0"/>
              <w:autoSpaceDN w:val="0"/>
              <w:adjustRightInd w:val="0"/>
              <w:spacing w:line="360" w:lineRule="auto"/>
              <w:ind w:firstLineChars="200" w:firstLine="480"/>
              <w:rPr>
                <w:rFonts w:eastAsiaTheme="minorEastAsia"/>
                <w:sz w:val="24"/>
              </w:rPr>
            </w:pPr>
            <w:r w:rsidRPr="00986B83">
              <w:rPr>
                <w:rFonts w:eastAsia="宋体" w:hint="eastAsia"/>
                <w:sz w:val="24"/>
              </w:rPr>
              <w:t>2</w:t>
            </w:r>
            <w:r w:rsidRPr="00986B83">
              <w:rPr>
                <w:rFonts w:eastAsia="宋体"/>
                <w:sz w:val="24"/>
              </w:rPr>
              <w:t>2</w:t>
            </w:r>
            <w:r w:rsidR="009F6582" w:rsidRPr="00986B83">
              <w:rPr>
                <w:rFonts w:eastAsia="宋体"/>
                <w:sz w:val="24"/>
              </w:rPr>
              <w:t>0kV</w:t>
            </w:r>
            <w:r w:rsidR="001447AC" w:rsidRPr="00986B83">
              <w:rPr>
                <w:rFonts w:eastAsia="宋体" w:hint="eastAsia"/>
                <w:sz w:val="24"/>
              </w:rPr>
              <w:t>方</w:t>
            </w:r>
            <w:r w:rsidR="001447AC" w:rsidRPr="00986B83">
              <w:rPr>
                <w:rFonts w:eastAsia="宋体"/>
                <w:sz w:val="24"/>
              </w:rPr>
              <w:t>山变二期</w:t>
            </w:r>
            <w:r w:rsidR="009F6582" w:rsidRPr="00986B83">
              <w:rPr>
                <w:rFonts w:eastAsia="宋体"/>
                <w:sz w:val="24"/>
              </w:rPr>
              <w:t>工程</w:t>
            </w:r>
            <w:r w:rsidR="00A17803" w:rsidRPr="00986B83">
              <w:rPr>
                <w:rFonts w:eastAsia="宋体" w:hint="eastAsia"/>
                <w:sz w:val="24"/>
              </w:rPr>
              <w:t>总投资为</w:t>
            </w:r>
            <w:r w:rsidR="008B6DDC" w:rsidRPr="00986B83">
              <w:rPr>
                <w:rFonts w:eastAsia="宋体"/>
                <w:sz w:val="24"/>
              </w:rPr>
              <w:t>1978</w:t>
            </w:r>
            <w:r w:rsidR="00A17803" w:rsidRPr="00986B83">
              <w:rPr>
                <w:rFonts w:eastAsia="宋体" w:hint="eastAsia"/>
                <w:sz w:val="24"/>
              </w:rPr>
              <w:t>万元，其中环保投资为</w:t>
            </w:r>
            <w:r w:rsidR="008B6DDC" w:rsidRPr="00986B83">
              <w:rPr>
                <w:rFonts w:eastAsia="宋体"/>
                <w:sz w:val="24"/>
              </w:rPr>
              <w:t>37.5</w:t>
            </w:r>
            <w:r w:rsidR="00A17803" w:rsidRPr="00986B83">
              <w:rPr>
                <w:rFonts w:eastAsia="宋体" w:hint="eastAsia"/>
                <w:sz w:val="24"/>
              </w:rPr>
              <w:t>万元，占工程总投资的</w:t>
            </w:r>
            <w:r w:rsidR="008B6DDC" w:rsidRPr="00986B83">
              <w:rPr>
                <w:rFonts w:eastAsia="宋体"/>
                <w:sz w:val="24"/>
              </w:rPr>
              <w:t>1.9</w:t>
            </w:r>
            <w:r w:rsidR="00A17803" w:rsidRPr="00986B83">
              <w:rPr>
                <w:rFonts w:eastAsia="宋体" w:hint="eastAsia"/>
                <w:sz w:val="24"/>
              </w:rPr>
              <w:t>%</w:t>
            </w:r>
            <w:r w:rsidR="009F6582" w:rsidRPr="00986B83">
              <w:rPr>
                <w:rFonts w:eastAsia="宋体"/>
                <w:sz w:val="24"/>
              </w:rPr>
              <w:t>，</w:t>
            </w:r>
            <w:r w:rsidR="009F6582" w:rsidRPr="00986B83">
              <w:rPr>
                <w:rFonts w:eastAsiaTheme="minorEastAsia"/>
                <w:sz w:val="24"/>
              </w:rPr>
              <w:t>具体见</w:t>
            </w:r>
            <w:r w:rsidR="008278F6">
              <w:fldChar w:fldCharType="begin"/>
            </w:r>
            <w:r w:rsidR="008278F6">
              <w:instrText xml:space="preserve"> REF _Ref50822975 \h  \* MERGEFORMAT </w:instrText>
            </w:r>
            <w:r w:rsidR="008278F6">
              <w:fldChar w:fldCharType="separate"/>
            </w:r>
            <w:r w:rsidR="00A30E92" w:rsidRPr="00A30E92">
              <w:rPr>
                <w:rFonts w:eastAsia="宋体"/>
                <w:sz w:val="24"/>
              </w:rPr>
              <w:t>表</w:t>
            </w:r>
            <w:r w:rsidR="00A30E92" w:rsidRPr="00A30E92">
              <w:rPr>
                <w:rFonts w:eastAsia="宋体"/>
                <w:sz w:val="24"/>
              </w:rPr>
              <w:t>2</w:t>
            </w:r>
            <w:r w:rsidR="008278F6">
              <w:fldChar w:fldCharType="end"/>
            </w:r>
            <w:r w:rsidR="009F6582" w:rsidRPr="00986B83">
              <w:rPr>
                <w:rFonts w:eastAsia="宋体"/>
                <w:sz w:val="24"/>
              </w:rPr>
              <w:t>。</w:t>
            </w:r>
          </w:p>
          <w:p w14:paraId="18048C27" w14:textId="7126D22A" w:rsidR="00AA71D4" w:rsidRPr="00986B83" w:rsidRDefault="00AA71D4" w:rsidP="003012F3">
            <w:pPr>
              <w:pStyle w:val="a6"/>
              <w:autoSpaceDE w:val="0"/>
              <w:autoSpaceDN w:val="0"/>
              <w:adjustRightInd w:val="0"/>
              <w:jc w:val="center"/>
              <w:rPr>
                <w:rFonts w:ascii="Times New Roman" w:hAnsi="Times New Roman"/>
                <w:kern w:val="2"/>
                <w:sz w:val="21"/>
                <w:szCs w:val="21"/>
              </w:rPr>
            </w:pPr>
            <w:bookmarkStart w:id="68" w:name="_Ref50822975"/>
            <w:r w:rsidRPr="00986B83">
              <w:rPr>
                <w:rFonts w:ascii="Times New Roman" w:hAnsi="黑体"/>
                <w:kern w:val="2"/>
                <w:sz w:val="21"/>
                <w:szCs w:val="21"/>
              </w:rPr>
              <w:t>表</w:t>
            </w:r>
            <w:r w:rsidR="00C00038" w:rsidRPr="00986B83">
              <w:rPr>
                <w:rFonts w:ascii="Times New Roman" w:hAnsi="Times New Roman"/>
                <w:kern w:val="2"/>
                <w:sz w:val="21"/>
                <w:szCs w:val="21"/>
              </w:rPr>
              <w:fldChar w:fldCharType="begin"/>
            </w:r>
            <w:r w:rsidRPr="00986B83">
              <w:rPr>
                <w:rFonts w:ascii="Times New Roman" w:hAnsi="Times New Roman"/>
                <w:kern w:val="2"/>
                <w:sz w:val="21"/>
                <w:szCs w:val="21"/>
              </w:rPr>
              <w:instrText xml:space="preserve"> SEQ </w:instrText>
            </w:r>
            <w:r w:rsidRPr="00986B83">
              <w:rPr>
                <w:rFonts w:ascii="Times New Roman" w:hAnsi="黑体"/>
                <w:kern w:val="2"/>
                <w:sz w:val="21"/>
                <w:szCs w:val="21"/>
              </w:rPr>
              <w:instrText>表</w:instrText>
            </w:r>
            <w:r w:rsidRPr="00986B83">
              <w:rPr>
                <w:rFonts w:ascii="Times New Roman" w:hAnsi="Times New Roman"/>
                <w:kern w:val="2"/>
                <w:sz w:val="21"/>
                <w:szCs w:val="21"/>
              </w:rPr>
              <w:instrText xml:space="preserve"> \* ARABIC </w:instrText>
            </w:r>
            <w:r w:rsidR="00C00038" w:rsidRPr="00986B83">
              <w:rPr>
                <w:rFonts w:ascii="Times New Roman" w:hAnsi="Times New Roman"/>
                <w:kern w:val="2"/>
                <w:sz w:val="21"/>
                <w:szCs w:val="21"/>
              </w:rPr>
              <w:fldChar w:fldCharType="separate"/>
            </w:r>
            <w:r w:rsidR="00A30E92">
              <w:rPr>
                <w:rFonts w:ascii="Times New Roman" w:hAnsi="Times New Roman"/>
                <w:noProof/>
                <w:kern w:val="2"/>
                <w:sz w:val="21"/>
                <w:szCs w:val="21"/>
              </w:rPr>
              <w:t>2</w:t>
            </w:r>
            <w:r w:rsidR="00C00038" w:rsidRPr="00986B83">
              <w:rPr>
                <w:rFonts w:ascii="Times New Roman" w:hAnsi="Times New Roman"/>
                <w:kern w:val="2"/>
                <w:sz w:val="21"/>
                <w:szCs w:val="21"/>
              </w:rPr>
              <w:fldChar w:fldCharType="end"/>
            </w:r>
            <w:bookmarkEnd w:id="68"/>
            <w:r w:rsidR="002F63AA" w:rsidRPr="00986B83">
              <w:rPr>
                <w:rFonts w:ascii="Times New Roman" w:hAnsi="Times New Roman"/>
                <w:kern w:val="2"/>
                <w:sz w:val="21"/>
                <w:szCs w:val="21"/>
              </w:rPr>
              <w:t xml:space="preserve">  </w:t>
            </w:r>
            <w:r w:rsidRPr="00986B83">
              <w:rPr>
                <w:rFonts w:ascii="Times New Roman" w:hAnsi="黑体"/>
                <w:kern w:val="2"/>
                <w:sz w:val="21"/>
                <w:szCs w:val="21"/>
              </w:rPr>
              <w:t>本工程环保投资估算一览表</w:t>
            </w:r>
          </w:p>
          <w:tbl>
            <w:tblPr>
              <w:tblStyle w:val="aff5"/>
              <w:tblW w:w="5000" w:type="pct"/>
              <w:jc w:val="center"/>
              <w:tblLook w:val="04A0" w:firstRow="1" w:lastRow="0" w:firstColumn="1" w:lastColumn="0" w:noHBand="0" w:noVBand="1"/>
            </w:tblPr>
            <w:tblGrid>
              <w:gridCol w:w="699"/>
              <w:gridCol w:w="3548"/>
              <w:gridCol w:w="2128"/>
              <w:gridCol w:w="2686"/>
            </w:tblGrid>
            <w:tr w:rsidR="001447AC" w:rsidRPr="00986B83" w14:paraId="748CC5DF" w14:textId="77777777" w:rsidTr="00AA71D4">
              <w:trPr>
                <w:trHeight w:val="397"/>
                <w:jc w:val="center"/>
              </w:trPr>
              <w:tc>
                <w:tcPr>
                  <w:tcW w:w="386" w:type="pct"/>
                  <w:vAlign w:val="center"/>
                </w:tcPr>
                <w:p w14:paraId="01815FC8" w14:textId="77777777" w:rsidR="00A668CC" w:rsidRPr="00986B83" w:rsidRDefault="00A668CC">
                  <w:pPr>
                    <w:jc w:val="center"/>
                    <w:rPr>
                      <w:rFonts w:eastAsiaTheme="minorEastAsia"/>
                      <w:b/>
                      <w:sz w:val="21"/>
                      <w:szCs w:val="21"/>
                    </w:rPr>
                  </w:pPr>
                  <w:r w:rsidRPr="00986B83">
                    <w:rPr>
                      <w:rFonts w:eastAsiaTheme="minorEastAsia"/>
                      <w:b/>
                      <w:sz w:val="21"/>
                      <w:szCs w:val="21"/>
                    </w:rPr>
                    <w:t>序号</w:t>
                  </w:r>
                </w:p>
              </w:tc>
              <w:tc>
                <w:tcPr>
                  <w:tcW w:w="1958" w:type="pct"/>
                  <w:vAlign w:val="center"/>
                </w:tcPr>
                <w:p w14:paraId="5B442431" w14:textId="77777777" w:rsidR="00A668CC" w:rsidRPr="00986B83" w:rsidRDefault="00A668CC">
                  <w:pPr>
                    <w:jc w:val="center"/>
                    <w:rPr>
                      <w:rFonts w:eastAsiaTheme="minorEastAsia"/>
                      <w:b/>
                      <w:sz w:val="21"/>
                      <w:szCs w:val="21"/>
                    </w:rPr>
                  </w:pPr>
                  <w:r w:rsidRPr="00986B83">
                    <w:rPr>
                      <w:rFonts w:eastAsiaTheme="minorEastAsia"/>
                      <w:b/>
                      <w:sz w:val="21"/>
                      <w:szCs w:val="21"/>
                    </w:rPr>
                    <w:t>项目</w:t>
                  </w:r>
                </w:p>
              </w:tc>
              <w:tc>
                <w:tcPr>
                  <w:tcW w:w="1174" w:type="pct"/>
                  <w:vAlign w:val="center"/>
                </w:tcPr>
                <w:p w14:paraId="602D4FE8" w14:textId="77777777" w:rsidR="00A668CC" w:rsidRPr="00986B83" w:rsidRDefault="00A668CC">
                  <w:pPr>
                    <w:jc w:val="center"/>
                    <w:rPr>
                      <w:rFonts w:eastAsiaTheme="minorEastAsia"/>
                      <w:b/>
                      <w:sz w:val="21"/>
                      <w:szCs w:val="21"/>
                    </w:rPr>
                  </w:pPr>
                  <w:r w:rsidRPr="00986B83">
                    <w:rPr>
                      <w:rFonts w:eastAsiaTheme="minorEastAsia"/>
                      <w:b/>
                      <w:sz w:val="21"/>
                      <w:szCs w:val="21"/>
                    </w:rPr>
                    <w:t>投资估算（万元）</w:t>
                  </w:r>
                </w:p>
              </w:tc>
              <w:tc>
                <w:tcPr>
                  <w:tcW w:w="1482" w:type="pct"/>
                  <w:vAlign w:val="center"/>
                </w:tcPr>
                <w:p w14:paraId="455F4FFF" w14:textId="77777777" w:rsidR="00A668CC" w:rsidRPr="00986B83" w:rsidRDefault="00A668CC" w:rsidP="00A668CC">
                  <w:pPr>
                    <w:jc w:val="center"/>
                    <w:rPr>
                      <w:rFonts w:eastAsiaTheme="minorEastAsia"/>
                      <w:b/>
                      <w:sz w:val="21"/>
                      <w:szCs w:val="21"/>
                    </w:rPr>
                  </w:pPr>
                  <w:r w:rsidRPr="00986B83">
                    <w:rPr>
                      <w:rFonts w:eastAsiaTheme="minorEastAsia"/>
                      <w:b/>
                      <w:sz w:val="21"/>
                      <w:szCs w:val="21"/>
                    </w:rPr>
                    <w:t>备注</w:t>
                  </w:r>
                </w:p>
              </w:tc>
            </w:tr>
            <w:tr w:rsidR="001447AC" w:rsidRPr="00986B83" w14:paraId="0D87825D" w14:textId="77777777" w:rsidTr="00AA71D4">
              <w:trPr>
                <w:trHeight w:val="397"/>
                <w:jc w:val="center"/>
              </w:trPr>
              <w:tc>
                <w:tcPr>
                  <w:tcW w:w="386" w:type="pct"/>
                  <w:vAlign w:val="center"/>
                </w:tcPr>
                <w:p w14:paraId="578FECDA" w14:textId="77777777" w:rsidR="00A668CC" w:rsidRPr="00986B83" w:rsidRDefault="00A668CC">
                  <w:pPr>
                    <w:jc w:val="center"/>
                    <w:rPr>
                      <w:rFonts w:eastAsiaTheme="minorEastAsia"/>
                      <w:b/>
                      <w:sz w:val="21"/>
                      <w:szCs w:val="21"/>
                    </w:rPr>
                  </w:pPr>
                  <w:proofErr w:type="gramStart"/>
                  <w:r w:rsidRPr="00986B83">
                    <w:rPr>
                      <w:rFonts w:eastAsiaTheme="minorEastAsia"/>
                      <w:b/>
                      <w:sz w:val="21"/>
                      <w:szCs w:val="21"/>
                    </w:rPr>
                    <w:t>一</w:t>
                  </w:r>
                  <w:proofErr w:type="gramEnd"/>
                </w:p>
              </w:tc>
              <w:tc>
                <w:tcPr>
                  <w:tcW w:w="1958" w:type="pct"/>
                  <w:vAlign w:val="center"/>
                </w:tcPr>
                <w:p w14:paraId="477E5650" w14:textId="77777777" w:rsidR="00A668CC" w:rsidRPr="00986B83" w:rsidRDefault="00A668CC">
                  <w:pPr>
                    <w:jc w:val="center"/>
                    <w:rPr>
                      <w:rFonts w:eastAsiaTheme="minorEastAsia"/>
                      <w:b/>
                      <w:sz w:val="21"/>
                      <w:szCs w:val="21"/>
                    </w:rPr>
                  </w:pPr>
                  <w:r w:rsidRPr="00986B83">
                    <w:rPr>
                      <w:rFonts w:eastAsiaTheme="minorEastAsia"/>
                      <w:b/>
                      <w:sz w:val="21"/>
                      <w:szCs w:val="21"/>
                    </w:rPr>
                    <w:t>环保设施及措施费用</w:t>
                  </w:r>
                </w:p>
              </w:tc>
              <w:tc>
                <w:tcPr>
                  <w:tcW w:w="1174" w:type="pct"/>
                  <w:vAlign w:val="center"/>
                </w:tcPr>
                <w:p w14:paraId="54C22336" w14:textId="77777777" w:rsidR="00A668CC" w:rsidRPr="00986B83" w:rsidRDefault="008B6DDC">
                  <w:pPr>
                    <w:ind w:leftChars="62" w:left="174" w:rightChars="40" w:right="112"/>
                    <w:jc w:val="center"/>
                    <w:rPr>
                      <w:rFonts w:eastAsiaTheme="minorEastAsia"/>
                      <w:sz w:val="21"/>
                      <w:szCs w:val="21"/>
                    </w:rPr>
                  </w:pPr>
                  <w:r w:rsidRPr="00986B83">
                    <w:rPr>
                      <w:rFonts w:eastAsiaTheme="minorEastAsia"/>
                      <w:sz w:val="21"/>
                      <w:szCs w:val="21"/>
                    </w:rPr>
                    <w:t>37.5</w:t>
                  </w:r>
                </w:p>
              </w:tc>
              <w:tc>
                <w:tcPr>
                  <w:tcW w:w="1482" w:type="pct"/>
                  <w:vAlign w:val="center"/>
                </w:tcPr>
                <w:p w14:paraId="36CDBAE4" w14:textId="77777777" w:rsidR="00A668CC" w:rsidRPr="00986B83" w:rsidRDefault="007F1C94" w:rsidP="00A668CC">
                  <w:pPr>
                    <w:ind w:leftChars="62" w:left="174" w:rightChars="40" w:right="112"/>
                    <w:jc w:val="center"/>
                    <w:rPr>
                      <w:rFonts w:eastAsiaTheme="minorEastAsia"/>
                      <w:sz w:val="21"/>
                      <w:szCs w:val="21"/>
                    </w:rPr>
                  </w:pPr>
                  <w:r w:rsidRPr="00986B83">
                    <w:rPr>
                      <w:rFonts w:eastAsiaTheme="minorEastAsia" w:hint="eastAsia"/>
                      <w:sz w:val="21"/>
                      <w:szCs w:val="21"/>
                    </w:rPr>
                    <w:t>/</w:t>
                  </w:r>
                </w:p>
              </w:tc>
            </w:tr>
            <w:tr w:rsidR="001447AC" w:rsidRPr="00986B83" w14:paraId="258131AB" w14:textId="77777777" w:rsidTr="00AA71D4">
              <w:trPr>
                <w:trHeight w:val="397"/>
                <w:jc w:val="center"/>
              </w:trPr>
              <w:tc>
                <w:tcPr>
                  <w:tcW w:w="386" w:type="pct"/>
                  <w:vAlign w:val="center"/>
                </w:tcPr>
                <w:p w14:paraId="22A0F2D8" w14:textId="77777777" w:rsidR="0024011D" w:rsidRPr="00986B83" w:rsidRDefault="0024011D" w:rsidP="0024011D">
                  <w:pPr>
                    <w:jc w:val="center"/>
                    <w:rPr>
                      <w:rFonts w:eastAsiaTheme="minorEastAsia"/>
                      <w:sz w:val="21"/>
                      <w:szCs w:val="21"/>
                    </w:rPr>
                  </w:pPr>
                  <w:r w:rsidRPr="00986B83">
                    <w:rPr>
                      <w:rFonts w:eastAsiaTheme="minorEastAsia"/>
                      <w:sz w:val="21"/>
                      <w:szCs w:val="21"/>
                    </w:rPr>
                    <w:t>1</w:t>
                  </w:r>
                </w:p>
              </w:tc>
              <w:tc>
                <w:tcPr>
                  <w:tcW w:w="1958" w:type="pct"/>
                  <w:vAlign w:val="center"/>
                </w:tcPr>
                <w:p w14:paraId="1390FFC5" w14:textId="77777777" w:rsidR="0024011D" w:rsidRPr="00986B83" w:rsidRDefault="0024011D" w:rsidP="0024011D">
                  <w:pPr>
                    <w:pStyle w:val="afff2"/>
                    <w:adjustRightInd/>
                    <w:snapToGrid/>
                    <w:spacing w:line="240" w:lineRule="auto"/>
                    <w:rPr>
                      <w:rFonts w:ascii="Times New Roman" w:eastAsiaTheme="minorEastAsia" w:hAnsi="Times New Roman"/>
                      <w:sz w:val="21"/>
                    </w:rPr>
                  </w:pPr>
                  <w:r w:rsidRPr="00986B83">
                    <w:rPr>
                      <w:rFonts w:ascii="Times New Roman" w:eastAsiaTheme="minorEastAsia" w:hAnsi="Times New Roman"/>
                      <w:sz w:val="21"/>
                    </w:rPr>
                    <w:t>主变压器</w:t>
                  </w:r>
                  <w:proofErr w:type="gramStart"/>
                  <w:r w:rsidRPr="00986B83">
                    <w:rPr>
                      <w:rFonts w:ascii="Times New Roman" w:eastAsiaTheme="minorEastAsia" w:hAnsi="Times New Roman"/>
                      <w:sz w:val="21"/>
                    </w:rPr>
                    <w:t>事故油坑及</w:t>
                  </w:r>
                  <w:proofErr w:type="gramEnd"/>
                  <w:r w:rsidRPr="00986B83">
                    <w:rPr>
                      <w:rFonts w:ascii="Times New Roman" w:eastAsiaTheme="minorEastAsia" w:hAnsi="Times New Roman"/>
                      <w:sz w:val="21"/>
                    </w:rPr>
                    <w:t>卵石</w:t>
                  </w:r>
                </w:p>
              </w:tc>
              <w:tc>
                <w:tcPr>
                  <w:tcW w:w="1174" w:type="pct"/>
                  <w:vAlign w:val="center"/>
                </w:tcPr>
                <w:p w14:paraId="3CB0DDFE" w14:textId="77777777" w:rsidR="0024011D" w:rsidRPr="00986B83" w:rsidRDefault="007F1C94" w:rsidP="0024011D">
                  <w:pPr>
                    <w:ind w:leftChars="62" w:left="174" w:rightChars="40" w:right="112"/>
                    <w:jc w:val="center"/>
                    <w:rPr>
                      <w:rFonts w:eastAsiaTheme="minorEastAsia"/>
                      <w:sz w:val="21"/>
                      <w:szCs w:val="21"/>
                    </w:rPr>
                  </w:pPr>
                  <w:r w:rsidRPr="00986B83">
                    <w:rPr>
                      <w:rFonts w:eastAsiaTheme="minorEastAsia"/>
                      <w:sz w:val="21"/>
                      <w:szCs w:val="21"/>
                    </w:rPr>
                    <w:t>13.9</w:t>
                  </w:r>
                </w:p>
              </w:tc>
              <w:tc>
                <w:tcPr>
                  <w:tcW w:w="1482" w:type="pct"/>
                  <w:vAlign w:val="center"/>
                </w:tcPr>
                <w:p w14:paraId="6841204E" w14:textId="77777777" w:rsidR="0024011D" w:rsidRPr="00986B83" w:rsidRDefault="007F1C94" w:rsidP="0024011D">
                  <w:pPr>
                    <w:ind w:leftChars="62" w:left="174" w:rightChars="40" w:right="112"/>
                    <w:jc w:val="center"/>
                    <w:rPr>
                      <w:rFonts w:eastAsiaTheme="minorEastAsia"/>
                      <w:sz w:val="21"/>
                      <w:szCs w:val="21"/>
                    </w:rPr>
                  </w:pPr>
                  <w:r w:rsidRPr="00986B83">
                    <w:rPr>
                      <w:rFonts w:eastAsiaTheme="minorEastAsia" w:hint="eastAsia"/>
                      <w:sz w:val="21"/>
                      <w:szCs w:val="21"/>
                    </w:rPr>
                    <w:t>/</w:t>
                  </w:r>
                </w:p>
              </w:tc>
            </w:tr>
            <w:tr w:rsidR="008B6DDC" w:rsidRPr="00986B83" w14:paraId="50712F4F" w14:textId="77777777" w:rsidTr="00AA71D4">
              <w:trPr>
                <w:trHeight w:val="397"/>
                <w:jc w:val="center"/>
              </w:trPr>
              <w:tc>
                <w:tcPr>
                  <w:tcW w:w="386" w:type="pct"/>
                  <w:vAlign w:val="center"/>
                </w:tcPr>
                <w:p w14:paraId="685B4516" w14:textId="77777777" w:rsidR="008B6DDC" w:rsidRPr="00986B83" w:rsidRDefault="008B6DDC" w:rsidP="0024011D">
                  <w:pPr>
                    <w:jc w:val="center"/>
                    <w:rPr>
                      <w:rFonts w:eastAsiaTheme="minorEastAsia"/>
                      <w:sz w:val="21"/>
                      <w:szCs w:val="21"/>
                    </w:rPr>
                  </w:pPr>
                  <w:r w:rsidRPr="00986B83">
                    <w:rPr>
                      <w:rFonts w:eastAsiaTheme="minorEastAsia" w:hint="eastAsia"/>
                      <w:sz w:val="21"/>
                      <w:szCs w:val="21"/>
                    </w:rPr>
                    <w:t>2</w:t>
                  </w:r>
                </w:p>
              </w:tc>
              <w:tc>
                <w:tcPr>
                  <w:tcW w:w="1958" w:type="pct"/>
                  <w:vAlign w:val="center"/>
                </w:tcPr>
                <w:p w14:paraId="10764047" w14:textId="77777777" w:rsidR="008B6DDC" w:rsidRPr="00986B83" w:rsidRDefault="008B6DDC" w:rsidP="0024011D">
                  <w:pPr>
                    <w:pStyle w:val="afff2"/>
                    <w:adjustRightInd/>
                    <w:snapToGrid/>
                    <w:spacing w:line="240" w:lineRule="auto"/>
                    <w:rPr>
                      <w:rFonts w:ascii="Times New Roman" w:eastAsiaTheme="minorEastAsia" w:hAnsi="Times New Roman"/>
                      <w:sz w:val="21"/>
                    </w:rPr>
                  </w:pPr>
                  <w:r w:rsidRPr="00986B83">
                    <w:rPr>
                      <w:rFonts w:ascii="Times New Roman" w:eastAsiaTheme="minorEastAsia" w:hAnsi="Times New Roman"/>
                      <w:sz w:val="21"/>
                    </w:rPr>
                    <w:t>事故油池</w:t>
                  </w:r>
                </w:p>
              </w:tc>
              <w:tc>
                <w:tcPr>
                  <w:tcW w:w="1174" w:type="pct"/>
                  <w:vAlign w:val="center"/>
                </w:tcPr>
                <w:p w14:paraId="238C8AC2" w14:textId="77777777" w:rsidR="008B6DDC" w:rsidRPr="00986B83" w:rsidRDefault="008B6DDC" w:rsidP="0024011D">
                  <w:pPr>
                    <w:ind w:leftChars="62" w:left="174" w:rightChars="40" w:right="112"/>
                    <w:jc w:val="center"/>
                    <w:rPr>
                      <w:rFonts w:eastAsiaTheme="minorEastAsia"/>
                      <w:sz w:val="21"/>
                      <w:szCs w:val="21"/>
                    </w:rPr>
                  </w:pPr>
                  <w:r w:rsidRPr="00986B83">
                    <w:rPr>
                      <w:rFonts w:eastAsiaTheme="minorEastAsia" w:hint="eastAsia"/>
                      <w:sz w:val="21"/>
                      <w:szCs w:val="21"/>
                    </w:rPr>
                    <w:t>9</w:t>
                  </w:r>
                  <w:r w:rsidRPr="00986B83">
                    <w:rPr>
                      <w:rFonts w:eastAsiaTheme="minorEastAsia"/>
                      <w:sz w:val="21"/>
                      <w:szCs w:val="21"/>
                    </w:rPr>
                    <w:t>.0</w:t>
                  </w:r>
                </w:p>
              </w:tc>
              <w:tc>
                <w:tcPr>
                  <w:tcW w:w="1482" w:type="pct"/>
                  <w:vAlign w:val="center"/>
                </w:tcPr>
                <w:p w14:paraId="61B3F955" w14:textId="77777777" w:rsidR="008B6DDC" w:rsidRPr="00986B83" w:rsidRDefault="008B6DDC" w:rsidP="0024011D">
                  <w:pPr>
                    <w:ind w:leftChars="62" w:left="174" w:rightChars="40" w:right="112"/>
                    <w:jc w:val="center"/>
                    <w:rPr>
                      <w:rFonts w:eastAsiaTheme="minorEastAsia"/>
                      <w:sz w:val="21"/>
                      <w:szCs w:val="21"/>
                    </w:rPr>
                  </w:pPr>
                  <w:r w:rsidRPr="00986B83">
                    <w:rPr>
                      <w:rFonts w:eastAsiaTheme="minorEastAsia" w:hint="eastAsia"/>
                      <w:sz w:val="21"/>
                      <w:szCs w:val="21"/>
                    </w:rPr>
                    <w:t>/</w:t>
                  </w:r>
                </w:p>
              </w:tc>
            </w:tr>
            <w:tr w:rsidR="001447AC" w:rsidRPr="00986B83" w14:paraId="5F6D12E8" w14:textId="77777777" w:rsidTr="00AA71D4">
              <w:trPr>
                <w:trHeight w:val="397"/>
                <w:jc w:val="center"/>
              </w:trPr>
              <w:tc>
                <w:tcPr>
                  <w:tcW w:w="386" w:type="pct"/>
                  <w:vAlign w:val="center"/>
                </w:tcPr>
                <w:p w14:paraId="2130C617" w14:textId="77777777" w:rsidR="0024011D" w:rsidRPr="00986B83" w:rsidRDefault="008B6DDC" w:rsidP="0024011D">
                  <w:pPr>
                    <w:jc w:val="center"/>
                    <w:rPr>
                      <w:rFonts w:eastAsiaTheme="minorEastAsia"/>
                      <w:sz w:val="21"/>
                      <w:szCs w:val="21"/>
                    </w:rPr>
                  </w:pPr>
                  <w:r w:rsidRPr="00986B83">
                    <w:rPr>
                      <w:rFonts w:eastAsiaTheme="minorEastAsia"/>
                      <w:sz w:val="21"/>
                      <w:szCs w:val="21"/>
                    </w:rPr>
                    <w:t>3</w:t>
                  </w:r>
                </w:p>
              </w:tc>
              <w:tc>
                <w:tcPr>
                  <w:tcW w:w="1958" w:type="pct"/>
                  <w:vAlign w:val="center"/>
                </w:tcPr>
                <w:p w14:paraId="672C1268" w14:textId="77777777" w:rsidR="0024011D" w:rsidRPr="00986B83" w:rsidRDefault="008B6DDC" w:rsidP="0024011D">
                  <w:pPr>
                    <w:pStyle w:val="afff2"/>
                    <w:adjustRightInd/>
                    <w:snapToGrid/>
                    <w:spacing w:line="240" w:lineRule="auto"/>
                    <w:rPr>
                      <w:rFonts w:ascii="Times New Roman" w:eastAsiaTheme="minorEastAsia" w:hAnsi="Times New Roman"/>
                      <w:sz w:val="21"/>
                    </w:rPr>
                  </w:pPr>
                  <w:r w:rsidRPr="00986B83">
                    <w:rPr>
                      <w:rFonts w:ascii="Times New Roman" w:eastAsiaTheme="minorEastAsia" w:hAnsi="Times New Roman" w:hint="eastAsia"/>
                      <w:sz w:val="21"/>
                    </w:rPr>
                    <w:t>站区硬</w:t>
                  </w:r>
                  <w:r w:rsidR="004B0863" w:rsidRPr="00986B83">
                    <w:rPr>
                      <w:rFonts w:ascii="Times New Roman" w:eastAsiaTheme="minorEastAsia" w:hAnsi="Times New Roman" w:hint="eastAsia"/>
                      <w:sz w:val="21"/>
                    </w:rPr>
                    <w:t>化</w:t>
                  </w:r>
                </w:p>
              </w:tc>
              <w:tc>
                <w:tcPr>
                  <w:tcW w:w="1174" w:type="pct"/>
                  <w:vAlign w:val="center"/>
                </w:tcPr>
                <w:p w14:paraId="20CB0683" w14:textId="77777777" w:rsidR="0024011D" w:rsidRPr="00986B83" w:rsidRDefault="007F1C94" w:rsidP="0024011D">
                  <w:pPr>
                    <w:ind w:leftChars="62" w:left="174" w:rightChars="40" w:right="112"/>
                    <w:jc w:val="center"/>
                    <w:rPr>
                      <w:rFonts w:eastAsiaTheme="minorEastAsia"/>
                      <w:sz w:val="21"/>
                      <w:szCs w:val="21"/>
                    </w:rPr>
                  </w:pPr>
                  <w:r w:rsidRPr="00986B83">
                    <w:rPr>
                      <w:rFonts w:eastAsiaTheme="minorEastAsia"/>
                      <w:sz w:val="21"/>
                      <w:szCs w:val="21"/>
                    </w:rPr>
                    <w:t>7.1</w:t>
                  </w:r>
                </w:p>
              </w:tc>
              <w:tc>
                <w:tcPr>
                  <w:tcW w:w="1482" w:type="pct"/>
                  <w:vAlign w:val="center"/>
                </w:tcPr>
                <w:p w14:paraId="27C58431" w14:textId="77777777" w:rsidR="0024011D" w:rsidRPr="00986B83" w:rsidRDefault="007F1C94" w:rsidP="0024011D">
                  <w:pPr>
                    <w:ind w:leftChars="62" w:left="174" w:rightChars="40" w:right="112"/>
                    <w:jc w:val="center"/>
                    <w:rPr>
                      <w:rFonts w:eastAsiaTheme="minorEastAsia"/>
                      <w:sz w:val="21"/>
                      <w:szCs w:val="21"/>
                    </w:rPr>
                  </w:pPr>
                  <w:r w:rsidRPr="00986B83">
                    <w:rPr>
                      <w:rFonts w:eastAsiaTheme="minorEastAsia" w:hint="eastAsia"/>
                      <w:sz w:val="21"/>
                      <w:szCs w:val="21"/>
                    </w:rPr>
                    <w:t>/</w:t>
                  </w:r>
                </w:p>
              </w:tc>
            </w:tr>
            <w:tr w:rsidR="001447AC" w:rsidRPr="00986B83" w14:paraId="50F0310F" w14:textId="77777777" w:rsidTr="00AA71D4">
              <w:trPr>
                <w:trHeight w:val="397"/>
                <w:jc w:val="center"/>
              </w:trPr>
              <w:tc>
                <w:tcPr>
                  <w:tcW w:w="386" w:type="pct"/>
                  <w:vAlign w:val="center"/>
                </w:tcPr>
                <w:p w14:paraId="767B3694" w14:textId="77777777" w:rsidR="00730E14" w:rsidRPr="00986B83" w:rsidRDefault="008B6DDC" w:rsidP="0024011D">
                  <w:pPr>
                    <w:jc w:val="center"/>
                    <w:rPr>
                      <w:rFonts w:eastAsiaTheme="minorEastAsia"/>
                      <w:sz w:val="21"/>
                      <w:szCs w:val="21"/>
                    </w:rPr>
                  </w:pPr>
                  <w:r w:rsidRPr="00986B83">
                    <w:rPr>
                      <w:rFonts w:eastAsiaTheme="minorEastAsia"/>
                      <w:sz w:val="21"/>
                      <w:szCs w:val="21"/>
                    </w:rPr>
                    <w:t>4</w:t>
                  </w:r>
                </w:p>
              </w:tc>
              <w:tc>
                <w:tcPr>
                  <w:tcW w:w="1958" w:type="pct"/>
                  <w:vAlign w:val="center"/>
                </w:tcPr>
                <w:p w14:paraId="6FE9C5F9" w14:textId="77777777" w:rsidR="00730E14" w:rsidRPr="00986B83" w:rsidRDefault="00730E14" w:rsidP="0024011D">
                  <w:pPr>
                    <w:pStyle w:val="afff2"/>
                    <w:adjustRightInd/>
                    <w:snapToGrid/>
                    <w:spacing w:line="240" w:lineRule="auto"/>
                    <w:rPr>
                      <w:rFonts w:ascii="Times New Roman" w:eastAsiaTheme="minorEastAsia" w:hAnsi="Times New Roman"/>
                      <w:sz w:val="21"/>
                    </w:rPr>
                  </w:pPr>
                  <w:r w:rsidRPr="00986B83">
                    <w:rPr>
                      <w:rFonts w:ascii="Times New Roman" w:eastAsiaTheme="minorEastAsia" w:hAnsi="Times New Roman"/>
                      <w:sz w:val="21"/>
                    </w:rPr>
                    <w:t>施工期环保措施费</w:t>
                  </w:r>
                </w:p>
              </w:tc>
              <w:tc>
                <w:tcPr>
                  <w:tcW w:w="1174" w:type="pct"/>
                  <w:vAlign w:val="center"/>
                </w:tcPr>
                <w:p w14:paraId="765CC52F" w14:textId="77777777" w:rsidR="00730E14" w:rsidRPr="00986B83" w:rsidRDefault="00AF082C" w:rsidP="0024011D">
                  <w:pPr>
                    <w:ind w:leftChars="62" w:left="174" w:rightChars="40" w:right="112"/>
                    <w:jc w:val="center"/>
                    <w:rPr>
                      <w:rFonts w:eastAsiaTheme="minorEastAsia"/>
                      <w:sz w:val="21"/>
                      <w:szCs w:val="21"/>
                    </w:rPr>
                  </w:pPr>
                  <w:r w:rsidRPr="00986B83">
                    <w:rPr>
                      <w:rFonts w:eastAsiaTheme="minorEastAsia"/>
                      <w:sz w:val="21"/>
                      <w:szCs w:val="21"/>
                    </w:rPr>
                    <w:t>7.6</w:t>
                  </w:r>
                </w:p>
              </w:tc>
              <w:tc>
                <w:tcPr>
                  <w:tcW w:w="1482" w:type="pct"/>
                  <w:vAlign w:val="center"/>
                </w:tcPr>
                <w:p w14:paraId="60059349" w14:textId="77777777" w:rsidR="00730E14" w:rsidRPr="00986B83" w:rsidRDefault="00750C51" w:rsidP="0024011D">
                  <w:pPr>
                    <w:ind w:leftChars="62" w:left="174" w:rightChars="40" w:right="112"/>
                    <w:jc w:val="center"/>
                    <w:rPr>
                      <w:rFonts w:eastAsiaTheme="minorEastAsia"/>
                      <w:sz w:val="21"/>
                      <w:szCs w:val="21"/>
                    </w:rPr>
                  </w:pPr>
                  <w:r w:rsidRPr="00986B83">
                    <w:rPr>
                      <w:rFonts w:eastAsiaTheme="minorEastAsia"/>
                      <w:sz w:val="21"/>
                      <w:szCs w:val="21"/>
                    </w:rPr>
                    <w:t>降尘、</w:t>
                  </w:r>
                  <w:r w:rsidR="002F63AA" w:rsidRPr="00986B83">
                    <w:rPr>
                      <w:rFonts w:eastAsiaTheme="minorEastAsia" w:hint="eastAsia"/>
                      <w:sz w:val="21"/>
                      <w:szCs w:val="21"/>
                    </w:rPr>
                    <w:t>固</w:t>
                  </w:r>
                  <w:proofErr w:type="gramStart"/>
                  <w:r w:rsidR="002F63AA" w:rsidRPr="00986B83">
                    <w:rPr>
                      <w:rFonts w:eastAsiaTheme="minorEastAsia" w:hint="eastAsia"/>
                      <w:sz w:val="21"/>
                      <w:szCs w:val="21"/>
                    </w:rPr>
                    <w:t>废</w:t>
                  </w:r>
                  <w:r w:rsidR="002F63AA" w:rsidRPr="00986B83">
                    <w:rPr>
                      <w:rFonts w:eastAsiaTheme="minorEastAsia"/>
                      <w:sz w:val="21"/>
                      <w:szCs w:val="21"/>
                    </w:rPr>
                    <w:t>清理</w:t>
                  </w:r>
                  <w:proofErr w:type="gramEnd"/>
                  <w:r w:rsidRPr="00986B83">
                    <w:rPr>
                      <w:rFonts w:eastAsiaTheme="minorEastAsia" w:hint="eastAsia"/>
                      <w:sz w:val="21"/>
                      <w:szCs w:val="21"/>
                    </w:rPr>
                    <w:t>等</w:t>
                  </w:r>
                </w:p>
              </w:tc>
            </w:tr>
            <w:tr w:rsidR="001447AC" w:rsidRPr="00986B83" w14:paraId="76E82B8D" w14:textId="77777777" w:rsidTr="00AA71D4">
              <w:trPr>
                <w:trHeight w:val="397"/>
                <w:jc w:val="center"/>
              </w:trPr>
              <w:tc>
                <w:tcPr>
                  <w:tcW w:w="386" w:type="pct"/>
                  <w:vAlign w:val="center"/>
                </w:tcPr>
                <w:p w14:paraId="2996E89D" w14:textId="77777777" w:rsidR="0024011D" w:rsidRPr="00986B83" w:rsidRDefault="0024011D" w:rsidP="0024011D">
                  <w:pPr>
                    <w:jc w:val="center"/>
                    <w:rPr>
                      <w:rFonts w:eastAsiaTheme="minorEastAsia"/>
                      <w:b/>
                      <w:sz w:val="21"/>
                      <w:szCs w:val="21"/>
                    </w:rPr>
                  </w:pPr>
                  <w:r w:rsidRPr="00986B83">
                    <w:rPr>
                      <w:rFonts w:eastAsiaTheme="minorEastAsia"/>
                      <w:b/>
                      <w:sz w:val="21"/>
                      <w:szCs w:val="21"/>
                    </w:rPr>
                    <w:t>二</w:t>
                  </w:r>
                </w:p>
              </w:tc>
              <w:tc>
                <w:tcPr>
                  <w:tcW w:w="1958" w:type="pct"/>
                  <w:vAlign w:val="center"/>
                </w:tcPr>
                <w:p w14:paraId="1D66928C" w14:textId="77777777" w:rsidR="0024011D" w:rsidRPr="00986B83" w:rsidRDefault="0024011D" w:rsidP="0024011D">
                  <w:pPr>
                    <w:pStyle w:val="afff2"/>
                    <w:adjustRightInd/>
                    <w:snapToGrid/>
                    <w:spacing w:line="240" w:lineRule="auto"/>
                    <w:rPr>
                      <w:rFonts w:ascii="Times New Roman" w:eastAsiaTheme="minorEastAsia" w:hAnsi="Times New Roman"/>
                      <w:b/>
                      <w:sz w:val="21"/>
                    </w:rPr>
                  </w:pPr>
                  <w:r w:rsidRPr="00986B83">
                    <w:rPr>
                      <w:rFonts w:ascii="Times New Roman" w:eastAsiaTheme="minorEastAsia" w:hAnsi="Times New Roman"/>
                      <w:b/>
                      <w:sz w:val="21"/>
                    </w:rPr>
                    <w:t>环保投资费用合计</w:t>
                  </w:r>
                </w:p>
              </w:tc>
              <w:tc>
                <w:tcPr>
                  <w:tcW w:w="1174" w:type="pct"/>
                  <w:vAlign w:val="center"/>
                </w:tcPr>
                <w:p w14:paraId="0310D197" w14:textId="77777777" w:rsidR="0024011D" w:rsidRPr="00986B83" w:rsidRDefault="008B6DDC" w:rsidP="0024011D">
                  <w:pPr>
                    <w:ind w:leftChars="62" w:left="174" w:rightChars="40" w:right="112"/>
                    <w:jc w:val="center"/>
                    <w:rPr>
                      <w:rFonts w:eastAsiaTheme="minorEastAsia"/>
                      <w:sz w:val="21"/>
                      <w:szCs w:val="21"/>
                    </w:rPr>
                  </w:pPr>
                  <w:r w:rsidRPr="00986B83">
                    <w:rPr>
                      <w:rFonts w:eastAsiaTheme="minorEastAsia"/>
                      <w:sz w:val="21"/>
                      <w:szCs w:val="21"/>
                    </w:rPr>
                    <w:t>37.5</w:t>
                  </w:r>
                </w:p>
              </w:tc>
              <w:tc>
                <w:tcPr>
                  <w:tcW w:w="1482" w:type="pct"/>
                  <w:vAlign w:val="center"/>
                </w:tcPr>
                <w:p w14:paraId="37454155" w14:textId="77777777" w:rsidR="0024011D" w:rsidRPr="00986B83" w:rsidRDefault="007F1C94" w:rsidP="0024011D">
                  <w:pPr>
                    <w:ind w:leftChars="62" w:left="174" w:rightChars="40" w:right="112"/>
                    <w:jc w:val="center"/>
                    <w:rPr>
                      <w:rFonts w:eastAsiaTheme="minorEastAsia"/>
                      <w:sz w:val="21"/>
                      <w:szCs w:val="21"/>
                    </w:rPr>
                  </w:pPr>
                  <w:r w:rsidRPr="00986B83">
                    <w:rPr>
                      <w:rFonts w:eastAsiaTheme="minorEastAsia" w:hint="eastAsia"/>
                      <w:sz w:val="21"/>
                      <w:szCs w:val="21"/>
                    </w:rPr>
                    <w:t>/</w:t>
                  </w:r>
                </w:p>
              </w:tc>
            </w:tr>
            <w:tr w:rsidR="001447AC" w:rsidRPr="00986B83" w14:paraId="76B6BFD3" w14:textId="77777777" w:rsidTr="00AA71D4">
              <w:trPr>
                <w:trHeight w:val="397"/>
                <w:jc w:val="center"/>
              </w:trPr>
              <w:tc>
                <w:tcPr>
                  <w:tcW w:w="386" w:type="pct"/>
                  <w:vAlign w:val="center"/>
                </w:tcPr>
                <w:p w14:paraId="43DBB09D" w14:textId="77777777" w:rsidR="0024011D" w:rsidRPr="00986B83" w:rsidRDefault="0024011D" w:rsidP="0024011D">
                  <w:pPr>
                    <w:jc w:val="center"/>
                    <w:rPr>
                      <w:rFonts w:eastAsiaTheme="minorEastAsia"/>
                      <w:b/>
                      <w:sz w:val="21"/>
                      <w:szCs w:val="21"/>
                    </w:rPr>
                  </w:pPr>
                  <w:r w:rsidRPr="00986B83">
                    <w:rPr>
                      <w:rFonts w:eastAsiaTheme="minorEastAsia"/>
                      <w:b/>
                      <w:sz w:val="21"/>
                      <w:szCs w:val="21"/>
                    </w:rPr>
                    <w:t>三</w:t>
                  </w:r>
                </w:p>
              </w:tc>
              <w:tc>
                <w:tcPr>
                  <w:tcW w:w="1958" w:type="pct"/>
                  <w:vAlign w:val="center"/>
                </w:tcPr>
                <w:p w14:paraId="5E13628E" w14:textId="77777777" w:rsidR="0024011D" w:rsidRPr="00986B83" w:rsidRDefault="0024011D" w:rsidP="0024011D">
                  <w:pPr>
                    <w:pStyle w:val="afff2"/>
                    <w:adjustRightInd/>
                    <w:snapToGrid/>
                    <w:spacing w:line="240" w:lineRule="auto"/>
                    <w:rPr>
                      <w:rFonts w:ascii="Times New Roman" w:eastAsiaTheme="minorEastAsia" w:hAnsi="Times New Roman"/>
                      <w:b/>
                      <w:sz w:val="21"/>
                    </w:rPr>
                  </w:pPr>
                  <w:r w:rsidRPr="00986B83">
                    <w:rPr>
                      <w:rFonts w:ascii="Times New Roman" w:eastAsiaTheme="minorEastAsia" w:hAnsi="Times New Roman"/>
                      <w:b/>
                      <w:sz w:val="21"/>
                    </w:rPr>
                    <w:t>工程总投资（静态）</w:t>
                  </w:r>
                </w:p>
              </w:tc>
              <w:tc>
                <w:tcPr>
                  <w:tcW w:w="1174" w:type="pct"/>
                  <w:vAlign w:val="center"/>
                </w:tcPr>
                <w:p w14:paraId="28B8D487" w14:textId="77777777" w:rsidR="0024011D" w:rsidRPr="00986B83" w:rsidRDefault="00363C95" w:rsidP="0024011D">
                  <w:pPr>
                    <w:ind w:leftChars="62" w:left="174" w:rightChars="40" w:right="112"/>
                    <w:jc w:val="center"/>
                    <w:rPr>
                      <w:rFonts w:eastAsiaTheme="minorEastAsia"/>
                      <w:sz w:val="21"/>
                      <w:szCs w:val="21"/>
                    </w:rPr>
                  </w:pPr>
                  <w:r w:rsidRPr="00986B83">
                    <w:rPr>
                      <w:rFonts w:eastAsiaTheme="minorEastAsia"/>
                      <w:sz w:val="21"/>
                      <w:szCs w:val="21"/>
                    </w:rPr>
                    <w:t>1978</w:t>
                  </w:r>
                </w:p>
              </w:tc>
              <w:tc>
                <w:tcPr>
                  <w:tcW w:w="1482" w:type="pct"/>
                  <w:vAlign w:val="center"/>
                </w:tcPr>
                <w:p w14:paraId="55BE0AF2" w14:textId="77777777" w:rsidR="0024011D" w:rsidRPr="00986B83" w:rsidRDefault="007F1C94" w:rsidP="0024011D">
                  <w:pPr>
                    <w:ind w:leftChars="62" w:left="174" w:rightChars="40" w:right="112"/>
                    <w:jc w:val="center"/>
                    <w:rPr>
                      <w:rFonts w:eastAsiaTheme="minorEastAsia"/>
                      <w:sz w:val="21"/>
                      <w:szCs w:val="21"/>
                    </w:rPr>
                  </w:pPr>
                  <w:r w:rsidRPr="00986B83">
                    <w:rPr>
                      <w:rFonts w:eastAsiaTheme="minorEastAsia" w:hint="eastAsia"/>
                      <w:sz w:val="21"/>
                      <w:szCs w:val="21"/>
                    </w:rPr>
                    <w:t>/</w:t>
                  </w:r>
                </w:p>
              </w:tc>
            </w:tr>
            <w:tr w:rsidR="001447AC" w:rsidRPr="00986B83" w14:paraId="1B3DC9CB" w14:textId="77777777" w:rsidTr="00AA71D4">
              <w:trPr>
                <w:trHeight w:val="397"/>
                <w:jc w:val="center"/>
              </w:trPr>
              <w:tc>
                <w:tcPr>
                  <w:tcW w:w="386" w:type="pct"/>
                  <w:vAlign w:val="center"/>
                </w:tcPr>
                <w:p w14:paraId="5BEA00A8" w14:textId="77777777" w:rsidR="0024011D" w:rsidRPr="00986B83" w:rsidRDefault="0024011D" w:rsidP="0024011D">
                  <w:pPr>
                    <w:jc w:val="center"/>
                    <w:rPr>
                      <w:rFonts w:eastAsiaTheme="minorEastAsia"/>
                      <w:b/>
                      <w:sz w:val="21"/>
                      <w:szCs w:val="21"/>
                    </w:rPr>
                  </w:pPr>
                  <w:r w:rsidRPr="00986B83">
                    <w:rPr>
                      <w:rFonts w:eastAsiaTheme="minorEastAsia"/>
                      <w:b/>
                      <w:sz w:val="21"/>
                      <w:szCs w:val="21"/>
                    </w:rPr>
                    <w:t>四</w:t>
                  </w:r>
                </w:p>
              </w:tc>
              <w:tc>
                <w:tcPr>
                  <w:tcW w:w="1958" w:type="pct"/>
                  <w:vAlign w:val="center"/>
                </w:tcPr>
                <w:p w14:paraId="3B280260" w14:textId="77777777" w:rsidR="0024011D" w:rsidRPr="00986B83" w:rsidRDefault="0024011D" w:rsidP="0024011D">
                  <w:pPr>
                    <w:pStyle w:val="afff2"/>
                    <w:adjustRightInd/>
                    <w:snapToGrid/>
                    <w:spacing w:line="240" w:lineRule="auto"/>
                    <w:rPr>
                      <w:rFonts w:ascii="Times New Roman" w:eastAsiaTheme="minorEastAsia" w:hAnsi="Times New Roman"/>
                      <w:b/>
                      <w:sz w:val="21"/>
                    </w:rPr>
                  </w:pPr>
                  <w:r w:rsidRPr="00986B83">
                    <w:rPr>
                      <w:rFonts w:ascii="Times New Roman" w:eastAsiaTheme="minorEastAsia" w:hAnsi="Times New Roman"/>
                      <w:b/>
                      <w:sz w:val="21"/>
                    </w:rPr>
                    <w:t>环保投资占总投资比例（</w:t>
                  </w:r>
                  <w:r w:rsidRPr="00986B83">
                    <w:rPr>
                      <w:rFonts w:ascii="Times New Roman" w:eastAsiaTheme="minorEastAsia" w:hAnsi="Times New Roman"/>
                      <w:b/>
                      <w:sz w:val="21"/>
                    </w:rPr>
                    <w:t>%</w:t>
                  </w:r>
                  <w:r w:rsidRPr="00986B83">
                    <w:rPr>
                      <w:rFonts w:ascii="Times New Roman" w:eastAsiaTheme="minorEastAsia" w:hAnsi="Times New Roman"/>
                      <w:b/>
                      <w:sz w:val="21"/>
                    </w:rPr>
                    <w:t>）</w:t>
                  </w:r>
                </w:p>
              </w:tc>
              <w:tc>
                <w:tcPr>
                  <w:tcW w:w="1174" w:type="pct"/>
                  <w:vAlign w:val="center"/>
                </w:tcPr>
                <w:p w14:paraId="08EFF272" w14:textId="77777777" w:rsidR="0024011D" w:rsidRPr="00986B83" w:rsidRDefault="008B6DDC" w:rsidP="0024011D">
                  <w:pPr>
                    <w:ind w:leftChars="62" w:left="174" w:rightChars="40" w:right="112"/>
                    <w:jc w:val="center"/>
                    <w:rPr>
                      <w:rFonts w:eastAsiaTheme="minorEastAsia"/>
                      <w:b/>
                      <w:sz w:val="21"/>
                      <w:szCs w:val="21"/>
                    </w:rPr>
                  </w:pPr>
                  <w:r w:rsidRPr="00986B83">
                    <w:rPr>
                      <w:rFonts w:eastAsiaTheme="minorEastAsia"/>
                      <w:b/>
                      <w:sz w:val="21"/>
                      <w:szCs w:val="21"/>
                    </w:rPr>
                    <w:t>1.9</w:t>
                  </w:r>
                </w:p>
              </w:tc>
              <w:tc>
                <w:tcPr>
                  <w:tcW w:w="1482" w:type="pct"/>
                  <w:vAlign w:val="center"/>
                </w:tcPr>
                <w:p w14:paraId="7834C385" w14:textId="77777777" w:rsidR="0024011D" w:rsidRPr="00986B83" w:rsidRDefault="007F1C94" w:rsidP="0024011D">
                  <w:pPr>
                    <w:ind w:leftChars="62" w:left="174" w:rightChars="40" w:right="112"/>
                    <w:jc w:val="center"/>
                    <w:rPr>
                      <w:rFonts w:eastAsiaTheme="minorEastAsia"/>
                      <w:b/>
                      <w:sz w:val="21"/>
                      <w:szCs w:val="21"/>
                    </w:rPr>
                  </w:pPr>
                  <w:r w:rsidRPr="00986B83">
                    <w:rPr>
                      <w:rFonts w:eastAsiaTheme="minorEastAsia" w:hint="eastAsia"/>
                      <w:b/>
                      <w:sz w:val="21"/>
                      <w:szCs w:val="21"/>
                    </w:rPr>
                    <w:t>/</w:t>
                  </w:r>
                </w:p>
              </w:tc>
            </w:tr>
          </w:tbl>
          <w:p w14:paraId="2C73299E" w14:textId="77777777" w:rsidR="002F63AA" w:rsidRPr="00986B83" w:rsidRDefault="002F63AA" w:rsidP="002F63AA">
            <w:pPr>
              <w:rPr>
                <w:sz w:val="16"/>
                <w:szCs w:val="16"/>
              </w:rPr>
            </w:pPr>
            <w:bookmarkStart w:id="69" w:name="_Toc383540697"/>
          </w:p>
          <w:p w14:paraId="59106711" w14:textId="77777777" w:rsidR="00F77C5C" w:rsidRPr="00986B83" w:rsidRDefault="009F6582" w:rsidP="00CC1608">
            <w:pPr>
              <w:numPr>
                <w:ilvl w:val="1"/>
                <w:numId w:val="5"/>
              </w:numPr>
              <w:adjustRightInd w:val="0"/>
              <w:snapToGrid w:val="0"/>
              <w:spacing w:line="360" w:lineRule="auto"/>
              <w:jc w:val="left"/>
              <w:rPr>
                <w:rFonts w:eastAsia="楷体_GB2312"/>
                <w:b/>
                <w:bCs/>
                <w:szCs w:val="28"/>
              </w:rPr>
            </w:pPr>
            <w:r w:rsidRPr="00986B83">
              <w:rPr>
                <w:rFonts w:eastAsia="楷体_GB2312"/>
                <w:b/>
                <w:bCs/>
                <w:szCs w:val="28"/>
              </w:rPr>
              <w:t>产业政策及规划的相符性</w:t>
            </w:r>
            <w:bookmarkEnd w:id="69"/>
          </w:p>
          <w:p w14:paraId="654EDAC1" w14:textId="77777777" w:rsidR="00F77C5C" w:rsidRPr="00986B83" w:rsidRDefault="009F6582">
            <w:pPr>
              <w:adjustRightInd w:val="0"/>
              <w:snapToGrid w:val="0"/>
              <w:spacing w:line="360" w:lineRule="auto"/>
              <w:jc w:val="left"/>
              <w:outlineLvl w:val="2"/>
              <w:rPr>
                <w:rFonts w:eastAsia="楷体_GB2312"/>
                <w:b/>
                <w:bCs/>
                <w:sz w:val="24"/>
              </w:rPr>
            </w:pPr>
            <w:r w:rsidRPr="00986B83">
              <w:rPr>
                <w:rFonts w:eastAsia="楷体_GB2312"/>
                <w:b/>
                <w:bCs/>
                <w:sz w:val="24"/>
              </w:rPr>
              <w:t>1.</w:t>
            </w:r>
            <w:r w:rsidR="00CC1608" w:rsidRPr="00986B83">
              <w:rPr>
                <w:rFonts w:eastAsia="楷体_GB2312"/>
                <w:b/>
                <w:bCs/>
                <w:sz w:val="24"/>
              </w:rPr>
              <w:t>7</w:t>
            </w:r>
            <w:r w:rsidRPr="00986B83">
              <w:rPr>
                <w:rFonts w:eastAsia="楷体_GB2312"/>
                <w:b/>
                <w:bCs/>
                <w:sz w:val="24"/>
              </w:rPr>
              <w:t xml:space="preserve">.1  </w:t>
            </w:r>
            <w:r w:rsidRPr="00986B83">
              <w:rPr>
                <w:rFonts w:eastAsia="楷体_GB2312"/>
                <w:b/>
                <w:bCs/>
                <w:sz w:val="24"/>
              </w:rPr>
              <w:t>工程与产业政策的相符性分析</w:t>
            </w:r>
          </w:p>
          <w:p w14:paraId="1D2B0751" w14:textId="77777777" w:rsidR="00F77C5C" w:rsidRPr="00986B83" w:rsidRDefault="009F6582" w:rsidP="0026585E">
            <w:pPr>
              <w:autoSpaceDE w:val="0"/>
              <w:autoSpaceDN w:val="0"/>
              <w:adjustRightInd w:val="0"/>
              <w:spacing w:line="360" w:lineRule="auto"/>
              <w:ind w:firstLineChars="200" w:firstLine="480"/>
              <w:rPr>
                <w:rFonts w:eastAsia="宋体"/>
                <w:sz w:val="24"/>
              </w:rPr>
            </w:pPr>
            <w:r w:rsidRPr="00986B83">
              <w:rPr>
                <w:rFonts w:eastAsia="宋体"/>
                <w:sz w:val="24"/>
              </w:rPr>
              <w:t>根据国家发展和改革委员会颁布的《产业结构调整指导目录（</w:t>
            </w:r>
            <w:r w:rsidRPr="00986B83">
              <w:rPr>
                <w:rFonts w:eastAsia="宋体"/>
                <w:sz w:val="24"/>
              </w:rPr>
              <w:t>2019</w:t>
            </w:r>
            <w:r w:rsidRPr="00986B83">
              <w:rPr>
                <w:rFonts w:eastAsia="宋体"/>
                <w:sz w:val="24"/>
              </w:rPr>
              <w:t>年本）》，本工程属于其中</w:t>
            </w:r>
            <w:r w:rsidRPr="00986B83">
              <w:rPr>
                <w:rFonts w:eastAsia="宋体"/>
                <w:sz w:val="24"/>
              </w:rPr>
              <w:t>“</w:t>
            </w:r>
            <w:r w:rsidRPr="00986B83">
              <w:rPr>
                <w:rFonts w:eastAsia="宋体"/>
                <w:sz w:val="24"/>
              </w:rPr>
              <w:t>第一类鼓励类</w:t>
            </w:r>
            <w:r w:rsidRPr="00986B83">
              <w:rPr>
                <w:rFonts w:eastAsia="宋体"/>
                <w:sz w:val="24"/>
              </w:rPr>
              <w:t>”</w:t>
            </w:r>
            <w:r w:rsidRPr="00986B83">
              <w:rPr>
                <w:rFonts w:eastAsia="宋体"/>
                <w:sz w:val="24"/>
              </w:rPr>
              <w:t>项目中的</w:t>
            </w:r>
            <w:r w:rsidRPr="00986B83">
              <w:rPr>
                <w:rFonts w:eastAsiaTheme="minorEastAsia"/>
                <w:sz w:val="24"/>
              </w:rPr>
              <w:t>“</w:t>
            </w:r>
            <w:r w:rsidRPr="00986B83">
              <w:rPr>
                <w:rFonts w:eastAsiaTheme="minorEastAsia"/>
                <w:sz w:val="24"/>
              </w:rPr>
              <w:t>电网改造与建设</w:t>
            </w:r>
            <w:r w:rsidRPr="00986B83">
              <w:rPr>
                <w:rFonts w:eastAsiaTheme="minorEastAsia"/>
                <w:sz w:val="24"/>
              </w:rPr>
              <w:t>”</w:t>
            </w:r>
            <w:r w:rsidRPr="00986B83">
              <w:rPr>
                <w:rFonts w:eastAsia="宋体"/>
                <w:sz w:val="24"/>
              </w:rPr>
              <w:t>项目，符合国家产业政策。</w:t>
            </w:r>
          </w:p>
          <w:p w14:paraId="16C462CE" w14:textId="77777777" w:rsidR="00F77C5C" w:rsidRPr="00986B83" w:rsidRDefault="009F6582">
            <w:pPr>
              <w:adjustRightInd w:val="0"/>
              <w:snapToGrid w:val="0"/>
              <w:spacing w:line="360" w:lineRule="auto"/>
              <w:jc w:val="left"/>
              <w:outlineLvl w:val="1"/>
              <w:rPr>
                <w:rFonts w:eastAsia="楷体_GB2312"/>
                <w:b/>
                <w:bCs/>
                <w:sz w:val="24"/>
              </w:rPr>
            </w:pPr>
            <w:r w:rsidRPr="00986B83">
              <w:rPr>
                <w:rFonts w:eastAsia="楷体_GB2312"/>
                <w:b/>
                <w:bCs/>
                <w:sz w:val="24"/>
              </w:rPr>
              <w:t>1.</w:t>
            </w:r>
            <w:r w:rsidR="00CC1608" w:rsidRPr="00986B83">
              <w:rPr>
                <w:rFonts w:eastAsia="楷体_GB2312"/>
                <w:b/>
                <w:bCs/>
                <w:sz w:val="24"/>
              </w:rPr>
              <w:t>7</w:t>
            </w:r>
            <w:r w:rsidRPr="00986B83">
              <w:rPr>
                <w:rFonts w:eastAsia="楷体_GB2312"/>
                <w:b/>
                <w:bCs/>
                <w:sz w:val="24"/>
              </w:rPr>
              <w:t xml:space="preserve">.2  </w:t>
            </w:r>
            <w:r w:rsidRPr="00986B83">
              <w:rPr>
                <w:rFonts w:eastAsia="楷体_GB2312"/>
                <w:b/>
                <w:bCs/>
                <w:sz w:val="24"/>
              </w:rPr>
              <w:t>工程与电网规划的相符性分析</w:t>
            </w:r>
          </w:p>
          <w:p w14:paraId="070F2B0B" w14:textId="77777777" w:rsidR="00E90BCE" w:rsidRPr="00986B83" w:rsidRDefault="005B226D" w:rsidP="002F63AA">
            <w:pPr>
              <w:tabs>
                <w:tab w:val="left" w:pos="432"/>
              </w:tabs>
              <w:adjustRightInd w:val="0"/>
              <w:snapToGrid w:val="0"/>
              <w:spacing w:line="360" w:lineRule="auto"/>
              <w:ind w:firstLineChars="200" w:firstLine="480"/>
              <w:jc w:val="left"/>
              <w:outlineLvl w:val="2"/>
              <w:rPr>
                <w:rFonts w:eastAsia="宋体"/>
                <w:sz w:val="24"/>
              </w:rPr>
            </w:pPr>
            <w:r w:rsidRPr="00986B83">
              <w:rPr>
                <w:rFonts w:eastAsia="宋体" w:hint="eastAsia"/>
                <w:sz w:val="24"/>
              </w:rPr>
              <w:t>本工程属于楚雄州电网“十三五”规划建设项目，符合楚雄州的电网规划。</w:t>
            </w:r>
          </w:p>
          <w:p w14:paraId="6BF2ECEE" w14:textId="77777777" w:rsidR="00BD1592" w:rsidRPr="00986B83" w:rsidRDefault="00BD1592" w:rsidP="00BD1592">
            <w:pPr>
              <w:adjustRightInd w:val="0"/>
              <w:snapToGrid w:val="0"/>
              <w:spacing w:line="360" w:lineRule="auto"/>
              <w:jc w:val="left"/>
              <w:outlineLvl w:val="1"/>
              <w:rPr>
                <w:rFonts w:eastAsia="楷体_GB2312"/>
                <w:b/>
                <w:bCs/>
                <w:sz w:val="24"/>
              </w:rPr>
            </w:pPr>
            <w:r w:rsidRPr="00986B83">
              <w:rPr>
                <w:rFonts w:eastAsia="楷体_GB2312" w:hint="eastAsia"/>
                <w:b/>
                <w:bCs/>
                <w:sz w:val="24"/>
              </w:rPr>
              <w:t xml:space="preserve">1.7.3  </w:t>
            </w:r>
            <w:r w:rsidRPr="00986B83">
              <w:rPr>
                <w:rFonts w:eastAsia="楷体_GB2312"/>
                <w:b/>
                <w:bCs/>
                <w:sz w:val="24"/>
              </w:rPr>
              <w:t>工程与城乡规划符合性</w:t>
            </w:r>
          </w:p>
          <w:p w14:paraId="61785F8B" w14:textId="77777777" w:rsidR="00BD1592" w:rsidRPr="00986B83" w:rsidRDefault="00BD1592" w:rsidP="00BD1592">
            <w:pPr>
              <w:pStyle w:val="HTML0"/>
              <w:spacing w:line="360" w:lineRule="auto"/>
              <w:ind w:firstLineChars="200" w:firstLine="480"/>
              <w:jc w:val="both"/>
              <w:rPr>
                <w:rFonts w:ascii="Times New Roman" w:hAnsi="Times New Roman"/>
                <w:sz w:val="24"/>
              </w:rPr>
            </w:pPr>
            <w:r w:rsidRPr="00986B83">
              <w:rPr>
                <w:rFonts w:ascii="Times New Roman" w:hAnsi="Times New Roman" w:hint="eastAsia"/>
                <w:sz w:val="24"/>
                <w:szCs w:val="24"/>
                <w:lang w:bidi="en-US"/>
              </w:rPr>
              <w:t>220kV</w:t>
            </w:r>
            <w:r w:rsidRPr="00986B83">
              <w:rPr>
                <w:rFonts w:ascii="Times New Roman" w:hAnsi="Times New Roman" w:hint="eastAsia"/>
                <w:sz w:val="24"/>
                <w:szCs w:val="24"/>
                <w:lang w:bidi="en-US"/>
              </w:rPr>
              <w:t>方山变电站已建成投运，变电站在建设前期均已取得相关合法用地手续，本期工程利用变电站站内预留场地，不新征用地</w:t>
            </w:r>
            <w:r w:rsidRPr="00986B83">
              <w:rPr>
                <w:rFonts w:ascii="Times New Roman" w:hAnsi="Times New Roman"/>
                <w:sz w:val="24"/>
              </w:rPr>
              <w:t>，符合当地城乡规划。</w:t>
            </w:r>
          </w:p>
          <w:p w14:paraId="61F645B7" w14:textId="77777777" w:rsidR="00E90BCE" w:rsidRPr="00986B83" w:rsidRDefault="00E90BCE" w:rsidP="004E01AA">
            <w:pPr>
              <w:tabs>
                <w:tab w:val="left" w:pos="432"/>
              </w:tabs>
              <w:adjustRightInd w:val="0"/>
              <w:snapToGrid w:val="0"/>
              <w:spacing w:line="360" w:lineRule="auto"/>
              <w:jc w:val="left"/>
              <w:outlineLvl w:val="2"/>
              <w:rPr>
                <w:rFonts w:eastAsia="楷体_GB2312"/>
                <w:b/>
                <w:bCs/>
                <w:sz w:val="24"/>
              </w:rPr>
            </w:pPr>
            <w:r w:rsidRPr="00986B83">
              <w:rPr>
                <w:rFonts w:eastAsia="楷体_GB2312"/>
                <w:b/>
                <w:bCs/>
                <w:sz w:val="24"/>
              </w:rPr>
              <w:lastRenderedPageBreak/>
              <w:t>1.7.</w:t>
            </w:r>
            <w:r w:rsidR="00BD1592" w:rsidRPr="00986B83">
              <w:rPr>
                <w:rFonts w:eastAsia="楷体_GB2312" w:hint="eastAsia"/>
                <w:b/>
                <w:bCs/>
                <w:sz w:val="24"/>
              </w:rPr>
              <w:t xml:space="preserve">4  </w:t>
            </w:r>
            <w:r w:rsidRPr="00986B83">
              <w:rPr>
                <w:rFonts w:eastAsia="楷体_GB2312"/>
                <w:b/>
                <w:bCs/>
                <w:sz w:val="24"/>
              </w:rPr>
              <w:t>工程与《输变电建设项目环境保护技术要求》的相符性分析</w:t>
            </w:r>
          </w:p>
          <w:p w14:paraId="3FDD5EBD" w14:textId="77777777" w:rsidR="00AA71D4" w:rsidRPr="00986B83" w:rsidRDefault="00AA71D4" w:rsidP="00AA71D4">
            <w:pPr>
              <w:adjustRightInd w:val="0"/>
              <w:snapToGrid w:val="0"/>
              <w:spacing w:line="360" w:lineRule="auto"/>
              <w:ind w:firstLineChars="200" w:firstLine="480"/>
              <w:rPr>
                <w:rFonts w:eastAsia="宋体"/>
                <w:sz w:val="24"/>
              </w:rPr>
            </w:pPr>
            <w:r w:rsidRPr="00986B83">
              <w:rPr>
                <w:rFonts w:eastAsia="宋体"/>
                <w:sz w:val="24"/>
              </w:rPr>
              <w:t>本工程为已建变电站主变扩建工程，不涉及选址选线工程，不涉及生态保护红线、自然保护区、饮用水水源保护区等环境敏感区，工程内容符合输变电建设项目环境保护技术要求。</w:t>
            </w:r>
          </w:p>
          <w:p w14:paraId="2A8849A9" w14:textId="77777777" w:rsidR="00E90BCE" w:rsidRPr="00986B83" w:rsidRDefault="00E90BCE" w:rsidP="00E90BCE">
            <w:pPr>
              <w:tabs>
                <w:tab w:val="left" w:pos="432"/>
              </w:tabs>
              <w:adjustRightInd w:val="0"/>
              <w:snapToGrid w:val="0"/>
              <w:spacing w:line="360" w:lineRule="auto"/>
              <w:jc w:val="left"/>
              <w:outlineLvl w:val="2"/>
              <w:rPr>
                <w:rFonts w:eastAsia="楷体_GB2312"/>
                <w:b/>
                <w:bCs/>
                <w:sz w:val="24"/>
              </w:rPr>
            </w:pPr>
            <w:r w:rsidRPr="00986B83">
              <w:rPr>
                <w:rFonts w:eastAsia="楷体_GB2312"/>
                <w:b/>
                <w:bCs/>
                <w:sz w:val="24"/>
              </w:rPr>
              <w:t>1.7.</w:t>
            </w:r>
            <w:r w:rsidR="00BD1592" w:rsidRPr="00986B83">
              <w:rPr>
                <w:rFonts w:eastAsia="楷体_GB2312" w:hint="eastAsia"/>
                <w:b/>
                <w:bCs/>
                <w:sz w:val="24"/>
              </w:rPr>
              <w:t xml:space="preserve">5  </w:t>
            </w:r>
            <w:r w:rsidRPr="00986B83">
              <w:rPr>
                <w:rFonts w:eastAsia="楷体_GB2312" w:hint="eastAsia"/>
                <w:b/>
                <w:bCs/>
                <w:sz w:val="24"/>
              </w:rPr>
              <w:t>与“三线一单”符合性分析</w:t>
            </w:r>
          </w:p>
          <w:p w14:paraId="497E996F" w14:textId="77777777" w:rsidR="00E90BCE" w:rsidRPr="00D572D4" w:rsidRDefault="00C00038" w:rsidP="00112E68">
            <w:pPr>
              <w:autoSpaceDE w:val="0"/>
              <w:autoSpaceDN w:val="0"/>
              <w:adjustRightInd w:val="0"/>
              <w:spacing w:line="360" w:lineRule="auto"/>
              <w:ind w:firstLineChars="200" w:firstLine="480"/>
              <w:rPr>
                <w:rFonts w:eastAsia="宋体"/>
                <w:sz w:val="24"/>
              </w:rPr>
            </w:pPr>
            <w:r w:rsidRPr="00D572D4">
              <w:rPr>
                <w:rFonts w:eastAsia="宋体" w:hint="eastAsia"/>
                <w:sz w:val="24"/>
              </w:rPr>
              <w:t>（</w:t>
            </w:r>
            <w:r w:rsidRPr="00D572D4">
              <w:rPr>
                <w:rFonts w:eastAsia="宋体"/>
                <w:sz w:val="24"/>
              </w:rPr>
              <w:t>1</w:t>
            </w:r>
            <w:r w:rsidRPr="00D572D4">
              <w:rPr>
                <w:rFonts w:eastAsia="宋体" w:hint="eastAsia"/>
                <w:sz w:val="24"/>
              </w:rPr>
              <w:t>）与生态保护红线的符合性</w:t>
            </w:r>
          </w:p>
          <w:p w14:paraId="18D10447" w14:textId="77777777" w:rsidR="00F85F40" w:rsidRPr="00986B83" w:rsidRDefault="00F85F40" w:rsidP="00F85F40">
            <w:pPr>
              <w:autoSpaceDE w:val="0"/>
              <w:autoSpaceDN w:val="0"/>
              <w:adjustRightInd w:val="0"/>
              <w:spacing w:line="360" w:lineRule="auto"/>
              <w:ind w:firstLineChars="200" w:firstLine="480"/>
              <w:rPr>
                <w:rFonts w:eastAsia="宋体"/>
                <w:sz w:val="24"/>
              </w:rPr>
            </w:pPr>
            <w:r w:rsidRPr="00986B83">
              <w:rPr>
                <w:rFonts w:eastAsia="宋体" w:hint="eastAsia"/>
                <w:sz w:val="24"/>
              </w:rPr>
              <w:t>2018</w:t>
            </w:r>
            <w:r w:rsidRPr="00986B83">
              <w:rPr>
                <w:rFonts w:eastAsia="宋体" w:hint="eastAsia"/>
                <w:sz w:val="24"/>
              </w:rPr>
              <w:t>年</w:t>
            </w:r>
            <w:r w:rsidRPr="00986B83">
              <w:rPr>
                <w:rFonts w:eastAsia="宋体" w:hint="eastAsia"/>
                <w:sz w:val="24"/>
              </w:rPr>
              <w:t>6</w:t>
            </w:r>
            <w:r w:rsidRPr="00986B83">
              <w:rPr>
                <w:rFonts w:eastAsia="宋体" w:hint="eastAsia"/>
                <w:sz w:val="24"/>
              </w:rPr>
              <w:t>月</w:t>
            </w:r>
            <w:r w:rsidRPr="00986B83">
              <w:rPr>
                <w:rFonts w:eastAsia="宋体" w:hint="eastAsia"/>
                <w:sz w:val="24"/>
              </w:rPr>
              <w:t>29</w:t>
            </w:r>
            <w:r w:rsidRPr="00986B83">
              <w:rPr>
                <w:rFonts w:eastAsia="宋体" w:hint="eastAsia"/>
                <w:sz w:val="24"/>
              </w:rPr>
              <w:t>日，云南省人民政府以</w:t>
            </w:r>
            <w:r w:rsidRPr="00986B83">
              <w:rPr>
                <w:rFonts w:eastAsia="宋体" w:hint="eastAsia"/>
                <w:sz w:val="24"/>
              </w:rPr>
              <w:t xml:space="preserve"> </w:t>
            </w:r>
            <w:r w:rsidRPr="00986B83">
              <w:rPr>
                <w:rFonts w:eastAsia="宋体" w:hint="eastAsia"/>
                <w:sz w:val="24"/>
              </w:rPr>
              <w:t>云政发〔</w:t>
            </w:r>
            <w:r w:rsidRPr="00986B83">
              <w:rPr>
                <w:rFonts w:eastAsia="宋体" w:hint="eastAsia"/>
                <w:sz w:val="24"/>
              </w:rPr>
              <w:t>2018</w:t>
            </w:r>
            <w:r w:rsidRPr="00986B83">
              <w:rPr>
                <w:rFonts w:eastAsia="宋体" w:hint="eastAsia"/>
                <w:sz w:val="24"/>
              </w:rPr>
              <w:t>〕</w:t>
            </w:r>
            <w:r w:rsidRPr="00986B83">
              <w:rPr>
                <w:rFonts w:eastAsia="宋体" w:hint="eastAsia"/>
                <w:sz w:val="24"/>
              </w:rPr>
              <w:t>32</w:t>
            </w:r>
            <w:r w:rsidRPr="00986B83">
              <w:rPr>
                <w:rFonts w:eastAsia="宋体" w:hint="eastAsia"/>
                <w:sz w:val="24"/>
              </w:rPr>
              <w:t>号《云南省人民政府关于发布云南省生态保护红线的通知》正式发布了云南省生态保护红线。云南省生态保护红</w:t>
            </w:r>
            <w:proofErr w:type="gramStart"/>
            <w:r w:rsidRPr="00986B83">
              <w:rPr>
                <w:rFonts w:eastAsia="宋体" w:hint="eastAsia"/>
                <w:sz w:val="24"/>
              </w:rPr>
              <w:t>线面积</w:t>
            </w:r>
            <w:proofErr w:type="gramEnd"/>
            <w:r w:rsidRPr="00986B83">
              <w:rPr>
                <w:rFonts w:eastAsia="宋体" w:hint="eastAsia"/>
                <w:sz w:val="24"/>
              </w:rPr>
              <w:t>11.84</w:t>
            </w:r>
            <w:r w:rsidRPr="00986B83">
              <w:rPr>
                <w:rFonts w:eastAsia="宋体" w:hint="eastAsia"/>
                <w:sz w:val="24"/>
              </w:rPr>
              <w:t>万平方千米，占国土面积的</w:t>
            </w:r>
            <w:r w:rsidRPr="00986B83">
              <w:rPr>
                <w:rFonts w:eastAsia="宋体" w:hint="eastAsia"/>
                <w:sz w:val="24"/>
              </w:rPr>
              <w:t>30.90%</w:t>
            </w:r>
            <w:r w:rsidRPr="00986B83">
              <w:rPr>
                <w:rFonts w:eastAsia="宋体" w:hint="eastAsia"/>
                <w:sz w:val="24"/>
              </w:rPr>
              <w:t>，基本格局呈“三屏两带”：“三屏”——青藏高原南缘滇西北高山峡谷生态屏障、哀牢山—无量山山地生态屏障、南部边境热带森林生态屏障；“两带”——金沙江、澜沧江、</w:t>
            </w:r>
            <w:proofErr w:type="gramStart"/>
            <w:r w:rsidRPr="00986B83">
              <w:rPr>
                <w:rFonts w:eastAsia="宋体" w:hint="eastAsia"/>
                <w:sz w:val="24"/>
              </w:rPr>
              <w:t>红河干</w:t>
            </w:r>
            <w:proofErr w:type="gramEnd"/>
            <w:r w:rsidRPr="00986B83">
              <w:rPr>
                <w:rFonts w:eastAsia="宋体" w:hint="eastAsia"/>
                <w:sz w:val="24"/>
              </w:rPr>
              <w:t>热河谷地带，东南部喀斯特地带。包含生物多样性维护、水源涵养、水土保持三大红线类型、</w:t>
            </w:r>
            <w:r w:rsidRPr="00986B83">
              <w:rPr>
                <w:rFonts w:eastAsia="宋体" w:hint="eastAsia"/>
                <w:sz w:val="24"/>
              </w:rPr>
              <w:t>11</w:t>
            </w:r>
            <w:r w:rsidRPr="00986B83">
              <w:rPr>
                <w:rFonts w:eastAsia="宋体" w:hint="eastAsia"/>
                <w:sz w:val="24"/>
              </w:rPr>
              <w:t>个分区。</w:t>
            </w:r>
          </w:p>
          <w:p w14:paraId="259DE02D" w14:textId="77777777" w:rsidR="00F86427" w:rsidRPr="00986B83" w:rsidRDefault="00F85F40" w:rsidP="00F85F40">
            <w:pPr>
              <w:autoSpaceDE w:val="0"/>
              <w:autoSpaceDN w:val="0"/>
              <w:adjustRightInd w:val="0"/>
              <w:spacing w:line="360" w:lineRule="auto"/>
              <w:ind w:firstLineChars="200" w:firstLine="480"/>
              <w:rPr>
                <w:rFonts w:eastAsia="宋体"/>
                <w:sz w:val="24"/>
              </w:rPr>
            </w:pPr>
            <w:r w:rsidRPr="00986B83">
              <w:rPr>
                <w:rFonts w:eastAsia="宋体" w:hint="eastAsia"/>
                <w:sz w:val="24"/>
              </w:rPr>
              <w:t>经核实</w:t>
            </w:r>
            <w:r w:rsidR="008C682D" w:rsidRPr="00986B83">
              <w:rPr>
                <w:rFonts w:eastAsia="宋体" w:hint="eastAsia"/>
                <w:sz w:val="24"/>
              </w:rPr>
              <w:t>，本工程不涉及</w:t>
            </w:r>
            <w:r w:rsidRPr="00986B83">
              <w:rPr>
                <w:rFonts w:eastAsia="宋体" w:hint="eastAsia"/>
                <w:sz w:val="24"/>
              </w:rPr>
              <w:t>云南省生态保护</w:t>
            </w:r>
            <w:r w:rsidR="008C682D" w:rsidRPr="00986B83">
              <w:rPr>
                <w:rFonts w:eastAsia="宋体" w:hint="eastAsia"/>
                <w:sz w:val="24"/>
              </w:rPr>
              <w:t>红线，项目建设满足</w:t>
            </w:r>
            <w:r w:rsidRPr="00986B83">
              <w:rPr>
                <w:rFonts w:eastAsia="宋体" w:hint="eastAsia"/>
                <w:sz w:val="24"/>
              </w:rPr>
              <w:t>生态保护红线</w:t>
            </w:r>
            <w:r w:rsidR="008C682D" w:rsidRPr="00986B83">
              <w:rPr>
                <w:rFonts w:eastAsia="宋体" w:hint="eastAsia"/>
                <w:sz w:val="24"/>
              </w:rPr>
              <w:t>管理要求。</w:t>
            </w:r>
          </w:p>
          <w:p w14:paraId="34ADE3A8" w14:textId="77777777" w:rsidR="00E90BCE" w:rsidRPr="00986B83" w:rsidRDefault="00E90BCE" w:rsidP="00F85F40">
            <w:pPr>
              <w:autoSpaceDE w:val="0"/>
              <w:autoSpaceDN w:val="0"/>
              <w:adjustRightInd w:val="0"/>
              <w:spacing w:line="360" w:lineRule="auto"/>
              <w:ind w:firstLineChars="200" w:firstLine="480"/>
              <w:rPr>
                <w:rFonts w:eastAsia="宋体"/>
                <w:sz w:val="24"/>
              </w:rPr>
            </w:pPr>
            <w:r w:rsidRPr="00986B83">
              <w:rPr>
                <w:rFonts w:eastAsia="宋体"/>
                <w:sz w:val="24"/>
              </w:rPr>
              <w:t>（</w:t>
            </w:r>
            <w:r w:rsidRPr="00986B83">
              <w:rPr>
                <w:rFonts w:eastAsia="宋体"/>
                <w:sz w:val="24"/>
              </w:rPr>
              <w:t>2</w:t>
            </w:r>
            <w:r w:rsidRPr="00986B83">
              <w:rPr>
                <w:rFonts w:eastAsia="宋体"/>
                <w:sz w:val="24"/>
              </w:rPr>
              <w:t>）</w:t>
            </w:r>
            <w:r w:rsidRPr="00986B83">
              <w:rPr>
                <w:rFonts w:eastAsia="宋体" w:hint="eastAsia"/>
                <w:sz w:val="24"/>
              </w:rPr>
              <w:t>与“环境质量底线”相符性分析</w:t>
            </w:r>
          </w:p>
          <w:p w14:paraId="0E037E8C" w14:textId="77777777" w:rsidR="00E90BCE" w:rsidRPr="00986B83" w:rsidRDefault="00E90BCE" w:rsidP="00F85F40">
            <w:pPr>
              <w:autoSpaceDE w:val="0"/>
              <w:autoSpaceDN w:val="0"/>
              <w:adjustRightInd w:val="0"/>
              <w:spacing w:line="360" w:lineRule="auto"/>
              <w:ind w:firstLineChars="200" w:firstLine="480"/>
              <w:rPr>
                <w:rFonts w:eastAsia="宋体"/>
                <w:sz w:val="24"/>
              </w:rPr>
            </w:pPr>
            <w:r w:rsidRPr="00986B83">
              <w:rPr>
                <w:rFonts w:eastAsia="宋体" w:hint="eastAsia"/>
                <w:sz w:val="24"/>
              </w:rPr>
              <w:t>本项目属电力基础设施建设，不属于排污性项目。项目运营期排放的污染因素主要为噪声、工频电场、工频</w:t>
            </w:r>
            <w:r w:rsidR="00F85F40" w:rsidRPr="00986B83">
              <w:rPr>
                <w:rFonts w:eastAsia="宋体" w:hint="eastAsia"/>
                <w:sz w:val="24"/>
              </w:rPr>
              <w:t>磁场</w:t>
            </w:r>
            <w:r w:rsidRPr="00986B83">
              <w:rPr>
                <w:rFonts w:eastAsia="宋体" w:hint="eastAsia"/>
                <w:sz w:val="24"/>
              </w:rPr>
              <w:t>等，根据预测评价，本工程运营期间产生的</w:t>
            </w:r>
            <w:r w:rsidR="00F85F40" w:rsidRPr="00986B83">
              <w:rPr>
                <w:rFonts w:eastAsia="宋体" w:hint="eastAsia"/>
                <w:sz w:val="24"/>
              </w:rPr>
              <w:t>声环境影响均满足《声环境质量标准》（</w:t>
            </w:r>
            <w:r w:rsidR="00F85F40" w:rsidRPr="00986B83">
              <w:rPr>
                <w:rFonts w:eastAsia="宋体" w:hint="eastAsia"/>
                <w:sz w:val="24"/>
              </w:rPr>
              <w:t>GB3096-2008</w:t>
            </w:r>
            <w:r w:rsidR="00F85F40" w:rsidRPr="00986B83">
              <w:rPr>
                <w:rFonts w:eastAsia="宋体" w:hint="eastAsia"/>
                <w:sz w:val="24"/>
              </w:rPr>
              <w:t>）相应功能区标准限值要求；产生的</w:t>
            </w:r>
            <w:r w:rsidRPr="00986B83">
              <w:rPr>
                <w:rFonts w:eastAsia="宋体" w:hint="eastAsia"/>
                <w:sz w:val="24"/>
              </w:rPr>
              <w:t>工频电场强度、工频磁感应强度均满足《电磁环境控制限值》（</w:t>
            </w:r>
            <w:r w:rsidRPr="00986B83">
              <w:rPr>
                <w:rFonts w:eastAsia="宋体" w:hint="eastAsia"/>
                <w:sz w:val="24"/>
              </w:rPr>
              <w:t>GB8702-2014</w:t>
            </w:r>
            <w:r w:rsidRPr="00986B83">
              <w:rPr>
                <w:rFonts w:eastAsia="宋体" w:hint="eastAsia"/>
                <w:sz w:val="24"/>
              </w:rPr>
              <w:t>）中</w:t>
            </w:r>
            <w:r w:rsidR="00F85F40" w:rsidRPr="00986B83">
              <w:rPr>
                <w:rFonts w:eastAsia="宋体" w:hint="eastAsia"/>
                <w:sz w:val="24"/>
              </w:rPr>
              <w:t>相应</w:t>
            </w:r>
            <w:r w:rsidRPr="00986B83">
              <w:rPr>
                <w:rFonts w:eastAsia="宋体" w:hint="eastAsia"/>
                <w:sz w:val="24"/>
              </w:rPr>
              <w:t>标准限值要求。因此，本项目运营期间不会明显影响周围环境，环境质量满足相关标准要求，项目建设满足环境质量底线要求。</w:t>
            </w:r>
          </w:p>
          <w:p w14:paraId="371A8485" w14:textId="77777777" w:rsidR="00E90BCE" w:rsidRPr="00986B83" w:rsidRDefault="00E90BCE" w:rsidP="00F85F40">
            <w:pPr>
              <w:autoSpaceDE w:val="0"/>
              <w:autoSpaceDN w:val="0"/>
              <w:adjustRightInd w:val="0"/>
              <w:spacing w:line="360" w:lineRule="auto"/>
              <w:ind w:firstLineChars="200" w:firstLine="480"/>
              <w:rPr>
                <w:rFonts w:eastAsia="宋体"/>
                <w:sz w:val="24"/>
              </w:rPr>
            </w:pPr>
            <w:r w:rsidRPr="00986B83">
              <w:rPr>
                <w:rFonts w:eastAsia="宋体"/>
                <w:sz w:val="24"/>
              </w:rPr>
              <w:t>（</w:t>
            </w:r>
            <w:r w:rsidRPr="00986B83">
              <w:rPr>
                <w:rFonts w:eastAsia="宋体"/>
                <w:sz w:val="24"/>
              </w:rPr>
              <w:t>3</w:t>
            </w:r>
            <w:r w:rsidRPr="00986B83">
              <w:rPr>
                <w:rFonts w:eastAsia="宋体"/>
                <w:sz w:val="24"/>
              </w:rPr>
              <w:t>）</w:t>
            </w:r>
            <w:r w:rsidRPr="00986B83">
              <w:rPr>
                <w:rFonts w:eastAsia="宋体" w:hint="eastAsia"/>
                <w:sz w:val="24"/>
              </w:rPr>
              <w:t>与“资源利用上线”相符性分析</w:t>
            </w:r>
          </w:p>
          <w:p w14:paraId="0F5ABCFC" w14:textId="77777777" w:rsidR="00E90BCE" w:rsidRPr="00986B83" w:rsidRDefault="00F85F40" w:rsidP="00F85F40">
            <w:pPr>
              <w:autoSpaceDE w:val="0"/>
              <w:autoSpaceDN w:val="0"/>
              <w:adjustRightInd w:val="0"/>
              <w:spacing w:line="360" w:lineRule="auto"/>
              <w:ind w:firstLineChars="200" w:firstLine="480"/>
              <w:rPr>
                <w:rFonts w:eastAsia="宋体"/>
                <w:sz w:val="24"/>
              </w:rPr>
            </w:pPr>
            <w:r w:rsidRPr="00986B83">
              <w:rPr>
                <w:rFonts w:eastAsia="宋体" w:hint="eastAsia"/>
                <w:sz w:val="24"/>
              </w:rPr>
              <w:t>本项目所需资源主要为土地资源，</w:t>
            </w:r>
            <w:r w:rsidRPr="00986B83">
              <w:rPr>
                <w:rFonts w:eastAsia="宋体" w:hint="eastAsia"/>
                <w:sz w:val="24"/>
              </w:rPr>
              <w:t>220kV</w:t>
            </w:r>
            <w:r w:rsidRPr="00986B83">
              <w:rPr>
                <w:rFonts w:eastAsia="宋体" w:hint="eastAsia"/>
                <w:sz w:val="24"/>
              </w:rPr>
              <w:t>方山变电站已建成投运，变电站在建设前期均已取得相关合法用地手续，本期工程利用变电站站内预留场地，不新征用地，</w:t>
            </w:r>
            <w:r w:rsidR="00E90BCE" w:rsidRPr="00986B83">
              <w:rPr>
                <w:rFonts w:eastAsia="宋体" w:hint="eastAsia"/>
                <w:sz w:val="24"/>
              </w:rPr>
              <w:t>符合资源利用上线要求。</w:t>
            </w:r>
          </w:p>
          <w:p w14:paraId="2710BAC8" w14:textId="77777777" w:rsidR="00F85F40" w:rsidRPr="00986B83" w:rsidRDefault="00F85F40" w:rsidP="00F85F40">
            <w:pPr>
              <w:autoSpaceDE w:val="0"/>
              <w:autoSpaceDN w:val="0"/>
              <w:adjustRightInd w:val="0"/>
              <w:spacing w:line="360" w:lineRule="auto"/>
              <w:ind w:firstLineChars="200" w:firstLine="480"/>
              <w:rPr>
                <w:rFonts w:eastAsia="宋体"/>
                <w:sz w:val="24"/>
              </w:rPr>
            </w:pPr>
            <w:r w:rsidRPr="00986B83">
              <w:rPr>
                <w:rFonts w:eastAsia="宋体" w:hint="eastAsia"/>
                <w:sz w:val="24"/>
              </w:rPr>
              <w:t>（</w:t>
            </w:r>
            <w:r w:rsidRPr="00986B83">
              <w:rPr>
                <w:rFonts w:eastAsia="宋体" w:hint="eastAsia"/>
                <w:sz w:val="24"/>
              </w:rPr>
              <w:t>4</w:t>
            </w:r>
            <w:r w:rsidRPr="00986B83">
              <w:rPr>
                <w:rFonts w:eastAsia="宋体" w:hint="eastAsia"/>
                <w:sz w:val="24"/>
              </w:rPr>
              <w:t>）与“环境准入负面清单”符合性</w:t>
            </w:r>
          </w:p>
          <w:p w14:paraId="47DA5D14" w14:textId="77777777" w:rsidR="00F85F40" w:rsidRPr="00986B83" w:rsidRDefault="00F85F40" w:rsidP="00F85F40">
            <w:pPr>
              <w:autoSpaceDE w:val="0"/>
              <w:autoSpaceDN w:val="0"/>
              <w:adjustRightInd w:val="0"/>
              <w:spacing w:line="360" w:lineRule="auto"/>
              <w:ind w:firstLineChars="200" w:firstLine="480"/>
              <w:rPr>
                <w:rFonts w:eastAsia="宋体"/>
                <w:sz w:val="24"/>
              </w:rPr>
            </w:pPr>
            <w:r w:rsidRPr="00986B83">
              <w:rPr>
                <w:rFonts w:eastAsia="宋体" w:hint="eastAsia"/>
                <w:sz w:val="24"/>
              </w:rPr>
              <w:t>环境准入负面清单是基于生态保护红线、环境质量底线和资源利用上线，以清单方式列出的禁止、限制等差别化环境准入条件和要求。根据查阅</w:t>
            </w:r>
            <w:proofErr w:type="gramStart"/>
            <w:r w:rsidRPr="00986B83">
              <w:rPr>
                <w:rFonts w:eastAsia="宋体" w:hint="eastAsia"/>
                <w:sz w:val="24"/>
              </w:rPr>
              <w:t>《</w:t>
            </w:r>
            <w:proofErr w:type="gramEnd"/>
            <w:r w:rsidRPr="00986B83">
              <w:rPr>
                <w:rFonts w:eastAsia="宋体" w:hint="eastAsia"/>
                <w:sz w:val="24"/>
              </w:rPr>
              <w:t>市场准入负面清单（</w:t>
            </w:r>
            <w:r w:rsidRPr="00986B83">
              <w:rPr>
                <w:rFonts w:eastAsia="宋体" w:hint="eastAsia"/>
                <w:sz w:val="24"/>
              </w:rPr>
              <w:t xml:space="preserve">2018 </w:t>
            </w:r>
            <w:r w:rsidRPr="00986B83">
              <w:rPr>
                <w:rFonts w:eastAsia="宋体" w:hint="eastAsia"/>
                <w:sz w:val="24"/>
              </w:rPr>
              <w:t>年版）有关条款的规定，项目不属于环境准入负面清单所列禁止、限制类项目。因此，本项目符合环境准入负面清单管理要求。</w:t>
            </w:r>
          </w:p>
          <w:p w14:paraId="1F319A9D" w14:textId="77777777" w:rsidR="00F77C5C" w:rsidRPr="00986B83" w:rsidRDefault="009F6582" w:rsidP="00BD1592">
            <w:pPr>
              <w:numPr>
                <w:ilvl w:val="1"/>
                <w:numId w:val="5"/>
              </w:numPr>
              <w:adjustRightInd w:val="0"/>
              <w:snapToGrid w:val="0"/>
              <w:jc w:val="left"/>
              <w:rPr>
                <w:rFonts w:eastAsia="楷体_GB2312"/>
                <w:b/>
                <w:bCs/>
                <w:szCs w:val="28"/>
              </w:rPr>
            </w:pPr>
            <w:bookmarkStart w:id="70" w:name="_Toc383540696"/>
            <w:r w:rsidRPr="00986B83">
              <w:rPr>
                <w:rFonts w:eastAsia="楷体_GB2312"/>
                <w:b/>
                <w:bCs/>
                <w:szCs w:val="28"/>
              </w:rPr>
              <w:t>工程建设进展情况</w:t>
            </w:r>
            <w:bookmarkEnd w:id="70"/>
          </w:p>
          <w:p w14:paraId="4D05446A" w14:textId="77777777" w:rsidR="000B3A61" w:rsidRPr="00986B83" w:rsidRDefault="009F6582" w:rsidP="00546E4D">
            <w:pPr>
              <w:pStyle w:val="zw0"/>
              <w:autoSpaceDE w:val="0"/>
              <w:autoSpaceDN w:val="0"/>
              <w:snapToGrid/>
            </w:pPr>
            <w:r w:rsidRPr="00986B83">
              <w:t>根据电力系统要求，本工程计划于</w:t>
            </w:r>
            <w:r w:rsidRPr="00986B83">
              <w:t>2021</w:t>
            </w:r>
            <w:r w:rsidRPr="00986B83">
              <w:t>年</w:t>
            </w:r>
            <w:r w:rsidR="00AB7DE9" w:rsidRPr="00986B83">
              <w:t>6</w:t>
            </w:r>
            <w:r w:rsidRPr="00986B83">
              <w:t>月建成投产。</w:t>
            </w:r>
          </w:p>
        </w:tc>
      </w:tr>
    </w:tbl>
    <w:p w14:paraId="4F3C29DA" w14:textId="77777777" w:rsidR="00F77C5C" w:rsidRPr="00986B83" w:rsidRDefault="00F77C5C">
      <w:pPr>
        <w:rPr>
          <w:rFonts w:eastAsia="黑体"/>
          <w:bCs/>
        </w:rPr>
        <w:sectPr w:rsidR="00F77C5C" w:rsidRPr="00986B83">
          <w:footerReference w:type="default" r:id="rId11"/>
          <w:pgSz w:w="11907" w:h="16840"/>
          <w:pgMar w:top="1134" w:right="1418" w:bottom="1134" w:left="1418" w:header="851" w:footer="992" w:gutter="0"/>
          <w:pgNumType w:start="1"/>
          <w:cols w:space="720"/>
          <w:docGrid w:type="linesAndChars" w:linePitch="312"/>
        </w:sectPr>
      </w:pPr>
    </w:p>
    <w:p w14:paraId="521E62D7" w14:textId="77777777" w:rsidR="00F77C5C" w:rsidRPr="00986B83" w:rsidRDefault="009F6582">
      <w:pPr>
        <w:spacing w:line="360" w:lineRule="auto"/>
        <w:jc w:val="left"/>
        <w:outlineLvl w:val="0"/>
        <w:rPr>
          <w:rFonts w:eastAsia="黑体"/>
          <w:bCs/>
          <w:sz w:val="32"/>
          <w:szCs w:val="32"/>
        </w:rPr>
      </w:pPr>
      <w:bookmarkStart w:id="71" w:name="_Toc335832999"/>
      <w:bookmarkStart w:id="72" w:name="_Toc335844896"/>
      <w:bookmarkStart w:id="73" w:name="_Toc344399735"/>
      <w:bookmarkStart w:id="74" w:name="_Toc344397999"/>
      <w:bookmarkStart w:id="75" w:name="_Toc50959261"/>
      <w:r w:rsidRPr="00986B83">
        <w:rPr>
          <w:rFonts w:eastAsia="黑体"/>
          <w:bCs/>
          <w:sz w:val="32"/>
          <w:szCs w:val="32"/>
        </w:rPr>
        <w:lastRenderedPageBreak/>
        <w:t>二、评价适用标准</w:t>
      </w:r>
      <w:bookmarkEnd w:id="71"/>
      <w:r w:rsidRPr="00986B83">
        <w:rPr>
          <w:rFonts w:eastAsia="黑体"/>
          <w:bCs/>
          <w:sz w:val="32"/>
          <w:szCs w:val="32"/>
        </w:rPr>
        <w:t>、评价范围</w:t>
      </w:r>
      <w:bookmarkEnd w:id="72"/>
      <w:bookmarkEnd w:id="73"/>
      <w:bookmarkEnd w:id="74"/>
      <w:r w:rsidRPr="00986B83">
        <w:rPr>
          <w:rFonts w:eastAsia="黑体"/>
          <w:bCs/>
          <w:sz w:val="32"/>
          <w:szCs w:val="32"/>
        </w:rPr>
        <w:t>、评价等级</w:t>
      </w:r>
      <w:bookmarkEnd w:id="7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68"/>
        <w:gridCol w:w="7619"/>
      </w:tblGrid>
      <w:tr w:rsidR="00BE238E" w:rsidRPr="00986B83" w14:paraId="488BE1AB" w14:textId="77777777" w:rsidTr="003A1ACE">
        <w:trPr>
          <w:trHeight w:val="4465"/>
        </w:trPr>
        <w:tc>
          <w:tcPr>
            <w:tcW w:w="898" w:type="pct"/>
            <w:tcBorders>
              <w:top w:val="single" w:sz="6" w:space="0" w:color="auto"/>
              <w:left w:val="single" w:sz="6" w:space="0" w:color="auto"/>
              <w:bottom w:val="single" w:sz="6" w:space="0" w:color="auto"/>
              <w:right w:val="single" w:sz="6" w:space="0" w:color="auto"/>
            </w:tcBorders>
            <w:vAlign w:val="center"/>
          </w:tcPr>
          <w:p w14:paraId="72C2B95B" w14:textId="77777777" w:rsidR="00F77C5C" w:rsidRPr="00986B83" w:rsidRDefault="009F6582">
            <w:pPr>
              <w:pStyle w:val="zw"/>
              <w:rPr>
                <w:rFonts w:ascii="Times New Roman" w:hAnsi="Times New Roman"/>
              </w:rPr>
            </w:pPr>
            <w:r w:rsidRPr="00986B83">
              <w:rPr>
                <w:rFonts w:ascii="Times New Roman" w:hAnsi="Times New Roman"/>
              </w:rPr>
              <w:t>环境质量标准</w:t>
            </w:r>
          </w:p>
        </w:tc>
        <w:tc>
          <w:tcPr>
            <w:tcW w:w="4102" w:type="pct"/>
            <w:tcBorders>
              <w:top w:val="single" w:sz="6" w:space="0" w:color="auto"/>
              <w:left w:val="single" w:sz="6" w:space="0" w:color="auto"/>
              <w:bottom w:val="single" w:sz="6" w:space="0" w:color="auto"/>
              <w:right w:val="single" w:sz="6" w:space="0" w:color="auto"/>
            </w:tcBorders>
          </w:tcPr>
          <w:p w14:paraId="334DBD70" w14:textId="77777777" w:rsidR="00F77C5C" w:rsidRPr="00986B83" w:rsidRDefault="009F6582" w:rsidP="0026585E">
            <w:pPr>
              <w:autoSpaceDE w:val="0"/>
              <w:autoSpaceDN w:val="0"/>
              <w:adjustRightInd w:val="0"/>
              <w:spacing w:line="360" w:lineRule="auto"/>
              <w:ind w:firstLineChars="200" w:firstLine="480"/>
              <w:rPr>
                <w:rFonts w:eastAsia="宋体"/>
                <w:sz w:val="24"/>
              </w:rPr>
            </w:pPr>
            <w:r w:rsidRPr="00986B83">
              <w:rPr>
                <w:rFonts w:eastAsia="宋体"/>
                <w:sz w:val="24"/>
              </w:rPr>
              <w:t>1</w:t>
            </w:r>
            <w:r w:rsidRPr="00986B83">
              <w:rPr>
                <w:rFonts w:eastAsia="宋体"/>
                <w:sz w:val="24"/>
              </w:rPr>
              <w:t>、工频电场、工频磁场</w:t>
            </w:r>
          </w:p>
          <w:p w14:paraId="48694263" w14:textId="568B3C08" w:rsidR="00F77C5C" w:rsidRPr="00986B83" w:rsidRDefault="009F6582" w:rsidP="003A1ACE">
            <w:pPr>
              <w:autoSpaceDE w:val="0"/>
              <w:autoSpaceDN w:val="0"/>
              <w:adjustRightInd w:val="0"/>
              <w:spacing w:line="360" w:lineRule="auto"/>
              <w:ind w:firstLineChars="200" w:firstLine="480"/>
              <w:rPr>
                <w:rFonts w:eastAsia="宋体"/>
                <w:sz w:val="21"/>
                <w:szCs w:val="21"/>
              </w:rPr>
            </w:pPr>
            <w:r w:rsidRPr="00986B83">
              <w:rPr>
                <w:rFonts w:eastAsia="宋体"/>
                <w:sz w:val="24"/>
              </w:rPr>
              <w:t>工频电场、工频磁场执行标准值参见</w:t>
            </w:r>
            <w:r w:rsidR="008278F6">
              <w:fldChar w:fldCharType="begin"/>
            </w:r>
            <w:r w:rsidR="008278F6">
              <w:instrText xml:space="preserve"> REF _Ref50823296 \h  \* MERGEFORMAT </w:instrText>
            </w:r>
            <w:r w:rsidR="008278F6">
              <w:fldChar w:fldCharType="separate"/>
            </w:r>
            <w:r w:rsidR="00A30E92" w:rsidRPr="00A30E92">
              <w:rPr>
                <w:rFonts w:eastAsia="宋体"/>
                <w:sz w:val="24"/>
              </w:rPr>
              <w:t>表</w:t>
            </w:r>
            <w:r w:rsidR="00A30E92" w:rsidRPr="00A30E92">
              <w:rPr>
                <w:rFonts w:eastAsia="宋体"/>
                <w:sz w:val="24"/>
              </w:rPr>
              <w:t>3</w:t>
            </w:r>
            <w:r w:rsidR="008278F6">
              <w:fldChar w:fldCharType="end"/>
            </w:r>
            <w:r w:rsidRPr="00986B83">
              <w:rPr>
                <w:rFonts w:eastAsia="宋体"/>
                <w:sz w:val="24"/>
              </w:rPr>
              <w:t>。</w:t>
            </w:r>
          </w:p>
          <w:p w14:paraId="09249B7F" w14:textId="7C666FC1" w:rsidR="003A1ACE" w:rsidRPr="00986B83" w:rsidRDefault="003A1ACE" w:rsidP="00210D5A">
            <w:pPr>
              <w:pStyle w:val="a6"/>
              <w:autoSpaceDE w:val="0"/>
              <w:autoSpaceDN w:val="0"/>
              <w:adjustRightInd w:val="0"/>
              <w:jc w:val="center"/>
              <w:rPr>
                <w:rFonts w:ascii="Times New Roman" w:hAnsi="黑体"/>
                <w:kern w:val="2"/>
                <w:sz w:val="21"/>
                <w:szCs w:val="21"/>
              </w:rPr>
            </w:pPr>
            <w:bookmarkStart w:id="76" w:name="_Ref50823296"/>
            <w:r w:rsidRPr="00986B83">
              <w:rPr>
                <w:rFonts w:ascii="Times New Roman" w:hAnsi="黑体"/>
                <w:kern w:val="2"/>
                <w:sz w:val="21"/>
                <w:szCs w:val="21"/>
              </w:rPr>
              <w:t>表</w:t>
            </w:r>
            <w:r w:rsidR="00C00038" w:rsidRPr="00986B83">
              <w:rPr>
                <w:rFonts w:ascii="Times New Roman" w:hAnsi="黑体"/>
                <w:kern w:val="2"/>
                <w:sz w:val="21"/>
                <w:szCs w:val="21"/>
              </w:rPr>
              <w:fldChar w:fldCharType="begin"/>
            </w:r>
            <w:r w:rsidRPr="00986B83">
              <w:rPr>
                <w:rFonts w:ascii="Times New Roman" w:hAnsi="黑体"/>
                <w:kern w:val="2"/>
                <w:sz w:val="21"/>
                <w:szCs w:val="21"/>
              </w:rPr>
              <w:instrText xml:space="preserve"> SEQ </w:instrText>
            </w:r>
            <w:r w:rsidRPr="00986B83">
              <w:rPr>
                <w:rFonts w:ascii="Times New Roman" w:hAnsi="黑体"/>
                <w:kern w:val="2"/>
                <w:sz w:val="21"/>
                <w:szCs w:val="21"/>
              </w:rPr>
              <w:instrText>表</w:instrText>
            </w:r>
            <w:r w:rsidRPr="00986B83">
              <w:rPr>
                <w:rFonts w:ascii="Times New Roman" w:hAnsi="黑体"/>
                <w:kern w:val="2"/>
                <w:sz w:val="21"/>
                <w:szCs w:val="21"/>
              </w:rPr>
              <w:instrText xml:space="preserve"> \* ARABIC </w:instrText>
            </w:r>
            <w:r w:rsidR="00C00038" w:rsidRPr="00986B83">
              <w:rPr>
                <w:rFonts w:ascii="Times New Roman" w:hAnsi="黑体"/>
                <w:kern w:val="2"/>
                <w:sz w:val="21"/>
                <w:szCs w:val="21"/>
              </w:rPr>
              <w:fldChar w:fldCharType="separate"/>
            </w:r>
            <w:r w:rsidR="00A30E92">
              <w:rPr>
                <w:rFonts w:ascii="Times New Roman" w:hAnsi="黑体"/>
                <w:noProof/>
                <w:kern w:val="2"/>
                <w:sz w:val="21"/>
                <w:szCs w:val="21"/>
              </w:rPr>
              <w:t>3</w:t>
            </w:r>
            <w:r w:rsidR="00C00038" w:rsidRPr="00986B83">
              <w:rPr>
                <w:rFonts w:ascii="Times New Roman" w:hAnsi="黑体"/>
                <w:kern w:val="2"/>
                <w:sz w:val="21"/>
                <w:szCs w:val="21"/>
              </w:rPr>
              <w:fldChar w:fldCharType="end"/>
            </w:r>
            <w:bookmarkEnd w:id="76"/>
            <w:r w:rsidR="00210D5A" w:rsidRPr="00986B83">
              <w:rPr>
                <w:rFonts w:ascii="Times New Roman" w:hAnsi="黑体" w:hint="eastAsia"/>
                <w:kern w:val="2"/>
                <w:sz w:val="21"/>
                <w:szCs w:val="21"/>
              </w:rPr>
              <w:t xml:space="preserve">  </w:t>
            </w:r>
            <w:r w:rsidRPr="00986B83">
              <w:rPr>
                <w:rFonts w:ascii="Times New Roman" w:hAnsi="黑体"/>
                <w:kern w:val="2"/>
                <w:sz w:val="21"/>
                <w:szCs w:val="21"/>
              </w:rPr>
              <w:t>工频电场、工频磁场评价标准值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3685"/>
              <w:gridCol w:w="2120"/>
            </w:tblGrid>
            <w:tr w:rsidR="00BE238E" w:rsidRPr="00986B83" w14:paraId="56542266" w14:textId="77777777" w:rsidTr="00A17803">
              <w:trPr>
                <w:cantSplit/>
                <w:trHeight w:val="397"/>
                <w:jc w:val="center"/>
              </w:trPr>
              <w:tc>
                <w:tcPr>
                  <w:tcW w:w="1074" w:type="pct"/>
                  <w:tcBorders>
                    <w:top w:val="single" w:sz="4" w:space="0" w:color="auto"/>
                    <w:left w:val="single" w:sz="4" w:space="0" w:color="auto"/>
                    <w:bottom w:val="single" w:sz="4" w:space="0" w:color="auto"/>
                    <w:right w:val="single" w:sz="4" w:space="0" w:color="auto"/>
                  </w:tcBorders>
                  <w:vAlign w:val="center"/>
                </w:tcPr>
                <w:p w14:paraId="5C6E0E35" w14:textId="77777777" w:rsidR="00704478" w:rsidRPr="00986B83" w:rsidRDefault="00704478" w:rsidP="003A1ACE">
                  <w:pPr>
                    <w:pStyle w:val="affffa"/>
                    <w:rPr>
                      <w:rFonts w:ascii="Times New Roman" w:eastAsia="宋体" w:hAnsi="Times New Roman" w:cs="Times New Roman"/>
                      <w:color w:val="auto"/>
                    </w:rPr>
                  </w:pPr>
                  <w:r w:rsidRPr="00986B83">
                    <w:rPr>
                      <w:rFonts w:ascii="Times New Roman" w:eastAsia="宋体" w:hAnsi="Times New Roman" w:cs="Times New Roman"/>
                      <w:color w:val="auto"/>
                    </w:rPr>
                    <w:t>影响因子</w:t>
                  </w:r>
                </w:p>
              </w:tc>
              <w:tc>
                <w:tcPr>
                  <w:tcW w:w="2492" w:type="pct"/>
                  <w:tcBorders>
                    <w:top w:val="single" w:sz="4" w:space="0" w:color="auto"/>
                    <w:left w:val="single" w:sz="4" w:space="0" w:color="auto"/>
                    <w:bottom w:val="single" w:sz="4" w:space="0" w:color="auto"/>
                    <w:right w:val="single" w:sz="4" w:space="0" w:color="auto"/>
                  </w:tcBorders>
                  <w:vAlign w:val="center"/>
                </w:tcPr>
                <w:p w14:paraId="0523F481" w14:textId="77777777" w:rsidR="00704478" w:rsidRPr="00986B83" w:rsidRDefault="00704478" w:rsidP="003A1ACE">
                  <w:pPr>
                    <w:pStyle w:val="affffa"/>
                    <w:rPr>
                      <w:rFonts w:ascii="Times New Roman" w:eastAsia="宋体" w:hAnsi="Times New Roman" w:cs="Times New Roman"/>
                      <w:color w:val="auto"/>
                    </w:rPr>
                  </w:pPr>
                  <w:r w:rsidRPr="00986B83">
                    <w:rPr>
                      <w:rFonts w:ascii="Times New Roman" w:eastAsia="宋体" w:hAnsi="Times New Roman" w:cs="Times New Roman"/>
                      <w:color w:val="auto"/>
                    </w:rPr>
                    <w:t>评价标准</w:t>
                  </w:r>
                  <w:r w:rsidRPr="00986B83">
                    <w:rPr>
                      <w:rFonts w:ascii="Times New Roman" w:eastAsia="宋体" w:hAnsi="Times New Roman" w:cs="Times New Roman" w:hint="eastAsia"/>
                      <w:color w:val="auto"/>
                    </w:rPr>
                    <w:t>（频率为</w:t>
                  </w:r>
                  <w:r w:rsidRPr="00986B83">
                    <w:rPr>
                      <w:rFonts w:ascii="Times New Roman" w:eastAsia="宋体" w:hAnsi="Times New Roman" w:cs="Times New Roman" w:hint="eastAsia"/>
                      <w:color w:val="auto"/>
                    </w:rPr>
                    <w:t>50Hz</w:t>
                  </w:r>
                  <w:r w:rsidRPr="00986B83">
                    <w:rPr>
                      <w:rFonts w:ascii="Times New Roman" w:eastAsia="宋体" w:hAnsi="Times New Roman" w:cs="Times New Roman" w:hint="eastAsia"/>
                      <w:color w:val="auto"/>
                    </w:rPr>
                    <w:t>时控制限值）</w:t>
                  </w:r>
                </w:p>
              </w:tc>
              <w:tc>
                <w:tcPr>
                  <w:tcW w:w="1434" w:type="pct"/>
                  <w:tcBorders>
                    <w:top w:val="single" w:sz="4" w:space="0" w:color="auto"/>
                    <w:left w:val="single" w:sz="4" w:space="0" w:color="auto"/>
                    <w:bottom w:val="single" w:sz="4" w:space="0" w:color="auto"/>
                    <w:right w:val="single" w:sz="4" w:space="0" w:color="auto"/>
                  </w:tcBorders>
                  <w:vAlign w:val="center"/>
                </w:tcPr>
                <w:p w14:paraId="4F67A5E5" w14:textId="77777777" w:rsidR="00704478" w:rsidRPr="00986B83" w:rsidRDefault="00704478" w:rsidP="003A1ACE">
                  <w:pPr>
                    <w:pStyle w:val="affffa"/>
                    <w:rPr>
                      <w:rFonts w:ascii="Times New Roman" w:eastAsia="宋体" w:hAnsi="Times New Roman" w:cs="Times New Roman"/>
                      <w:color w:val="auto"/>
                    </w:rPr>
                  </w:pPr>
                  <w:r w:rsidRPr="00986B83">
                    <w:rPr>
                      <w:rFonts w:ascii="Times New Roman" w:eastAsia="宋体" w:hAnsi="Times New Roman" w:cs="Times New Roman"/>
                      <w:color w:val="auto"/>
                    </w:rPr>
                    <w:t>标准来源</w:t>
                  </w:r>
                </w:p>
              </w:tc>
            </w:tr>
            <w:tr w:rsidR="00BE238E" w:rsidRPr="00986B83" w14:paraId="6AB3AB55" w14:textId="77777777" w:rsidTr="00A17803">
              <w:trPr>
                <w:cantSplit/>
                <w:trHeight w:val="397"/>
                <w:jc w:val="center"/>
              </w:trPr>
              <w:tc>
                <w:tcPr>
                  <w:tcW w:w="1074" w:type="pct"/>
                  <w:tcBorders>
                    <w:top w:val="single" w:sz="4" w:space="0" w:color="auto"/>
                    <w:left w:val="single" w:sz="4" w:space="0" w:color="auto"/>
                    <w:right w:val="single" w:sz="4" w:space="0" w:color="auto"/>
                  </w:tcBorders>
                  <w:vAlign w:val="center"/>
                </w:tcPr>
                <w:p w14:paraId="74B88595" w14:textId="77777777" w:rsidR="00704478" w:rsidRPr="00986B83" w:rsidRDefault="00704478" w:rsidP="003A1ACE">
                  <w:pPr>
                    <w:pStyle w:val="affffa"/>
                    <w:rPr>
                      <w:rFonts w:ascii="Times New Roman" w:eastAsia="宋体" w:hAnsi="Times New Roman" w:cs="Times New Roman"/>
                      <w:color w:val="auto"/>
                    </w:rPr>
                  </w:pPr>
                  <w:r w:rsidRPr="00986B83">
                    <w:rPr>
                      <w:rFonts w:ascii="Times New Roman" w:eastAsia="宋体" w:hAnsi="Times New Roman" w:cs="Times New Roman"/>
                      <w:color w:val="auto"/>
                    </w:rPr>
                    <w:t>工频电场</w:t>
                  </w:r>
                </w:p>
              </w:tc>
              <w:tc>
                <w:tcPr>
                  <w:tcW w:w="2492" w:type="pct"/>
                  <w:tcBorders>
                    <w:top w:val="single" w:sz="4" w:space="0" w:color="auto"/>
                    <w:left w:val="single" w:sz="4" w:space="0" w:color="auto"/>
                    <w:right w:val="single" w:sz="4" w:space="0" w:color="auto"/>
                  </w:tcBorders>
                  <w:vAlign w:val="center"/>
                </w:tcPr>
                <w:p w14:paraId="65E99FDC" w14:textId="77777777" w:rsidR="00704478" w:rsidRPr="00986B83" w:rsidRDefault="00704478" w:rsidP="003A1ACE">
                  <w:pPr>
                    <w:pStyle w:val="affffa"/>
                    <w:rPr>
                      <w:rFonts w:ascii="Times New Roman" w:eastAsia="宋体" w:hAnsi="Times New Roman" w:cs="Times New Roman"/>
                      <w:color w:val="auto"/>
                    </w:rPr>
                  </w:pPr>
                  <w:r w:rsidRPr="00986B83">
                    <w:rPr>
                      <w:rFonts w:ascii="Times New Roman" w:eastAsia="宋体" w:hAnsi="Times New Roman" w:cs="Times New Roman"/>
                      <w:color w:val="auto"/>
                    </w:rPr>
                    <w:t>4000V/m</w:t>
                  </w:r>
                </w:p>
              </w:tc>
              <w:tc>
                <w:tcPr>
                  <w:tcW w:w="1434" w:type="pct"/>
                  <w:vMerge w:val="restart"/>
                  <w:tcBorders>
                    <w:top w:val="single" w:sz="4" w:space="0" w:color="auto"/>
                    <w:left w:val="single" w:sz="4" w:space="0" w:color="auto"/>
                    <w:right w:val="single" w:sz="4" w:space="0" w:color="auto"/>
                  </w:tcBorders>
                  <w:vAlign w:val="center"/>
                </w:tcPr>
                <w:p w14:paraId="4EA6A924" w14:textId="77777777" w:rsidR="00704478" w:rsidRPr="00986B83" w:rsidRDefault="00704478" w:rsidP="003A1ACE">
                  <w:pPr>
                    <w:pStyle w:val="affffa"/>
                    <w:rPr>
                      <w:rFonts w:ascii="Times New Roman" w:eastAsia="宋体" w:hAnsi="Times New Roman" w:cs="Times New Roman"/>
                      <w:color w:val="auto"/>
                    </w:rPr>
                  </w:pPr>
                  <w:r w:rsidRPr="00986B83">
                    <w:rPr>
                      <w:rFonts w:ascii="Times New Roman" w:eastAsia="宋体" w:hAnsi="Times New Roman" w:cs="Times New Roman"/>
                      <w:color w:val="auto"/>
                    </w:rPr>
                    <w:t>《电磁环境控制限值》（</w:t>
                  </w:r>
                  <w:r w:rsidRPr="00986B83">
                    <w:rPr>
                      <w:rFonts w:ascii="Times New Roman" w:eastAsia="宋体" w:hAnsi="Times New Roman" w:cs="Times New Roman"/>
                      <w:color w:val="auto"/>
                    </w:rPr>
                    <w:t>GB 8702-2014</w:t>
                  </w:r>
                  <w:r w:rsidRPr="00986B83">
                    <w:rPr>
                      <w:rFonts w:ascii="Times New Roman" w:eastAsia="宋体" w:hAnsi="Times New Roman" w:cs="Times New Roman"/>
                      <w:color w:val="auto"/>
                    </w:rPr>
                    <w:t>）</w:t>
                  </w:r>
                </w:p>
              </w:tc>
            </w:tr>
            <w:tr w:rsidR="00BE238E" w:rsidRPr="00986B83" w14:paraId="0F03F816" w14:textId="77777777" w:rsidTr="00A17803">
              <w:trPr>
                <w:cantSplit/>
                <w:trHeight w:val="397"/>
                <w:jc w:val="center"/>
              </w:trPr>
              <w:tc>
                <w:tcPr>
                  <w:tcW w:w="1074" w:type="pct"/>
                  <w:tcBorders>
                    <w:top w:val="single" w:sz="4" w:space="0" w:color="auto"/>
                    <w:left w:val="single" w:sz="4" w:space="0" w:color="auto"/>
                    <w:bottom w:val="single" w:sz="4" w:space="0" w:color="auto"/>
                    <w:right w:val="single" w:sz="4" w:space="0" w:color="auto"/>
                  </w:tcBorders>
                  <w:vAlign w:val="center"/>
                </w:tcPr>
                <w:p w14:paraId="09C0D33E" w14:textId="77777777" w:rsidR="00704478" w:rsidRPr="00986B83" w:rsidRDefault="00704478" w:rsidP="003A1ACE">
                  <w:pPr>
                    <w:pStyle w:val="affffa"/>
                    <w:rPr>
                      <w:rFonts w:ascii="Times New Roman" w:eastAsia="宋体" w:hAnsi="Times New Roman" w:cs="Times New Roman"/>
                      <w:color w:val="auto"/>
                    </w:rPr>
                  </w:pPr>
                  <w:r w:rsidRPr="00986B83">
                    <w:rPr>
                      <w:rFonts w:ascii="Times New Roman" w:eastAsia="宋体" w:hAnsi="Times New Roman" w:cs="Times New Roman"/>
                      <w:color w:val="auto"/>
                    </w:rPr>
                    <w:t>工频磁场</w:t>
                  </w:r>
                </w:p>
              </w:tc>
              <w:tc>
                <w:tcPr>
                  <w:tcW w:w="2492" w:type="pct"/>
                  <w:tcBorders>
                    <w:top w:val="single" w:sz="4" w:space="0" w:color="auto"/>
                    <w:left w:val="single" w:sz="4" w:space="0" w:color="auto"/>
                    <w:bottom w:val="single" w:sz="4" w:space="0" w:color="auto"/>
                    <w:right w:val="single" w:sz="4" w:space="0" w:color="auto"/>
                  </w:tcBorders>
                  <w:vAlign w:val="center"/>
                </w:tcPr>
                <w:p w14:paraId="4574B290" w14:textId="77777777" w:rsidR="00704478" w:rsidRPr="00986B83" w:rsidRDefault="00704478" w:rsidP="003A1ACE">
                  <w:pPr>
                    <w:pStyle w:val="affffa"/>
                    <w:rPr>
                      <w:rFonts w:ascii="Times New Roman" w:eastAsia="宋体" w:hAnsi="Times New Roman" w:cs="Times New Roman"/>
                      <w:color w:val="auto"/>
                    </w:rPr>
                  </w:pPr>
                  <w:r w:rsidRPr="00986B83">
                    <w:rPr>
                      <w:rFonts w:ascii="Times New Roman" w:eastAsia="宋体" w:hAnsi="Times New Roman" w:cs="Times New Roman"/>
                      <w:color w:val="auto"/>
                    </w:rPr>
                    <w:t>100μT</w:t>
                  </w:r>
                </w:p>
              </w:tc>
              <w:tc>
                <w:tcPr>
                  <w:tcW w:w="1434" w:type="pct"/>
                  <w:vMerge/>
                  <w:tcBorders>
                    <w:left w:val="single" w:sz="4" w:space="0" w:color="auto"/>
                    <w:bottom w:val="single" w:sz="4" w:space="0" w:color="auto"/>
                    <w:right w:val="single" w:sz="4" w:space="0" w:color="auto"/>
                  </w:tcBorders>
                  <w:vAlign w:val="center"/>
                </w:tcPr>
                <w:p w14:paraId="28F30B44" w14:textId="77777777" w:rsidR="00704478" w:rsidRPr="00986B83" w:rsidRDefault="00704478" w:rsidP="003A1ACE">
                  <w:pPr>
                    <w:pStyle w:val="affffa"/>
                    <w:ind w:firstLine="480"/>
                    <w:rPr>
                      <w:rFonts w:ascii="Times New Roman" w:eastAsia="宋体" w:hAnsi="Times New Roman" w:cs="Times New Roman"/>
                      <w:color w:val="auto"/>
                    </w:rPr>
                  </w:pPr>
                </w:p>
              </w:tc>
            </w:tr>
          </w:tbl>
          <w:p w14:paraId="2651294E"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2</w:t>
            </w:r>
            <w:r w:rsidRPr="00986B83">
              <w:rPr>
                <w:rFonts w:eastAsia="宋体"/>
                <w:sz w:val="24"/>
              </w:rPr>
              <w:t>、声环境</w:t>
            </w:r>
          </w:p>
          <w:p w14:paraId="12AA497D" w14:textId="0F481F68"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本工程变电站附近</w:t>
            </w:r>
            <w:proofErr w:type="gramStart"/>
            <w:r w:rsidRPr="00986B83">
              <w:rPr>
                <w:rFonts w:eastAsia="宋体"/>
                <w:sz w:val="24"/>
              </w:rPr>
              <w:t>区域声</w:t>
            </w:r>
            <w:proofErr w:type="gramEnd"/>
            <w:r w:rsidRPr="00986B83">
              <w:rPr>
                <w:rFonts w:eastAsia="宋体"/>
                <w:sz w:val="24"/>
              </w:rPr>
              <w:t>环境质量标准执行情况，详见</w:t>
            </w:r>
            <w:r w:rsidR="008278F6">
              <w:fldChar w:fldCharType="begin"/>
            </w:r>
            <w:r w:rsidR="008278F6">
              <w:instrText xml:space="preserve"> REF _Ref50823381 \h  \* MERGEFORMAT </w:instrText>
            </w:r>
            <w:r w:rsidR="008278F6">
              <w:fldChar w:fldCharType="separate"/>
            </w:r>
            <w:r w:rsidR="00A30E92" w:rsidRPr="00A30E92">
              <w:rPr>
                <w:rFonts w:eastAsia="宋体"/>
                <w:sz w:val="24"/>
              </w:rPr>
              <w:t>表</w:t>
            </w:r>
            <w:r w:rsidR="00A30E92" w:rsidRPr="00A30E92">
              <w:rPr>
                <w:rFonts w:eastAsia="宋体"/>
                <w:sz w:val="24"/>
              </w:rPr>
              <w:t>4</w:t>
            </w:r>
            <w:r w:rsidR="008278F6">
              <w:fldChar w:fldCharType="end"/>
            </w:r>
            <w:r w:rsidRPr="00986B83">
              <w:rPr>
                <w:rFonts w:eastAsia="宋体"/>
                <w:sz w:val="24"/>
              </w:rPr>
              <w:t>。</w:t>
            </w:r>
          </w:p>
          <w:p w14:paraId="29D20412" w14:textId="53EEF230" w:rsidR="003A1ACE" w:rsidRPr="00986B83" w:rsidRDefault="003A1ACE" w:rsidP="00210D5A">
            <w:pPr>
              <w:pStyle w:val="a6"/>
              <w:autoSpaceDE w:val="0"/>
              <w:autoSpaceDN w:val="0"/>
              <w:adjustRightInd w:val="0"/>
              <w:ind w:firstLineChars="100" w:firstLine="210"/>
              <w:jc w:val="center"/>
              <w:rPr>
                <w:rFonts w:ascii="Times New Roman" w:hAnsi="Times New Roman"/>
                <w:kern w:val="2"/>
                <w:sz w:val="21"/>
                <w:szCs w:val="21"/>
              </w:rPr>
            </w:pPr>
            <w:bookmarkStart w:id="77" w:name="_Ref50823381"/>
            <w:r w:rsidRPr="00986B83">
              <w:rPr>
                <w:rFonts w:ascii="Times New Roman" w:hAnsi="黑体"/>
                <w:kern w:val="2"/>
                <w:sz w:val="21"/>
                <w:szCs w:val="21"/>
              </w:rPr>
              <w:t>表</w:t>
            </w:r>
            <w:r w:rsidR="00C00038" w:rsidRPr="00986B83">
              <w:rPr>
                <w:rFonts w:ascii="Times New Roman" w:hAnsi="Times New Roman"/>
                <w:kern w:val="2"/>
                <w:sz w:val="21"/>
                <w:szCs w:val="21"/>
              </w:rPr>
              <w:fldChar w:fldCharType="begin"/>
            </w:r>
            <w:r w:rsidRPr="00986B83">
              <w:rPr>
                <w:rFonts w:ascii="Times New Roman" w:hAnsi="Times New Roman"/>
                <w:kern w:val="2"/>
                <w:sz w:val="21"/>
                <w:szCs w:val="21"/>
              </w:rPr>
              <w:instrText xml:space="preserve"> SEQ </w:instrText>
            </w:r>
            <w:r w:rsidRPr="00986B83">
              <w:rPr>
                <w:rFonts w:ascii="Times New Roman" w:hAnsi="黑体"/>
                <w:kern w:val="2"/>
                <w:sz w:val="21"/>
                <w:szCs w:val="21"/>
              </w:rPr>
              <w:instrText>表</w:instrText>
            </w:r>
            <w:r w:rsidRPr="00986B83">
              <w:rPr>
                <w:rFonts w:ascii="Times New Roman" w:hAnsi="Times New Roman"/>
                <w:kern w:val="2"/>
                <w:sz w:val="21"/>
                <w:szCs w:val="21"/>
              </w:rPr>
              <w:instrText xml:space="preserve"> \* ARABIC </w:instrText>
            </w:r>
            <w:r w:rsidR="00C00038" w:rsidRPr="00986B83">
              <w:rPr>
                <w:rFonts w:ascii="Times New Roman" w:hAnsi="Times New Roman"/>
                <w:kern w:val="2"/>
                <w:sz w:val="21"/>
                <w:szCs w:val="21"/>
              </w:rPr>
              <w:fldChar w:fldCharType="separate"/>
            </w:r>
            <w:r w:rsidR="00A30E92">
              <w:rPr>
                <w:rFonts w:ascii="Times New Roman" w:hAnsi="Times New Roman"/>
                <w:noProof/>
                <w:kern w:val="2"/>
                <w:sz w:val="21"/>
                <w:szCs w:val="21"/>
              </w:rPr>
              <w:t>4</w:t>
            </w:r>
            <w:r w:rsidR="00C00038" w:rsidRPr="00986B83">
              <w:rPr>
                <w:rFonts w:ascii="Times New Roman" w:hAnsi="Times New Roman"/>
                <w:kern w:val="2"/>
                <w:sz w:val="21"/>
                <w:szCs w:val="21"/>
              </w:rPr>
              <w:fldChar w:fldCharType="end"/>
            </w:r>
            <w:bookmarkEnd w:id="77"/>
            <w:r w:rsidR="00210D5A" w:rsidRPr="00986B83">
              <w:rPr>
                <w:rFonts w:ascii="Times New Roman" w:hAnsi="Times New Roman"/>
                <w:kern w:val="2"/>
                <w:sz w:val="21"/>
                <w:szCs w:val="21"/>
              </w:rPr>
              <w:t xml:space="preserve">  </w:t>
            </w:r>
            <w:r w:rsidRPr="00986B83">
              <w:rPr>
                <w:rFonts w:ascii="Times New Roman" w:hAnsi="黑体"/>
                <w:kern w:val="2"/>
                <w:sz w:val="21"/>
                <w:szCs w:val="21"/>
              </w:rPr>
              <w:t>本</w:t>
            </w:r>
            <w:proofErr w:type="gramStart"/>
            <w:r w:rsidRPr="00986B83">
              <w:rPr>
                <w:rFonts w:ascii="Times New Roman" w:hAnsi="黑体"/>
                <w:kern w:val="2"/>
                <w:sz w:val="21"/>
                <w:szCs w:val="21"/>
              </w:rPr>
              <w:t>工程声</w:t>
            </w:r>
            <w:proofErr w:type="gramEnd"/>
            <w:r w:rsidRPr="00986B83">
              <w:rPr>
                <w:rFonts w:ascii="Times New Roman" w:hAnsi="黑体"/>
                <w:kern w:val="2"/>
                <w:sz w:val="21"/>
                <w:szCs w:val="21"/>
              </w:rPr>
              <w:t>环境质量标准执行情况一览表</w:t>
            </w:r>
          </w:p>
          <w:tbl>
            <w:tblPr>
              <w:tblStyle w:val="aff5"/>
              <w:tblW w:w="5000" w:type="pct"/>
              <w:tblLook w:val="04A0" w:firstRow="1" w:lastRow="0" w:firstColumn="1" w:lastColumn="0" w:noHBand="0" w:noVBand="1"/>
            </w:tblPr>
            <w:tblGrid>
              <w:gridCol w:w="2490"/>
              <w:gridCol w:w="2783"/>
              <w:gridCol w:w="2120"/>
            </w:tblGrid>
            <w:tr w:rsidR="00BE238E" w:rsidRPr="00986B83" w14:paraId="0B755799" w14:textId="77777777" w:rsidTr="00210D5A">
              <w:trPr>
                <w:trHeight w:val="441"/>
              </w:trPr>
              <w:tc>
                <w:tcPr>
                  <w:tcW w:w="1684" w:type="pct"/>
                  <w:tcBorders>
                    <w:tl2br w:val="nil"/>
                  </w:tcBorders>
                  <w:vAlign w:val="center"/>
                </w:tcPr>
                <w:p w14:paraId="78F30133" w14:textId="77777777" w:rsidR="00704478" w:rsidRPr="00986B83" w:rsidRDefault="00704478" w:rsidP="003A1ACE">
                  <w:pPr>
                    <w:jc w:val="center"/>
                    <w:rPr>
                      <w:rFonts w:eastAsiaTheme="minorEastAsia"/>
                      <w:sz w:val="21"/>
                      <w:szCs w:val="21"/>
                    </w:rPr>
                  </w:pPr>
                  <w:r w:rsidRPr="00986B83">
                    <w:rPr>
                      <w:rFonts w:eastAsiaTheme="minorEastAsia"/>
                      <w:sz w:val="21"/>
                      <w:szCs w:val="21"/>
                    </w:rPr>
                    <w:t>名称</w:t>
                  </w:r>
                </w:p>
              </w:tc>
              <w:tc>
                <w:tcPr>
                  <w:tcW w:w="1882" w:type="pct"/>
                  <w:vAlign w:val="center"/>
                </w:tcPr>
                <w:p w14:paraId="1D81F97D" w14:textId="77777777" w:rsidR="00704478" w:rsidRPr="00986B83" w:rsidRDefault="00704478" w:rsidP="003A1ACE">
                  <w:pPr>
                    <w:jc w:val="center"/>
                    <w:rPr>
                      <w:rFonts w:eastAsiaTheme="minorEastAsia"/>
                      <w:sz w:val="21"/>
                      <w:szCs w:val="21"/>
                    </w:rPr>
                  </w:pPr>
                  <w:r w:rsidRPr="00986B83">
                    <w:rPr>
                      <w:rFonts w:eastAsiaTheme="minorEastAsia"/>
                      <w:sz w:val="21"/>
                      <w:szCs w:val="21"/>
                    </w:rPr>
                    <w:t>声环境质量标准</w:t>
                  </w:r>
                </w:p>
              </w:tc>
              <w:tc>
                <w:tcPr>
                  <w:tcW w:w="1434" w:type="pct"/>
                  <w:vAlign w:val="center"/>
                </w:tcPr>
                <w:p w14:paraId="1E4D02E9" w14:textId="77777777" w:rsidR="00704478" w:rsidRPr="00986B83" w:rsidRDefault="00704478" w:rsidP="003A1ACE">
                  <w:pPr>
                    <w:jc w:val="center"/>
                    <w:rPr>
                      <w:rFonts w:eastAsiaTheme="minorEastAsia"/>
                      <w:sz w:val="21"/>
                      <w:szCs w:val="21"/>
                    </w:rPr>
                  </w:pPr>
                  <w:r w:rsidRPr="00986B83">
                    <w:rPr>
                      <w:rFonts w:eastAsiaTheme="minorEastAsia"/>
                      <w:sz w:val="21"/>
                      <w:szCs w:val="21"/>
                    </w:rPr>
                    <w:t>标准来源</w:t>
                  </w:r>
                </w:p>
              </w:tc>
            </w:tr>
            <w:tr w:rsidR="00BE238E" w:rsidRPr="00986B83" w14:paraId="6EFB795B" w14:textId="77777777" w:rsidTr="00210D5A">
              <w:trPr>
                <w:trHeight w:val="567"/>
              </w:trPr>
              <w:tc>
                <w:tcPr>
                  <w:tcW w:w="1684" w:type="pct"/>
                  <w:vAlign w:val="center"/>
                </w:tcPr>
                <w:p w14:paraId="2FAE4FD7" w14:textId="77777777" w:rsidR="00210D5A" w:rsidRPr="00986B83" w:rsidRDefault="00F67A9A" w:rsidP="003A1ACE">
                  <w:pPr>
                    <w:jc w:val="center"/>
                    <w:rPr>
                      <w:rFonts w:eastAsiaTheme="minorEastAsia"/>
                      <w:sz w:val="21"/>
                      <w:szCs w:val="21"/>
                    </w:rPr>
                  </w:pPr>
                  <w:r w:rsidRPr="00986B83">
                    <w:rPr>
                      <w:rFonts w:eastAsiaTheme="minorEastAsia" w:hint="eastAsia"/>
                      <w:sz w:val="21"/>
                      <w:szCs w:val="21"/>
                    </w:rPr>
                    <w:t>220kV</w:t>
                  </w:r>
                  <w:r w:rsidRPr="00986B83">
                    <w:rPr>
                      <w:rFonts w:eastAsiaTheme="minorEastAsia" w:hint="eastAsia"/>
                      <w:sz w:val="21"/>
                      <w:szCs w:val="21"/>
                    </w:rPr>
                    <w:t>方山变电站</w:t>
                  </w:r>
                  <w:r w:rsidR="00210D5A" w:rsidRPr="00986B83">
                    <w:rPr>
                      <w:rFonts w:eastAsiaTheme="minorEastAsia" w:hint="eastAsia"/>
                      <w:sz w:val="21"/>
                      <w:szCs w:val="21"/>
                    </w:rPr>
                    <w:t>站</w:t>
                  </w:r>
                </w:p>
                <w:p w14:paraId="4D39BAFB" w14:textId="77777777" w:rsidR="00704478" w:rsidRPr="00986B83" w:rsidRDefault="00210D5A" w:rsidP="003A1ACE">
                  <w:pPr>
                    <w:jc w:val="center"/>
                    <w:rPr>
                      <w:rFonts w:eastAsiaTheme="minorEastAsia"/>
                      <w:sz w:val="21"/>
                      <w:szCs w:val="21"/>
                    </w:rPr>
                  </w:pPr>
                  <w:r w:rsidRPr="00986B83">
                    <w:rPr>
                      <w:rFonts w:eastAsiaTheme="minorEastAsia" w:hint="eastAsia"/>
                      <w:sz w:val="21"/>
                      <w:szCs w:val="21"/>
                    </w:rPr>
                    <w:t>站址周边</w:t>
                  </w:r>
                  <w:r w:rsidR="00FD40B0" w:rsidRPr="00986B83">
                    <w:rPr>
                      <w:rFonts w:eastAsiaTheme="minorEastAsia"/>
                      <w:sz w:val="21"/>
                      <w:szCs w:val="21"/>
                    </w:rPr>
                    <w:t>区域</w:t>
                  </w:r>
                </w:p>
              </w:tc>
              <w:tc>
                <w:tcPr>
                  <w:tcW w:w="1882" w:type="pct"/>
                  <w:vAlign w:val="center"/>
                </w:tcPr>
                <w:p w14:paraId="3AC6FAC9" w14:textId="77777777" w:rsidR="00704478" w:rsidRPr="00986B83" w:rsidRDefault="00FA0BE7" w:rsidP="003A1ACE">
                  <w:pPr>
                    <w:jc w:val="center"/>
                    <w:rPr>
                      <w:rFonts w:eastAsiaTheme="minorEastAsia"/>
                      <w:sz w:val="21"/>
                      <w:szCs w:val="21"/>
                    </w:rPr>
                  </w:pPr>
                  <w:r w:rsidRPr="00986B83">
                    <w:rPr>
                      <w:rFonts w:eastAsiaTheme="minorEastAsia"/>
                      <w:sz w:val="21"/>
                      <w:szCs w:val="21"/>
                    </w:rPr>
                    <w:t>1</w:t>
                  </w:r>
                  <w:r w:rsidR="00704478" w:rsidRPr="00986B83">
                    <w:rPr>
                      <w:rFonts w:eastAsiaTheme="minorEastAsia"/>
                      <w:sz w:val="21"/>
                      <w:szCs w:val="21"/>
                    </w:rPr>
                    <w:t>类</w:t>
                  </w:r>
                </w:p>
              </w:tc>
              <w:tc>
                <w:tcPr>
                  <w:tcW w:w="1434" w:type="pct"/>
                  <w:vAlign w:val="center"/>
                </w:tcPr>
                <w:p w14:paraId="7E8FD56C" w14:textId="77777777" w:rsidR="00704478" w:rsidRPr="00986B83" w:rsidRDefault="00704478" w:rsidP="008617B6">
                  <w:pPr>
                    <w:jc w:val="center"/>
                    <w:rPr>
                      <w:rFonts w:eastAsiaTheme="minorEastAsia"/>
                      <w:b/>
                      <w:sz w:val="21"/>
                      <w:szCs w:val="21"/>
                    </w:rPr>
                  </w:pPr>
                  <w:r w:rsidRPr="00986B83">
                    <w:rPr>
                      <w:rFonts w:eastAsiaTheme="minorEastAsia"/>
                      <w:sz w:val="21"/>
                      <w:szCs w:val="21"/>
                    </w:rPr>
                    <w:t>《声环境质量标准》</w:t>
                  </w:r>
                  <w:r w:rsidRPr="00986B83">
                    <w:rPr>
                      <w:rFonts w:eastAsiaTheme="minorEastAsia"/>
                      <w:sz w:val="21"/>
                      <w:szCs w:val="21"/>
                    </w:rPr>
                    <w:t>(GB3096-2008)</w:t>
                  </w:r>
                </w:p>
              </w:tc>
            </w:tr>
            <w:tr w:rsidR="00FA0BE7" w:rsidRPr="00986B83" w14:paraId="30E1E6BB" w14:textId="77777777" w:rsidTr="00210D5A">
              <w:trPr>
                <w:trHeight w:val="567"/>
              </w:trPr>
              <w:tc>
                <w:tcPr>
                  <w:tcW w:w="1684" w:type="pct"/>
                  <w:vAlign w:val="center"/>
                </w:tcPr>
                <w:p w14:paraId="406B9244" w14:textId="77777777" w:rsidR="00FA0BE7" w:rsidRPr="00986B83" w:rsidRDefault="00FD40B0" w:rsidP="00FA0BE7">
                  <w:pPr>
                    <w:jc w:val="center"/>
                    <w:rPr>
                      <w:rFonts w:eastAsiaTheme="minorEastAsia"/>
                      <w:sz w:val="21"/>
                      <w:szCs w:val="21"/>
                    </w:rPr>
                  </w:pPr>
                  <w:r w:rsidRPr="00986B83">
                    <w:rPr>
                      <w:rFonts w:eastAsiaTheme="minorEastAsia" w:hint="eastAsia"/>
                      <w:sz w:val="21"/>
                      <w:szCs w:val="21"/>
                    </w:rPr>
                    <w:t>声环境</w:t>
                  </w:r>
                  <w:r w:rsidRPr="00986B83">
                    <w:rPr>
                      <w:rFonts w:eastAsiaTheme="minorEastAsia"/>
                      <w:sz w:val="21"/>
                      <w:szCs w:val="21"/>
                    </w:rPr>
                    <w:t>敏感目标</w:t>
                  </w:r>
                </w:p>
              </w:tc>
              <w:tc>
                <w:tcPr>
                  <w:tcW w:w="1882" w:type="pct"/>
                  <w:vAlign w:val="center"/>
                </w:tcPr>
                <w:p w14:paraId="79D71E6E" w14:textId="77777777" w:rsidR="00FA0BE7" w:rsidRPr="00986B83" w:rsidRDefault="00FA0BE7" w:rsidP="00210D5A">
                  <w:pPr>
                    <w:jc w:val="center"/>
                    <w:rPr>
                      <w:rFonts w:eastAsiaTheme="minorEastAsia"/>
                      <w:sz w:val="21"/>
                      <w:szCs w:val="21"/>
                    </w:rPr>
                  </w:pPr>
                  <w:r w:rsidRPr="00986B83">
                    <w:rPr>
                      <w:rFonts w:eastAsiaTheme="minorEastAsia"/>
                      <w:sz w:val="21"/>
                      <w:szCs w:val="21"/>
                    </w:rPr>
                    <w:t>4a</w:t>
                  </w:r>
                  <w:r w:rsidRPr="00986B83">
                    <w:rPr>
                      <w:rFonts w:eastAsiaTheme="minorEastAsia"/>
                      <w:sz w:val="21"/>
                      <w:szCs w:val="21"/>
                    </w:rPr>
                    <w:t>类</w:t>
                  </w:r>
                  <w:r w:rsidR="005B62E5" w:rsidRPr="00986B83">
                    <w:rPr>
                      <w:rFonts w:eastAsiaTheme="minorEastAsia" w:hint="eastAsia"/>
                      <w:sz w:val="21"/>
                      <w:szCs w:val="21"/>
                    </w:rPr>
                    <w:t>（国道边界线外</w:t>
                  </w:r>
                  <w:r w:rsidR="005B62E5" w:rsidRPr="00986B83">
                    <w:rPr>
                      <w:rFonts w:eastAsiaTheme="minorEastAsia" w:hint="eastAsia"/>
                      <w:sz w:val="21"/>
                      <w:szCs w:val="21"/>
                    </w:rPr>
                    <w:t>5</w:t>
                  </w:r>
                  <w:r w:rsidR="005B62E5" w:rsidRPr="00986B83">
                    <w:rPr>
                      <w:rFonts w:eastAsiaTheme="minorEastAsia"/>
                      <w:sz w:val="21"/>
                      <w:szCs w:val="21"/>
                    </w:rPr>
                    <w:t>0m</w:t>
                  </w:r>
                  <w:r w:rsidR="005B62E5" w:rsidRPr="00986B83">
                    <w:rPr>
                      <w:rFonts w:eastAsiaTheme="minorEastAsia" w:hint="eastAsia"/>
                      <w:sz w:val="21"/>
                      <w:szCs w:val="21"/>
                    </w:rPr>
                    <w:t>±</w:t>
                  </w:r>
                  <w:r w:rsidR="005B62E5" w:rsidRPr="00986B83">
                    <w:rPr>
                      <w:rFonts w:eastAsiaTheme="minorEastAsia" w:hint="eastAsia"/>
                      <w:sz w:val="21"/>
                      <w:szCs w:val="21"/>
                    </w:rPr>
                    <w:t>5m</w:t>
                  </w:r>
                  <w:r w:rsidR="00210D5A" w:rsidRPr="00986B83">
                    <w:rPr>
                      <w:rFonts w:eastAsiaTheme="minorEastAsia" w:hint="eastAsia"/>
                      <w:sz w:val="21"/>
                      <w:szCs w:val="21"/>
                    </w:rPr>
                    <w:t>区域</w:t>
                  </w:r>
                  <w:r w:rsidR="005B62E5" w:rsidRPr="00986B83">
                    <w:rPr>
                      <w:rFonts w:eastAsiaTheme="minorEastAsia" w:hint="eastAsia"/>
                      <w:sz w:val="21"/>
                      <w:szCs w:val="21"/>
                    </w:rPr>
                    <w:t>）</w:t>
                  </w:r>
                </w:p>
              </w:tc>
              <w:tc>
                <w:tcPr>
                  <w:tcW w:w="1434" w:type="pct"/>
                  <w:vAlign w:val="center"/>
                </w:tcPr>
                <w:p w14:paraId="4CB75919" w14:textId="77777777" w:rsidR="00FA0BE7" w:rsidRPr="00986B83" w:rsidRDefault="00FA0BE7" w:rsidP="00FA0BE7">
                  <w:pPr>
                    <w:jc w:val="center"/>
                    <w:rPr>
                      <w:rFonts w:eastAsiaTheme="minorEastAsia"/>
                      <w:sz w:val="21"/>
                      <w:szCs w:val="21"/>
                    </w:rPr>
                  </w:pPr>
                  <w:r w:rsidRPr="00986B83">
                    <w:rPr>
                      <w:rFonts w:eastAsiaTheme="minorEastAsia"/>
                      <w:sz w:val="21"/>
                      <w:szCs w:val="21"/>
                    </w:rPr>
                    <w:t>《声环境质量标准》</w:t>
                  </w:r>
                  <w:r w:rsidRPr="00986B83">
                    <w:rPr>
                      <w:rFonts w:eastAsiaTheme="minorEastAsia"/>
                      <w:sz w:val="21"/>
                      <w:szCs w:val="21"/>
                    </w:rPr>
                    <w:t>(GB3096-2008)</w:t>
                  </w:r>
                </w:p>
              </w:tc>
            </w:tr>
          </w:tbl>
          <w:p w14:paraId="655D54D2" w14:textId="77777777" w:rsidR="00F77C5C" w:rsidRPr="00986B83" w:rsidRDefault="00F77C5C">
            <w:pPr>
              <w:adjustRightInd w:val="0"/>
              <w:snapToGrid w:val="0"/>
              <w:spacing w:line="360" w:lineRule="auto"/>
              <w:rPr>
                <w:sz w:val="21"/>
                <w:szCs w:val="21"/>
              </w:rPr>
            </w:pPr>
          </w:p>
        </w:tc>
      </w:tr>
      <w:tr w:rsidR="00BE238E" w:rsidRPr="00986B83" w14:paraId="35CF9A24" w14:textId="77777777" w:rsidTr="003A1ACE">
        <w:trPr>
          <w:trHeight w:val="1839"/>
        </w:trPr>
        <w:tc>
          <w:tcPr>
            <w:tcW w:w="898" w:type="pct"/>
            <w:tcBorders>
              <w:top w:val="single" w:sz="6" w:space="0" w:color="auto"/>
              <w:left w:val="single" w:sz="6" w:space="0" w:color="auto"/>
              <w:bottom w:val="single" w:sz="6" w:space="0" w:color="auto"/>
              <w:right w:val="single" w:sz="6" w:space="0" w:color="auto"/>
            </w:tcBorders>
            <w:vAlign w:val="center"/>
          </w:tcPr>
          <w:p w14:paraId="395D2DBF" w14:textId="77777777" w:rsidR="00F77C5C" w:rsidRPr="00986B83" w:rsidRDefault="009F6582">
            <w:pPr>
              <w:pStyle w:val="zw"/>
              <w:rPr>
                <w:rFonts w:ascii="Times New Roman" w:hAnsi="Times New Roman"/>
              </w:rPr>
            </w:pPr>
            <w:r w:rsidRPr="00986B83">
              <w:rPr>
                <w:rFonts w:ascii="Times New Roman" w:hAnsi="Times New Roman"/>
              </w:rPr>
              <w:t>污染物排放或控制标准</w:t>
            </w:r>
          </w:p>
        </w:tc>
        <w:tc>
          <w:tcPr>
            <w:tcW w:w="4102" w:type="pct"/>
            <w:tcBorders>
              <w:top w:val="single" w:sz="6" w:space="0" w:color="auto"/>
              <w:left w:val="single" w:sz="6" w:space="0" w:color="auto"/>
              <w:bottom w:val="single" w:sz="6" w:space="0" w:color="auto"/>
              <w:right w:val="single" w:sz="6" w:space="0" w:color="auto"/>
            </w:tcBorders>
          </w:tcPr>
          <w:p w14:paraId="46B0BCF2"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施工期施工场界噪声执行《建筑施工场界环境噪声排放标准》（</w:t>
            </w:r>
            <w:r w:rsidRPr="00986B83">
              <w:rPr>
                <w:rFonts w:eastAsia="宋体"/>
                <w:sz w:val="24"/>
              </w:rPr>
              <w:t>GB12523-2011</w:t>
            </w:r>
            <w:r w:rsidRPr="00986B83">
              <w:rPr>
                <w:rFonts w:eastAsia="宋体"/>
                <w:sz w:val="24"/>
              </w:rPr>
              <w:t>）。</w:t>
            </w:r>
          </w:p>
          <w:p w14:paraId="054D7179" w14:textId="6641776C" w:rsidR="00F77C5C" w:rsidRPr="00986B83" w:rsidRDefault="009F6582" w:rsidP="003A1ACE">
            <w:pPr>
              <w:adjustRightInd w:val="0"/>
              <w:snapToGrid w:val="0"/>
              <w:spacing w:line="360" w:lineRule="auto"/>
              <w:ind w:firstLineChars="200" w:firstLine="480"/>
              <w:rPr>
                <w:rFonts w:eastAsia="宋体"/>
                <w:sz w:val="24"/>
              </w:rPr>
            </w:pPr>
            <w:r w:rsidRPr="00986B83">
              <w:rPr>
                <w:rFonts w:eastAsia="宋体"/>
                <w:sz w:val="24"/>
              </w:rPr>
              <w:t>运行期变电站厂界噪声执行《工业企业厂界环境噪声排放标准》（</w:t>
            </w:r>
            <w:r w:rsidRPr="00986B83">
              <w:rPr>
                <w:rFonts w:eastAsia="宋体"/>
                <w:sz w:val="24"/>
              </w:rPr>
              <w:t>GB12348-2008</w:t>
            </w:r>
            <w:r w:rsidRPr="00986B83">
              <w:rPr>
                <w:rFonts w:eastAsia="宋体"/>
                <w:sz w:val="24"/>
              </w:rPr>
              <w:t>）中</w:t>
            </w:r>
            <w:r w:rsidR="005B6E2B" w:rsidRPr="00986B83">
              <w:rPr>
                <w:rFonts w:eastAsia="宋体" w:hint="eastAsia"/>
                <w:sz w:val="24"/>
              </w:rPr>
              <w:t>1</w:t>
            </w:r>
            <w:r w:rsidR="005B6E2B" w:rsidRPr="00986B83">
              <w:rPr>
                <w:rFonts w:eastAsia="宋体" w:hint="eastAsia"/>
                <w:sz w:val="24"/>
              </w:rPr>
              <w:t>类</w:t>
            </w:r>
            <w:r w:rsidRPr="00986B83">
              <w:rPr>
                <w:rFonts w:eastAsia="宋体"/>
                <w:sz w:val="24"/>
              </w:rPr>
              <w:t>标准，详见</w:t>
            </w:r>
            <w:r w:rsidR="008278F6">
              <w:fldChar w:fldCharType="begin"/>
            </w:r>
            <w:r w:rsidR="008278F6">
              <w:instrText xml:space="preserve"> REF _Ref50823805 \h  \* MERGEFORMAT </w:instrText>
            </w:r>
            <w:r w:rsidR="008278F6">
              <w:fldChar w:fldCharType="separate"/>
            </w:r>
            <w:r w:rsidR="00A30E92" w:rsidRPr="00A30E92">
              <w:rPr>
                <w:rFonts w:eastAsia="宋体"/>
                <w:sz w:val="24"/>
              </w:rPr>
              <w:t>表</w:t>
            </w:r>
            <w:r w:rsidR="00A30E92" w:rsidRPr="00A30E92">
              <w:rPr>
                <w:rFonts w:eastAsia="宋体"/>
                <w:sz w:val="24"/>
              </w:rPr>
              <w:t>5</w:t>
            </w:r>
            <w:r w:rsidR="008278F6">
              <w:fldChar w:fldCharType="end"/>
            </w:r>
            <w:r w:rsidRPr="00986B83">
              <w:rPr>
                <w:rFonts w:eastAsia="宋体"/>
                <w:sz w:val="24"/>
              </w:rPr>
              <w:t>。</w:t>
            </w:r>
          </w:p>
          <w:p w14:paraId="0706F578" w14:textId="4768314E" w:rsidR="003A1ACE" w:rsidRPr="00986B83" w:rsidRDefault="003A1ACE" w:rsidP="00210D5A">
            <w:pPr>
              <w:pStyle w:val="a6"/>
              <w:autoSpaceDE w:val="0"/>
              <w:autoSpaceDN w:val="0"/>
              <w:adjustRightInd w:val="0"/>
              <w:ind w:firstLineChars="100" w:firstLine="210"/>
              <w:jc w:val="center"/>
              <w:rPr>
                <w:rFonts w:ascii="Times New Roman" w:hAnsi="黑体"/>
                <w:kern w:val="2"/>
                <w:sz w:val="21"/>
                <w:szCs w:val="21"/>
              </w:rPr>
            </w:pPr>
            <w:bookmarkStart w:id="78" w:name="_Ref50823805"/>
            <w:r w:rsidRPr="00986B83">
              <w:rPr>
                <w:rFonts w:ascii="Times New Roman" w:hAnsi="黑体"/>
                <w:kern w:val="2"/>
                <w:sz w:val="21"/>
                <w:szCs w:val="21"/>
              </w:rPr>
              <w:t>表</w:t>
            </w:r>
            <w:r w:rsidR="00C00038" w:rsidRPr="00986B83">
              <w:rPr>
                <w:rFonts w:ascii="Times New Roman" w:hAnsi="黑体"/>
                <w:kern w:val="2"/>
                <w:sz w:val="21"/>
                <w:szCs w:val="21"/>
              </w:rPr>
              <w:fldChar w:fldCharType="begin"/>
            </w:r>
            <w:r w:rsidRPr="00986B83">
              <w:rPr>
                <w:rFonts w:ascii="Times New Roman" w:hAnsi="黑体"/>
                <w:kern w:val="2"/>
                <w:sz w:val="21"/>
                <w:szCs w:val="21"/>
              </w:rPr>
              <w:instrText xml:space="preserve"> SEQ </w:instrText>
            </w:r>
            <w:r w:rsidRPr="00986B83">
              <w:rPr>
                <w:rFonts w:ascii="Times New Roman" w:hAnsi="黑体"/>
                <w:kern w:val="2"/>
                <w:sz w:val="21"/>
                <w:szCs w:val="21"/>
              </w:rPr>
              <w:instrText>表</w:instrText>
            </w:r>
            <w:r w:rsidRPr="00986B83">
              <w:rPr>
                <w:rFonts w:ascii="Times New Roman" w:hAnsi="黑体"/>
                <w:kern w:val="2"/>
                <w:sz w:val="21"/>
                <w:szCs w:val="21"/>
              </w:rPr>
              <w:instrText xml:space="preserve"> \* ARABIC </w:instrText>
            </w:r>
            <w:r w:rsidR="00C00038" w:rsidRPr="00986B83">
              <w:rPr>
                <w:rFonts w:ascii="Times New Roman" w:hAnsi="黑体"/>
                <w:kern w:val="2"/>
                <w:sz w:val="21"/>
                <w:szCs w:val="21"/>
              </w:rPr>
              <w:fldChar w:fldCharType="separate"/>
            </w:r>
            <w:r w:rsidR="00A30E92">
              <w:rPr>
                <w:rFonts w:ascii="Times New Roman" w:hAnsi="黑体"/>
                <w:noProof/>
                <w:kern w:val="2"/>
                <w:sz w:val="21"/>
                <w:szCs w:val="21"/>
              </w:rPr>
              <w:t>5</w:t>
            </w:r>
            <w:r w:rsidR="00C00038" w:rsidRPr="00986B83">
              <w:rPr>
                <w:rFonts w:ascii="Times New Roman" w:hAnsi="黑体"/>
                <w:kern w:val="2"/>
                <w:sz w:val="21"/>
                <w:szCs w:val="21"/>
              </w:rPr>
              <w:fldChar w:fldCharType="end"/>
            </w:r>
            <w:bookmarkEnd w:id="78"/>
            <w:r w:rsidR="00210D5A" w:rsidRPr="00986B83">
              <w:rPr>
                <w:rFonts w:ascii="Times New Roman" w:hAnsi="黑体" w:hint="eastAsia"/>
                <w:kern w:val="2"/>
                <w:sz w:val="21"/>
                <w:szCs w:val="21"/>
              </w:rPr>
              <w:t xml:space="preserve">  </w:t>
            </w:r>
            <w:r w:rsidRPr="00986B83">
              <w:rPr>
                <w:rFonts w:ascii="Times New Roman" w:hAnsi="黑体"/>
                <w:kern w:val="2"/>
                <w:sz w:val="21"/>
                <w:szCs w:val="21"/>
              </w:rPr>
              <w:t>本工程变电站厂界噪声标准执行情况一览表</w:t>
            </w:r>
          </w:p>
          <w:tbl>
            <w:tblPr>
              <w:tblStyle w:val="aff5"/>
              <w:tblW w:w="5000" w:type="pct"/>
              <w:jc w:val="center"/>
              <w:tblLook w:val="04A0" w:firstRow="1" w:lastRow="0" w:firstColumn="1" w:lastColumn="0" w:noHBand="0" w:noVBand="1"/>
            </w:tblPr>
            <w:tblGrid>
              <w:gridCol w:w="2635"/>
              <w:gridCol w:w="1767"/>
              <w:gridCol w:w="2991"/>
            </w:tblGrid>
            <w:tr w:rsidR="00BE238E" w:rsidRPr="00986B83" w14:paraId="23038432" w14:textId="77777777" w:rsidTr="003A1ACE">
              <w:trPr>
                <w:trHeight w:val="397"/>
                <w:jc w:val="center"/>
              </w:trPr>
              <w:tc>
                <w:tcPr>
                  <w:tcW w:w="1782" w:type="pct"/>
                  <w:vAlign w:val="center"/>
                </w:tcPr>
                <w:p w14:paraId="3103AD26" w14:textId="77777777" w:rsidR="00F77C5C" w:rsidRPr="00986B83" w:rsidRDefault="009F6582">
                  <w:pPr>
                    <w:jc w:val="center"/>
                    <w:rPr>
                      <w:rFonts w:eastAsiaTheme="minorEastAsia"/>
                      <w:b/>
                      <w:sz w:val="21"/>
                      <w:szCs w:val="21"/>
                    </w:rPr>
                  </w:pPr>
                  <w:r w:rsidRPr="00986B83">
                    <w:rPr>
                      <w:rFonts w:eastAsiaTheme="minorEastAsia"/>
                      <w:b/>
                      <w:sz w:val="21"/>
                      <w:szCs w:val="21"/>
                    </w:rPr>
                    <w:t>项目名称</w:t>
                  </w:r>
                </w:p>
              </w:tc>
              <w:tc>
                <w:tcPr>
                  <w:tcW w:w="1195" w:type="pct"/>
                  <w:vAlign w:val="center"/>
                </w:tcPr>
                <w:p w14:paraId="75165940" w14:textId="77777777" w:rsidR="00F77C5C" w:rsidRPr="00986B83" w:rsidRDefault="009F6582">
                  <w:pPr>
                    <w:jc w:val="center"/>
                    <w:rPr>
                      <w:rFonts w:eastAsiaTheme="minorEastAsia"/>
                      <w:b/>
                      <w:sz w:val="21"/>
                      <w:szCs w:val="21"/>
                    </w:rPr>
                  </w:pPr>
                  <w:r w:rsidRPr="00986B83">
                    <w:rPr>
                      <w:rFonts w:eastAsiaTheme="minorEastAsia"/>
                      <w:b/>
                      <w:sz w:val="21"/>
                      <w:szCs w:val="21"/>
                    </w:rPr>
                    <w:t>噪声排放标准</w:t>
                  </w:r>
                </w:p>
              </w:tc>
              <w:tc>
                <w:tcPr>
                  <w:tcW w:w="2023" w:type="pct"/>
                  <w:vAlign w:val="center"/>
                </w:tcPr>
                <w:p w14:paraId="756AF345" w14:textId="77777777" w:rsidR="00F77C5C" w:rsidRPr="00986B83" w:rsidRDefault="00BF443A">
                  <w:pPr>
                    <w:jc w:val="center"/>
                    <w:rPr>
                      <w:rFonts w:eastAsiaTheme="minorEastAsia"/>
                      <w:b/>
                      <w:sz w:val="21"/>
                      <w:szCs w:val="21"/>
                    </w:rPr>
                  </w:pPr>
                  <w:r w:rsidRPr="00986B83">
                    <w:rPr>
                      <w:rFonts w:eastAsiaTheme="minorEastAsia" w:hint="eastAsia"/>
                      <w:b/>
                      <w:sz w:val="21"/>
                      <w:szCs w:val="21"/>
                    </w:rPr>
                    <w:t>标准来源</w:t>
                  </w:r>
                </w:p>
              </w:tc>
            </w:tr>
            <w:tr w:rsidR="00BE238E" w:rsidRPr="00986B83" w14:paraId="0EBDD3D3" w14:textId="77777777" w:rsidTr="003A1ACE">
              <w:trPr>
                <w:trHeight w:val="397"/>
                <w:jc w:val="center"/>
              </w:trPr>
              <w:tc>
                <w:tcPr>
                  <w:tcW w:w="1782" w:type="pct"/>
                  <w:vAlign w:val="center"/>
                </w:tcPr>
                <w:p w14:paraId="58F33BD1" w14:textId="77777777" w:rsidR="003A1ACE" w:rsidRPr="00986B83" w:rsidRDefault="00F67A9A">
                  <w:pPr>
                    <w:jc w:val="center"/>
                    <w:rPr>
                      <w:rFonts w:eastAsiaTheme="minorEastAsia"/>
                      <w:sz w:val="21"/>
                      <w:szCs w:val="21"/>
                    </w:rPr>
                  </w:pPr>
                  <w:r w:rsidRPr="00986B83">
                    <w:rPr>
                      <w:rFonts w:eastAsiaTheme="minorEastAsia" w:hint="eastAsia"/>
                      <w:sz w:val="21"/>
                      <w:szCs w:val="21"/>
                    </w:rPr>
                    <w:t>220kV</w:t>
                  </w:r>
                  <w:r w:rsidRPr="00986B83">
                    <w:rPr>
                      <w:rFonts w:eastAsiaTheme="minorEastAsia" w:hint="eastAsia"/>
                      <w:sz w:val="21"/>
                      <w:szCs w:val="21"/>
                    </w:rPr>
                    <w:t>方山变电站</w:t>
                  </w:r>
                </w:p>
              </w:tc>
              <w:tc>
                <w:tcPr>
                  <w:tcW w:w="1195" w:type="pct"/>
                  <w:vAlign w:val="center"/>
                </w:tcPr>
                <w:p w14:paraId="064AAFF9" w14:textId="77777777" w:rsidR="003A1ACE" w:rsidRPr="00986B83" w:rsidRDefault="003012F3">
                  <w:pPr>
                    <w:jc w:val="center"/>
                    <w:rPr>
                      <w:rFonts w:eastAsiaTheme="minorEastAsia"/>
                      <w:sz w:val="21"/>
                      <w:szCs w:val="21"/>
                    </w:rPr>
                  </w:pPr>
                  <w:r w:rsidRPr="00986B83">
                    <w:rPr>
                      <w:rFonts w:eastAsiaTheme="minorEastAsia"/>
                      <w:sz w:val="21"/>
                      <w:szCs w:val="21"/>
                    </w:rPr>
                    <w:t>1</w:t>
                  </w:r>
                  <w:r w:rsidR="003A1ACE" w:rsidRPr="00986B83">
                    <w:rPr>
                      <w:rFonts w:eastAsiaTheme="minorEastAsia"/>
                      <w:sz w:val="21"/>
                      <w:szCs w:val="21"/>
                    </w:rPr>
                    <w:t>类</w:t>
                  </w:r>
                </w:p>
              </w:tc>
              <w:tc>
                <w:tcPr>
                  <w:tcW w:w="2023" w:type="pct"/>
                  <w:vAlign w:val="center"/>
                </w:tcPr>
                <w:p w14:paraId="7A4D9E46" w14:textId="77777777" w:rsidR="003A1ACE" w:rsidRPr="00986B83" w:rsidRDefault="00BF443A">
                  <w:pPr>
                    <w:jc w:val="center"/>
                    <w:rPr>
                      <w:rFonts w:eastAsiaTheme="minorEastAsia"/>
                      <w:sz w:val="21"/>
                      <w:szCs w:val="21"/>
                    </w:rPr>
                  </w:pPr>
                  <w:r w:rsidRPr="00986B83">
                    <w:rPr>
                      <w:rFonts w:eastAsiaTheme="minorEastAsia" w:hint="eastAsia"/>
                      <w:sz w:val="21"/>
                      <w:szCs w:val="21"/>
                    </w:rPr>
                    <w:t>《工业企业厂界环境噪声排放标准》（</w:t>
                  </w:r>
                  <w:r w:rsidRPr="00986B83">
                    <w:rPr>
                      <w:rFonts w:eastAsiaTheme="minorEastAsia" w:hint="eastAsia"/>
                      <w:sz w:val="21"/>
                      <w:szCs w:val="21"/>
                    </w:rPr>
                    <w:t>GB12348-2008</w:t>
                  </w:r>
                  <w:r w:rsidRPr="00986B83">
                    <w:rPr>
                      <w:rFonts w:eastAsiaTheme="minorEastAsia" w:hint="eastAsia"/>
                      <w:sz w:val="21"/>
                      <w:szCs w:val="21"/>
                    </w:rPr>
                    <w:t>）</w:t>
                  </w:r>
                </w:p>
              </w:tc>
            </w:tr>
          </w:tbl>
          <w:p w14:paraId="23740AD0" w14:textId="77777777" w:rsidR="00F77C5C" w:rsidRPr="00986B83" w:rsidRDefault="00F77C5C">
            <w:pPr>
              <w:adjustRightInd w:val="0"/>
              <w:snapToGrid w:val="0"/>
              <w:spacing w:line="360" w:lineRule="auto"/>
              <w:ind w:firstLineChars="200" w:firstLine="420"/>
              <w:rPr>
                <w:rFonts w:eastAsia="宋体"/>
                <w:sz w:val="21"/>
                <w:szCs w:val="21"/>
              </w:rPr>
            </w:pPr>
          </w:p>
        </w:tc>
      </w:tr>
      <w:tr w:rsidR="00BE238E" w:rsidRPr="00986B83" w14:paraId="242584B9" w14:textId="77777777" w:rsidTr="003A1ACE">
        <w:trPr>
          <w:trHeight w:val="920"/>
        </w:trPr>
        <w:tc>
          <w:tcPr>
            <w:tcW w:w="898" w:type="pct"/>
            <w:tcBorders>
              <w:top w:val="single" w:sz="6" w:space="0" w:color="auto"/>
              <w:left w:val="single" w:sz="6" w:space="0" w:color="auto"/>
              <w:bottom w:val="single" w:sz="6" w:space="0" w:color="auto"/>
              <w:right w:val="single" w:sz="6" w:space="0" w:color="auto"/>
            </w:tcBorders>
            <w:vAlign w:val="center"/>
          </w:tcPr>
          <w:p w14:paraId="785922FA" w14:textId="77777777" w:rsidR="00F77C5C" w:rsidRPr="00986B83" w:rsidRDefault="009F6582">
            <w:pPr>
              <w:pStyle w:val="zw"/>
              <w:rPr>
                <w:rFonts w:ascii="Times New Roman" w:hAnsi="Times New Roman"/>
              </w:rPr>
            </w:pPr>
            <w:r w:rsidRPr="00986B83">
              <w:rPr>
                <w:rFonts w:ascii="Times New Roman" w:hAnsi="Times New Roman"/>
              </w:rPr>
              <w:t>总量控制指标</w:t>
            </w:r>
          </w:p>
        </w:tc>
        <w:tc>
          <w:tcPr>
            <w:tcW w:w="4102" w:type="pct"/>
            <w:tcBorders>
              <w:top w:val="single" w:sz="6" w:space="0" w:color="auto"/>
              <w:left w:val="single" w:sz="6" w:space="0" w:color="auto"/>
              <w:bottom w:val="single" w:sz="6" w:space="0" w:color="auto"/>
              <w:right w:val="single" w:sz="6" w:space="0" w:color="auto"/>
            </w:tcBorders>
            <w:vAlign w:val="center"/>
          </w:tcPr>
          <w:p w14:paraId="0E9FD11A" w14:textId="77777777" w:rsidR="00F77C5C" w:rsidRPr="00986B83" w:rsidRDefault="009F6582" w:rsidP="0026585E">
            <w:pPr>
              <w:pStyle w:val="zw0"/>
              <w:rPr>
                <w:kern w:val="2"/>
              </w:rPr>
            </w:pPr>
            <w:r w:rsidRPr="00986B83">
              <w:rPr>
                <w:kern w:val="2"/>
              </w:rPr>
              <w:t>无具体要求。</w:t>
            </w:r>
          </w:p>
        </w:tc>
      </w:tr>
      <w:tr w:rsidR="00BE238E" w:rsidRPr="00986B83" w14:paraId="1C5C1162" w14:textId="77777777" w:rsidTr="003A1ACE">
        <w:trPr>
          <w:trHeight w:val="920"/>
        </w:trPr>
        <w:tc>
          <w:tcPr>
            <w:tcW w:w="898" w:type="pct"/>
            <w:tcBorders>
              <w:top w:val="single" w:sz="6" w:space="0" w:color="auto"/>
              <w:left w:val="single" w:sz="6" w:space="0" w:color="auto"/>
              <w:bottom w:val="single" w:sz="6" w:space="0" w:color="auto"/>
              <w:right w:val="single" w:sz="6" w:space="0" w:color="auto"/>
            </w:tcBorders>
            <w:vAlign w:val="center"/>
          </w:tcPr>
          <w:p w14:paraId="4E61827A" w14:textId="77777777" w:rsidR="00F77C5C" w:rsidRPr="00986B83" w:rsidRDefault="009F6582">
            <w:pPr>
              <w:pStyle w:val="zw"/>
              <w:rPr>
                <w:rFonts w:ascii="Times New Roman" w:hAnsi="Times New Roman"/>
              </w:rPr>
            </w:pPr>
            <w:r w:rsidRPr="00986B83">
              <w:rPr>
                <w:rFonts w:ascii="Times New Roman" w:hAnsi="Times New Roman"/>
              </w:rPr>
              <w:t>评价等级</w:t>
            </w:r>
          </w:p>
        </w:tc>
        <w:tc>
          <w:tcPr>
            <w:tcW w:w="4102" w:type="pct"/>
            <w:tcBorders>
              <w:top w:val="single" w:sz="6" w:space="0" w:color="auto"/>
              <w:left w:val="single" w:sz="6" w:space="0" w:color="auto"/>
              <w:bottom w:val="single" w:sz="6" w:space="0" w:color="auto"/>
              <w:right w:val="single" w:sz="6" w:space="0" w:color="auto"/>
            </w:tcBorders>
          </w:tcPr>
          <w:p w14:paraId="0DD750EC" w14:textId="77777777" w:rsidR="00F77C5C" w:rsidRPr="00986B83" w:rsidRDefault="009F6582">
            <w:pPr>
              <w:pStyle w:val="zw0"/>
            </w:pPr>
            <w:r w:rsidRPr="00986B83">
              <w:t>1</w:t>
            </w:r>
            <w:r w:rsidRPr="00986B83">
              <w:t>、电磁环境</w:t>
            </w:r>
          </w:p>
          <w:p w14:paraId="184835F8" w14:textId="77777777" w:rsidR="00F77C5C" w:rsidRPr="00986B83" w:rsidRDefault="009F6582">
            <w:pPr>
              <w:pStyle w:val="zw0"/>
            </w:pPr>
            <w:r w:rsidRPr="00986B83">
              <w:t>根据《环境影响评价技术导则</w:t>
            </w:r>
            <w:r w:rsidR="00210D5A" w:rsidRPr="00986B83">
              <w:rPr>
                <w:rFonts w:hint="eastAsia"/>
              </w:rPr>
              <w:t xml:space="preserve"> </w:t>
            </w:r>
            <w:r w:rsidRPr="00986B83">
              <w:t>输变电工程》（</w:t>
            </w:r>
            <w:r w:rsidRPr="00986B83">
              <w:t>HJ 24-2014</w:t>
            </w:r>
            <w:r w:rsidR="00A31C9B" w:rsidRPr="00986B83">
              <w:t>），本工程</w:t>
            </w:r>
            <w:r w:rsidR="00F67A9A" w:rsidRPr="00986B83">
              <w:rPr>
                <w:rFonts w:hint="eastAsia"/>
              </w:rPr>
              <w:t>220kV</w:t>
            </w:r>
            <w:r w:rsidR="00F67A9A" w:rsidRPr="00986B83">
              <w:rPr>
                <w:rFonts w:hint="eastAsia"/>
              </w:rPr>
              <w:t>方山变电站</w:t>
            </w:r>
            <w:r w:rsidR="00223E67" w:rsidRPr="00986B83">
              <w:t>为</w:t>
            </w:r>
            <w:r w:rsidRPr="00986B83">
              <w:t>户</w:t>
            </w:r>
            <w:r w:rsidR="008613D7" w:rsidRPr="00986B83">
              <w:rPr>
                <w:rFonts w:hint="eastAsia"/>
              </w:rPr>
              <w:t>外</w:t>
            </w:r>
            <w:r w:rsidRPr="00986B83">
              <w:t>站，变电站电磁环境均按</w:t>
            </w:r>
            <w:r w:rsidR="008613D7" w:rsidRPr="00986B83">
              <w:rPr>
                <w:rFonts w:hint="eastAsia"/>
              </w:rPr>
              <w:t>二</w:t>
            </w:r>
            <w:r w:rsidRPr="00986B83">
              <w:t>级进行评价。</w:t>
            </w:r>
          </w:p>
          <w:p w14:paraId="254B2278" w14:textId="77777777" w:rsidR="00F77C5C" w:rsidRPr="00986B83" w:rsidRDefault="009F6582">
            <w:pPr>
              <w:pStyle w:val="zw0"/>
            </w:pPr>
            <w:r w:rsidRPr="00986B83">
              <w:t>2</w:t>
            </w:r>
            <w:r w:rsidRPr="00986B83">
              <w:t>、声环境</w:t>
            </w:r>
          </w:p>
          <w:p w14:paraId="4E7611FC" w14:textId="77777777" w:rsidR="00570598" w:rsidRPr="00986B83" w:rsidRDefault="00570598" w:rsidP="00223E67">
            <w:pPr>
              <w:pStyle w:val="zw0"/>
            </w:pPr>
            <w:r w:rsidRPr="00986B83">
              <w:rPr>
                <w:rFonts w:hint="eastAsia"/>
              </w:rPr>
              <w:t>根据《环境影响评价技术导则</w:t>
            </w:r>
            <w:r w:rsidR="00210D5A" w:rsidRPr="00986B83">
              <w:rPr>
                <w:rFonts w:hint="eastAsia"/>
              </w:rPr>
              <w:t xml:space="preserve"> </w:t>
            </w:r>
            <w:r w:rsidRPr="00986B83">
              <w:rPr>
                <w:rFonts w:hint="eastAsia"/>
              </w:rPr>
              <w:t>声环境》（</w:t>
            </w:r>
            <w:r w:rsidRPr="00986B83">
              <w:rPr>
                <w:rFonts w:hint="eastAsia"/>
              </w:rPr>
              <w:t>HJ2.4-2009</w:t>
            </w:r>
            <w:r w:rsidRPr="00986B83">
              <w:rPr>
                <w:rFonts w:hint="eastAsia"/>
              </w:rPr>
              <w:t>）中声环境影响评价工作等级的确定原则确定本</w:t>
            </w:r>
            <w:proofErr w:type="gramStart"/>
            <w:r w:rsidRPr="00986B83">
              <w:rPr>
                <w:rFonts w:hint="eastAsia"/>
              </w:rPr>
              <w:t>工程声</w:t>
            </w:r>
            <w:proofErr w:type="gramEnd"/>
            <w:r w:rsidRPr="00986B83">
              <w:rPr>
                <w:rFonts w:hint="eastAsia"/>
              </w:rPr>
              <w:t>环境影响评价工作等级：</w:t>
            </w:r>
          </w:p>
          <w:p w14:paraId="229CD9D3" w14:textId="77777777" w:rsidR="00F77C5C" w:rsidRPr="00986B83" w:rsidRDefault="009F6582" w:rsidP="00223E67">
            <w:pPr>
              <w:pStyle w:val="zw0"/>
            </w:pPr>
            <w:r w:rsidRPr="00986B83">
              <w:t>本</w:t>
            </w:r>
            <w:proofErr w:type="gramStart"/>
            <w:r w:rsidRPr="00986B83">
              <w:t>工程声</w:t>
            </w:r>
            <w:proofErr w:type="gramEnd"/>
            <w:r w:rsidRPr="00986B83">
              <w:t>环境功能区为《声环境质量标准》（</w:t>
            </w:r>
            <w:r w:rsidRPr="00986B83">
              <w:t>GB 3096-2008</w:t>
            </w:r>
            <w:r w:rsidRPr="00986B83">
              <w:t>）中规定的</w:t>
            </w:r>
            <w:r w:rsidR="001D3312" w:rsidRPr="00986B83">
              <w:t>1</w:t>
            </w:r>
            <w:r w:rsidRPr="00986B83">
              <w:t>类地区</w:t>
            </w:r>
            <w:r w:rsidR="00FA0BE7" w:rsidRPr="00986B83">
              <w:t>和</w:t>
            </w:r>
            <w:r w:rsidR="00FA0BE7" w:rsidRPr="00986B83">
              <w:rPr>
                <w:rFonts w:hint="eastAsia"/>
              </w:rPr>
              <w:t>4</w:t>
            </w:r>
            <w:r w:rsidR="00FA0BE7" w:rsidRPr="00986B83">
              <w:rPr>
                <w:rFonts w:hint="eastAsia"/>
              </w:rPr>
              <w:t>类地区</w:t>
            </w:r>
            <w:r w:rsidRPr="00986B83">
              <w:t>，工程建设前后评价范围内环境敏感目标噪声</w:t>
            </w:r>
            <w:r w:rsidRPr="00986B83">
              <w:lastRenderedPageBreak/>
              <w:t>级增高量在</w:t>
            </w:r>
            <w:r w:rsidRPr="00986B83">
              <w:t>3dB(A)</w:t>
            </w:r>
            <w:r w:rsidRPr="00986B83">
              <w:t>以下，且受影响人口数量变化不大，故本</w:t>
            </w:r>
            <w:proofErr w:type="gramStart"/>
            <w:r w:rsidRPr="00986B83">
              <w:t>工程声</w:t>
            </w:r>
            <w:proofErr w:type="gramEnd"/>
            <w:r w:rsidRPr="00986B83">
              <w:t>环境影响评价工作等级确定为</w:t>
            </w:r>
            <w:r w:rsidR="00C21E20" w:rsidRPr="00986B83">
              <w:rPr>
                <w:rFonts w:hint="eastAsia"/>
              </w:rPr>
              <w:t>二</w:t>
            </w:r>
            <w:r w:rsidRPr="00986B83">
              <w:t>级。</w:t>
            </w:r>
          </w:p>
          <w:p w14:paraId="765D2EFE" w14:textId="77777777" w:rsidR="00F77C5C" w:rsidRPr="00986B83" w:rsidRDefault="009F6582">
            <w:pPr>
              <w:pStyle w:val="zw0"/>
            </w:pPr>
            <w:r w:rsidRPr="00986B83">
              <w:t>3</w:t>
            </w:r>
            <w:r w:rsidRPr="00986B83">
              <w:t>、生态环境</w:t>
            </w:r>
          </w:p>
          <w:p w14:paraId="6FE0C114" w14:textId="77777777" w:rsidR="00F77C5C" w:rsidRPr="00986B83" w:rsidRDefault="009F6582" w:rsidP="00210D5A">
            <w:pPr>
              <w:pStyle w:val="zw0"/>
            </w:pPr>
            <w:r w:rsidRPr="00986B83">
              <w:t>根据《环境影响评价技术导则生态影响》（</w:t>
            </w:r>
            <w:r w:rsidRPr="00986B83">
              <w:t>HJ19-2011</w:t>
            </w:r>
            <w:r w:rsidRPr="00986B83">
              <w:t>），本工程为变电站扩建工程，且扩建工程在原有站内预留场地进行，不新征地，因此本工程仅做生态影响分析。</w:t>
            </w:r>
          </w:p>
        </w:tc>
      </w:tr>
      <w:tr w:rsidR="00BE238E" w:rsidRPr="00986B83" w14:paraId="721F4C94" w14:textId="77777777" w:rsidTr="003A1ACE">
        <w:trPr>
          <w:trHeight w:val="2321"/>
        </w:trPr>
        <w:tc>
          <w:tcPr>
            <w:tcW w:w="898" w:type="pct"/>
            <w:tcBorders>
              <w:top w:val="single" w:sz="6" w:space="0" w:color="auto"/>
              <w:left w:val="single" w:sz="6" w:space="0" w:color="auto"/>
              <w:bottom w:val="single" w:sz="6" w:space="0" w:color="auto"/>
              <w:right w:val="single" w:sz="6" w:space="0" w:color="auto"/>
            </w:tcBorders>
            <w:vAlign w:val="center"/>
          </w:tcPr>
          <w:p w14:paraId="13138C7C" w14:textId="77777777" w:rsidR="00F77C5C" w:rsidRPr="00986B83" w:rsidRDefault="009F6582">
            <w:pPr>
              <w:pStyle w:val="zw"/>
              <w:rPr>
                <w:rFonts w:ascii="Times New Roman" w:hAnsi="Times New Roman"/>
              </w:rPr>
            </w:pPr>
            <w:r w:rsidRPr="00986B83">
              <w:rPr>
                <w:rFonts w:ascii="Times New Roman" w:hAnsi="Times New Roman"/>
              </w:rPr>
              <w:t>评价范围</w:t>
            </w:r>
          </w:p>
        </w:tc>
        <w:tc>
          <w:tcPr>
            <w:tcW w:w="4102" w:type="pct"/>
            <w:tcBorders>
              <w:top w:val="single" w:sz="6" w:space="0" w:color="auto"/>
              <w:left w:val="single" w:sz="6" w:space="0" w:color="auto"/>
              <w:bottom w:val="single" w:sz="6" w:space="0" w:color="auto"/>
              <w:right w:val="single" w:sz="6" w:space="0" w:color="auto"/>
            </w:tcBorders>
          </w:tcPr>
          <w:p w14:paraId="70012724" w14:textId="77777777" w:rsidR="00F77C5C" w:rsidRPr="00986B83" w:rsidRDefault="009F6582">
            <w:pPr>
              <w:pStyle w:val="zw0"/>
              <w:rPr>
                <w:kern w:val="2"/>
              </w:rPr>
            </w:pPr>
            <w:r w:rsidRPr="00986B83">
              <w:rPr>
                <w:kern w:val="2"/>
              </w:rPr>
              <w:t>1</w:t>
            </w:r>
            <w:r w:rsidRPr="00986B83">
              <w:rPr>
                <w:kern w:val="2"/>
              </w:rPr>
              <w:t>、工频电场、工频磁场</w:t>
            </w:r>
          </w:p>
          <w:p w14:paraId="774795D2" w14:textId="77777777" w:rsidR="00F77C5C" w:rsidRPr="00986B83" w:rsidRDefault="009F6582" w:rsidP="00223E67">
            <w:pPr>
              <w:pStyle w:val="zw0"/>
              <w:rPr>
                <w:kern w:val="2"/>
              </w:rPr>
            </w:pPr>
            <w:r w:rsidRPr="00986B83">
              <w:rPr>
                <w:kern w:val="2"/>
              </w:rPr>
              <w:t>依据《环境影响评价技术导则输变电工程》（</w:t>
            </w:r>
            <w:r w:rsidRPr="00986B83">
              <w:rPr>
                <w:kern w:val="2"/>
              </w:rPr>
              <w:t>HJ 24-2014</w:t>
            </w:r>
            <w:r w:rsidRPr="00986B83">
              <w:rPr>
                <w:kern w:val="2"/>
              </w:rPr>
              <w:t>），本工程电磁环境影响评价范围为：变电站厂界外</w:t>
            </w:r>
            <w:r w:rsidR="0055422D" w:rsidRPr="00986B83">
              <w:rPr>
                <w:kern w:val="2"/>
              </w:rPr>
              <w:t>4</w:t>
            </w:r>
            <w:r w:rsidRPr="00986B83">
              <w:rPr>
                <w:kern w:val="2"/>
              </w:rPr>
              <w:t>0m</w:t>
            </w:r>
            <w:r w:rsidRPr="00986B83">
              <w:rPr>
                <w:kern w:val="2"/>
              </w:rPr>
              <w:t>范围区域内。</w:t>
            </w:r>
          </w:p>
          <w:p w14:paraId="104BA256" w14:textId="77777777" w:rsidR="00F77C5C" w:rsidRPr="00986B83" w:rsidRDefault="009F6582">
            <w:pPr>
              <w:pStyle w:val="zw0"/>
              <w:rPr>
                <w:kern w:val="2"/>
              </w:rPr>
            </w:pPr>
            <w:r w:rsidRPr="00986B83">
              <w:rPr>
                <w:kern w:val="2"/>
              </w:rPr>
              <w:t>2</w:t>
            </w:r>
            <w:r w:rsidRPr="00986B83">
              <w:rPr>
                <w:kern w:val="2"/>
              </w:rPr>
              <w:t>、噪声</w:t>
            </w:r>
          </w:p>
          <w:p w14:paraId="409F7943" w14:textId="77777777" w:rsidR="00F77C5C" w:rsidRPr="00986B83" w:rsidRDefault="009F6582">
            <w:pPr>
              <w:pStyle w:val="zw0"/>
              <w:rPr>
                <w:kern w:val="2"/>
              </w:rPr>
            </w:pPr>
            <w:r w:rsidRPr="00986B83">
              <w:rPr>
                <w:kern w:val="2"/>
              </w:rPr>
              <w:t>根据《环境影响评价技术导则声环境》（</w:t>
            </w:r>
            <w:r w:rsidRPr="00986B83">
              <w:rPr>
                <w:kern w:val="2"/>
              </w:rPr>
              <w:t>HJ 2.4-2009</w:t>
            </w:r>
            <w:r w:rsidRPr="00986B83">
              <w:rPr>
                <w:kern w:val="2"/>
              </w:rPr>
              <w:t>），</w:t>
            </w:r>
            <w:r w:rsidR="00F90D80" w:rsidRPr="00986B83">
              <w:rPr>
                <w:rFonts w:hint="eastAsia"/>
                <w:kern w:val="2"/>
              </w:rPr>
              <w:t>本</w:t>
            </w:r>
            <w:proofErr w:type="gramStart"/>
            <w:r w:rsidR="00F90D80" w:rsidRPr="00986B83">
              <w:rPr>
                <w:rFonts w:hint="eastAsia"/>
                <w:kern w:val="2"/>
              </w:rPr>
              <w:t>工程</w:t>
            </w:r>
            <w:r w:rsidR="00F90D80" w:rsidRPr="00986B83">
              <w:rPr>
                <w:kern w:val="2"/>
              </w:rPr>
              <w:t>声</w:t>
            </w:r>
            <w:proofErr w:type="gramEnd"/>
            <w:r w:rsidR="00F90D80" w:rsidRPr="00986B83">
              <w:rPr>
                <w:kern w:val="2"/>
              </w:rPr>
              <w:t>环境影响评价范围为</w:t>
            </w:r>
            <w:r w:rsidR="00F90D80" w:rsidRPr="00986B83">
              <w:rPr>
                <w:rFonts w:hint="eastAsia"/>
                <w:kern w:val="2"/>
              </w:rPr>
              <w:t>：</w:t>
            </w:r>
            <w:r w:rsidR="00F90D80" w:rsidRPr="00986B83">
              <w:rPr>
                <w:kern w:val="2"/>
              </w:rPr>
              <w:t>变电站厂界外</w:t>
            </w:r>
            <w:r w:rsidR="00F90D80" w:rsidRPr="00986B83">
              <w:rPr>
                <w:kern w:val="2"/>
              </w:rPr>
              <w:t>200m</w:t>
            </w:r>
            <w:r w:rsidR="00F90D80" w:rsidRPr="00986B83">
              <w:rPr>
                <w:kern w:val="2"/>
              </w:rPr>
              <w:t>范围区域内。</w:t>
            </w:r>
          </w:p>
          <w:p w14:paraId="40FBC5C6" w14:textId="77777777" w:rsidR="00F77C5C" w:rsidRPr="00986B83" w:rsidRDefault="009F6582">
            <w:pPr>
              <w:pStyle w:val="zw0"/>
              <w:rPr>
                <w:kern w:val="2"/>
              </w:rPr>
            </w:pPr>
            <w:r w:rsidRPr="00986B83">
              <w:rPr>
                <w:kern w:val="2"/>
              </w:rPr>
              <w:t>3</w:t>
            </w:r>
            <w:r w:rsidRPr="00986B83">
              <w:rPr>
                <w:kern w:val="2"/>
              </w:rPr>
              <w:t>、生态环境</w:t>
            </w:r>
          </w:p>
          <w:p w14:paraId="15DF0CE2" w14:textId="77777777" w:rsidR="00F77C5C" w:rsidRPr="00986B83" w:rsidRDefault="009F6582" w:rsidP="00223E67">
            <w:pPr>
              <w:pStyle w:val="zw0"/>
              <w:rPr>
                <w:kern w:val="2"/>
              </w:rPr>
            </w:pPr>
            <w:r w:rsidRPr="00986B83">
              <w:rPr>
                <w:kern w:val="2"/>
              </w:rPr>
              <w:t>根据《环境影响评价技术导则输变电工程》（</w:t>
            </w:r>
            <w:r w:rsidRPr="00986B83">
              <w:rPr>
                <w:kern w:val="2"/>
              </w:rPr>
              <w:t>HJ 24-2014</w:t>
            </w:r>
            <w:r w:rsidRPr="00986B83">
              <w:rPr>
                <w:kern w:val="2"/>
              </w:rPr>
              <w:t>），本工程生态环境影响评价范围为：变电站围墙外</w:t>
            </w:r>
            <w:r w:rsidRPr="00986B83">
              <w:rPr>
                <w:kern w:val="2"/>
              </w:rPr>
              <w:t>500m</w:t>
            </w:r>
            <w:r w:rsidRPr="00986B83">
              <w:rPr>
                <w:kern w:val="2"/>
              </w:rPr>
              <w:t>范围内。</w:t>
            </w:r>
          </w:p>
          <w:p w14:paraId="28FDE650" w14:textId="77777777" w:rsidR="0026585E" w:rsidRPr="00986B83" w:rsidRDefault="0026585E" w:rsidP="0026585E">
            <w:pPr>
              <w:pStyle w:val="zw0"/>
              <w:ind w:firstLineChars="0" w:firstLine="0"/>
              <w:rPr>
                <w:kern w:val="2"/>
              </w:rPr>
            </w:pPr>
          </w:p>
          <w:p w14:paraId="2F7944FC" w14:textId="77777777" w:rsidR="0026585E" w:rsidRPr="00986B83" w:rsidRDefault="0026585E" w:rsidP="0026585E">
            <w:pPr>
              <w:pStyle w:val="zw0"/>
              <w:ind w:firstLineChars="0" w:firstLine="0"/>
              <w:rPr>
                <w:kern w:val="2"/>
              </w:rPr>
            </w:pPr>
          </w:p>
          <w:p w14:paraId="5A583AAE" w14:textId="77777777" w:rsidR="0026585E" w:rsidRPr="00986B83" w:rsidRDefault="0026585E" w:rsidP="0026585E">
            <w:pPr>
              <w:pStyle w:val="zw0"/>
              <w:ind w:firstLineChars="0" w:firstLine="0"/>
              <w:rPr>
                <w:kern w:val="2"/>
              </w:rPr>
            </w:pPr>
          </w:p>
          <w:p w14:paraId="05D01BD4" w14:textId="77777777" w:rsidR="0026585E" w:rsidRPr="00986B83" w:rsidRDefault="0026585E" w:rsidP="0026585E">
            <w:pPr>
              <w:pStyle w:val="zw0"/>
              <w:ind w:firstLineChars="0" w:firstLine="0"/>
              <w:rPr>
                <w:kern w:val="2"/>
              </w:rPr>
            </w:pPr>
          </w:p>
          <w:p w14:paraId="1BC835BC" w14:textId="77777777" w:rsidR="0026585E" w:rsidRPr="00986B83" w:rsidRDefault="0026585E" w:rsidP="0026585E">
            <w:pPr>
              <w:pStyle w:val="zw0"/>
              <w:ind w:firstLineChars="0" w:firstLine="0"/>
              <w:rPr>
                <w:kern w:val="2"/>
              </w:rPr>
            </w:pPr>
          </w:p>
          <w:p w14:paraId="6AC23D18" w14:textId="77777777" w:rsidR="0026585E" w:rsidRPr="00986B83" w:rsidRDefault="0026585E" w:rsidP="0026585E">
            <w:pPr>
              <w:pStyle w:val="zw0"/>
              <w:ind w:firstLineChars="0" w:firstLine="0"/>
              <w:rPr>
                <w:kern w:val="2"/>
              </w:rPr>
            </w:pPr>
          </w:p>
          <w:p w14:paraId="38AEACB8" w14:textId="77777777" w:rsidR="0026585E" w:rsidRPr="00986B83" w:rsidRDefault="0026585E" w:rsidP="0026585E">
            <w:pPr>
              <w:pStyle w:val="zw0"/>
              <w:ind w:firstLineChars="0" w:firstLine="0"/>
              <w:rPr>
                <w:kern w:val="2"/>
              </w:rPr>
            </w:pPr>
          </w:p>
          <w:p w14:paraId="2024D102" w14:textId="77777777" w:rsidR="00223E67" w:rsidRPr="00986B83" w:rsidRDefault="00223E67" w:rsidP="0026585E">
            <w:pPr>
              <w:pStyle w:val="zw0"/>
              <w:ind w:firstLineChars="0" w:firstLine="0"/>
              <w:rPr>
                <w:kern w:val="2"/>
              </w:rPr>
            </w:pPr>
          </w:p>
          <w:p w14:paraId="3F72FC1D" w14:textId="77777777" w:rsidR="0055422D" w:rsidRPr="00986B83" w:rsidRDefault="0055422D" w:rsidP="0026585E">
            <w:pPr>
              <w:pStyle w:val="zw0"/>
              <w:ind w:firstLineChars="0" w:firstLine="0"/>
              <w:rPr>
                <w:kern w:val="2"/>
              </w:rPr>
            </w:pPr>
          </w:p>
          <w:p w14:paraId="393EBBD4" w14:textId="77777777" w:rsidR="0055422D" w:rsidRPr="00986B83" w:rsidRDefault="0055422D" w:rsidP="0026585E">
            <w:pPr>
              <w:pStyle w:val="zw0"/>
              <w:ind w:firstLineChars="0" w:firstLine="0"/>
              <w:rPr>
                <w:kern w:val="2"/>
              </w:rPr>
            </w:pPr>
          </w:p>
          <w:p w14:paraId="36B87EF2" w14:textId="77777777" w:rsidR="00223E67" w:rsidRPr="00986B83" w:rsidRDefault="00223E67" w:rsidP="0026585E">
            <w:pPr>
              <w:pStyle w:val="zw0"/>
              <w:ind w:firstLineChars="0" w:firstLine="0"/>
              <w:rPr>
                <w:kern w:val="2"/>
                <w:sz w:val="21"/>
              </w:rPr>
            </w:pPr>
          </w:p>
          <w:p w14:paraId="5EEAD5F7" w14:textId="77777777" w:rsidR="0026585E" w:rsidRPr="00986B83" w:rsidRDefault="0026585E" w:rsidP="003D163B">
            <w:pPr>
              <w:pStyle w:val="zw0"/>
              <w:ind w:firstLineChars="0" w:firstLine="0"/>
              <w:rPr>
                <w:kern w:val="2"/>
              </w:rPr>
            </w:pPr>
          </w:p>
        </w:tc>
      </w:tr>
    </w:tbl>
    <w:p w14:paraId="35C9C087" w14:textId="77777777" w:rsidR="00F77C5C" w:rsidRPr="00986B83" w:rsidRDefault="00F77C5C">
      <w:pPr>
        <w:rPr>
          <w:rStyle w:val="affe"/>
        </w:rPr>
        <w:sectPr w:rsidR="00F77C5C" w:rsidRPr="00986B83">
          <w:pgSz w:w="11907" w:h="16840"/>
          <w:pgMar w:top="1134" w:right="1418" w:bottom="1134" w:left="1418" w:header="851" w:footer="992" w:gutter="0"/>
          <w:cols w:space="720"/>
          <w:docGrid w:type="linesAndChars" w:linePitch="312"/>
        </w:sectPr>
      </w:pPr>
    </w:p>
    <w:p w14:paraId="17EBD123" w14:textId="77777777" w:rsidR="00F77C5C" w:rsidRPr="00986B83" w:rsidRDefault="009F6582">
      <w:pPr>
        <w:outlineLvl w:val="0"/>
        <w:rPr>
          <w:rStyle w:val="affe"/>
        </w:rPr>
      </w:pPr>
      <w:bookmarkStart w:id="79" w:name="_Toc50959262"/>
      <w:r w:rsidRPr="00986B83">
        <w:rPr>
          <w:rStyle w:val="affe"/>
        </w:rPr>
        <w:lastRenderedPageBreak/>
        <w:t>三、建设项目所在地自然环境简况</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BE238E" w:rsidRPr="00986B83" w14:paraId="02F9F3B5" w14:textId="77777777" w:rsidTr="0026585E">
        <w:trPr>
          <w:trHeight w:val="13693"/>
        </w:trPr>
        <w:tc>
          <w:tcPr>
            <w:tcW w:w="9287" w:type="dxa"/>
          </w:tcPr>
          <w:p w14:paraId="4CC2FA3D" w14:textId="77777777" w:rsidR="00F77C5C" w:rsidRPr="00986B83" w:rsidRDefault="009F6582">
            <w:pPr>
              <w:numPr>
                <w:ilvl w:val="1"/>
                <w:numId w:val="9"/>
              </w:numPr>
              <w:tabs>
                <w:tab w:val="left" w:pos="454"/>
              </w:tabs>
              <w:adjustRightInd w:val="0"/>
              <w:snapToGrid w:val="0"/>
              <w:spacing w:line="360" w:lineRule="auto"/>
              <w:jc w:val="left"/>
              <w:rPr>
                <w:rFonts w:eastAsia="楷体_GB2312"/>
                <w:b/>
                <w:bCs/>
                <w:szCs w:val="28"/>
              </w:rPr>
            </w:pPr>
            <w:r w:rsidRPr="00986B83">
              <w:rPr>
                <w:rFonts w:eastAsia="楷体_GB2312"/>
                <w:b/>
                <w:bCs/>
                <w:szCs w:val="28"/>
              </w:rPr>
              <w:tab/>
            </w:r>
            <w:r w:rsidRPr="00986B83">
              <w:rPr>
                <w:rFonts w:eastAsia="楷体_GB2312"/>
                <w:b/>
                <w:bCs/>
                <w:szCs w:val="28"/>
              </w:rPr>
              <w:t>自然环境简况</w:t>
            </w:r>
          </w:p>
          <w:p w14:paraId="6F06DDC9" w14:textId="77777777" w:rsidR="00F77C5C" w:rsidRPr="00986B83" w:rsidRDefault="009F6582">
            <w:pPr>
              <w:pStyle w:val="3"/>
              <w:spacing w:before="62"/>
              <w:rPr>
                <w:rFonts w:ascii="Times New Roman" w:hAnsi="Times New Roman"/>
              </w:rPr>
            </w:pPr>
            <w:r w:rsidRPr="00986B83">
              <w:rPr>
                <w:rFonts w:ascii="Times New Roman" w:hAnsi="Times New Roman"/>
              </w:rPr>
              <w:t>地形地貌</w:t>
            </w:r>
          </w:p>
          <w:p w14:paraId="757749DF" w14:textId="77777777" w:rsidR="00DE4527" w:rsidRPr="00986B83" w:rsidRDefault="00DE4527" w:rsidP="0074350A">
            <w:pPr>
              <w:pStyle w:val="zw0"/>
            </w:pPr>
            <w:r w:rsidRPr="00986B83">
              <w:rPr>
                <w:rFonts w:hint="eastAsia"/>
              </w:rPr>
              <w:t>永仁县属内陆高原区，位于滇中红色高原北缘，具有</w:t>
            </w:r>
            <w:r w:rsidRPr="00986B83">
              <w:rPr>
                <w:rFonts w:hint="eastAsia"/>
              </w:rPr>
              <w:t>"V"</w:t>
            </w:r>
            <w:r w:rsidRPr="00986B83">
              <w:rPr>
                <w:rFonts w:hint="eastAsia"/>
              </w:rPr>
              <w:t>字形和</w:t>
            </w:r>
            <w:r w:rsidRPr="00986B83">
              <w:rPr>
                <w:rFonts w:hint="eastAsia"/>
              </w:rPr>
              <w:t>"</w:t>
            </w:r>
            <w:r w:rsidRPr="00986B83">
              <w:rPr>
                <w:rFonts w:hint="eastAsia"/>
              </w:rPr>
              <w:t>山</w:t>
            </w:r>
            <w:r w:rsidRPr="00986B83">
              <w:rPr>
                <w:rFonts w:hint="eastAsia"/>
              </w:rPr>
              <w:t>"</w:t>
            </w:r>
            <w:r w:rsidRPr="00986B83">
              <w:rPr>
                <w:rFonts w:hint="eastAsia"/>
              </w:rPr>
              <w:t>形结构特点，地势西北高，东南低，中部地势开阔，平均海拔</w:t>
            </w:r>
            <w:r w:rsidRPr="00986B83">
              <w:rPr>
                <w:rFonts w:hint="eastAsia"/>
              </w:rPr>
              <w:t>1530-1700</w:t>
            </w:r>
            <w:r w:rsidRPr="00986B83">
              <w:rPr>
                <w:rFonts w:hint="eastAsia"/>
              </w:rPr>
              <w:t>米之间。。</w:t>
            </w:r>
          </w:p>
          <w:p w14:paraId="7C59F8E7" w14:textId="77777777" w:rsidR="00F77C5C" w:rsidRPr="00986B83" w:rsidRDefault="00F67A9A" w:rsidP="0074350A">
            <w:pPr>
              <w:pStyle w:val="zw0"/>
            </w:pPr>
            <w:r w:rsidRPr="00986B83">
              <w:rPr>
                <w:rFonts w:hint="eastAsia"/>
              </w:rPr>
              <w:t>220kV</w:t>
            </w:r>
            <w:r w:rsidRPr="00986B83">
              <w:rPr>
                <w:rFonts w:hint="eastAsia"/>
              </w:rPr>
              <w:t>方山变电站</w:t>
            </w:r>
            <w:r w:rsidR="009F6582" w:rsidRPr="00986B83">
              <w:t>所在区域属</w:t>
            </w:r>
            <w:r w:rsidR="00BF6F5E" w:rsidRPr="00986B83">
              <w:rPr>
                <w:rFonts w:hint="eastAsia"/>
              </w:rPr>
              <w:t>平缓</w:t>
            </w:r>
            <w:r w:rsidR="00BF6F5E" w:rsidRPr="00986B83">
              <w:t>丘陵地带</w:t>
            </w:r>
            <w:r w:rsidR="009F6582" w:rsidRPr="00986B83">
              <w:t>。</w:t>
            </w:r>
          </w:p>
          <w:p w14:paraId="22AEB0BA" w14:textId="77777777" w:rsidR="00F77C5C" w:rsidRPr="00986B83" w:rsidRDefault="009F6582">
            <w:pPr>
              <w:pStyle w:val="3"/>
              <w:spacing w:before="62"/>
              <w:rPr>
                <w:rFonts w:ascii="Times New Roman" w:hAnsi="Times New Roman"/>
              </w:rPr>
            </w:pPr>
            <w:r w:rsidRPr="00986B83">
              <w:rPr>
                <w:rFonts w:ascii="Times New Roman" w:hAnsi="Times New Roman"/>
              </w:rPr>
              <w:t>地质、地震</w:t>
            </w:r>
          </w:p>
          <w:p w14:paraId="22BE9E52"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本工程变电站范围内无大型构造断裂通过，场区岩土层序正常，场区稳定，场地无土洞、塌陷、溶洞等不良地质现象。</w:t>
            </w:r>
          </w:p>
          <w:p w14:paraId="05CC85F6"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本工程变电站</w:t>
            </w:r>
            <w:r w:rsidR="009D5846" w:rsidRPr="00986B83">
              <w:rPr>
                <w:rFonts w:eastAsia="宋体" w:hint="eastAsia"/>
                <w:sz w:val="24"/>
              </w:rPr>
              <w:t>站址</w:t>
            </w:r>
            <w:r w:rsidRPr="00986B83">
              <w:rPr>
                <w:rFonts w:eastAsia="宋体"/>
                <w:sz w:val="24"/>
              </w:rPr>
              <w:t>处于</w:t>
            </w:r>
            <w:r w:rsidR="00BF6F5E" w:rsidRPr="00986B83">
              <w:rPr>
                <w:rFonts w:eastAsia="宋体" w:hint="eastAsia"/>
                <w:sz w:val="24"/>
              </w:rPr>
              <w:t>地震动峰加速度为</w:t>
            </w:r>
            <w:r w:rsidR="00BF6F5E" w:rsidRPr="00986B83">
              <w:rPr>
                <w:rFonts w:eastAsia="宋体" w:hint="eastAsia"/>
                <w:sz w:val="24"/>
              </w:rPr>
              <w:t>0.10g</w:t>
            </w:r>
            <w:r w:rsidR="00BF6F5E" w:rsidRPr="00986B83">
              <w:rPr>
                <w:rFonts w:eastAsia="宋体" w:hint="eastAsia"/>
                <w:sz w:val="24"/>
              </w:rPr>
              <w:t>，相对应的地震基本烈度为</w:t>
            </w:r>
            <w:r w:rsidR="00BF6F5E" w:rsidRPr="00986B83">
              <w:rPr>
                <w:rFonts w:eastAsia="宋体" w:hint="eastAsia"/>
                <w:sz w:val="24"/>
              </w:rPr>
              <w:t>7</w:t>
            </w:r>
            <w:r w:rsidR="00BF6F5E" w:rsidRPr="00986B83">
              <w:rPr>
                <w:rFonts w:eastAsia="宋体" w:hint="eastAsia"/>
                <w:sz w:val="24"/>
              </w:rPr>
              <w:t>度</w:t>
            </w:r>
            <w:r w:rsidRPr="00986B83">
              <w:rPr>
                <w:rFonts w:eastAsia="宋体"/>
                <w:sz w:val="24"/>
              </w:rPr>
              <w:t>。</w:t>
            </w:r>
          </w:p>
          <w:p w14:paraId="123BDD80" w14:textId="77777777" w:rsidR="00F77C5C" w:rsidRPr="00986B83" w:rsidRDefault="009F6582">
            <w:pPr>
              <w:pStyle w:val="3"/>
              <w:spacing w:before="62"/>
              <w:rPr>
                <w:rFonts w:ascii="Times New Roman" w:hAnsi="Times New Roman"/>
              </w:rPr>
            </w:pPr>
            <w:r w:rsidRPr="00986B83">
              <w:rPr>
                <w:rFonts w:ascii="Times New Roman" w:hAnsi="Times New Roman"/>
              </w:rPr>
              <w:t>水文</w:t>
            </w:r>
          </w:p>
          <w:p w14:paraId="1DAD34A5" w14:textId="77777777" w:rsidR="0074350A" w:rsidRPr="00986B83" w:rsidRDefault="0074350A" w:rsidP="0074350A">
            <w:pPr>
              <w:pStyle w:val="zw0"/>
            </w:pPr>
            <w:r w:rsidRPr="00986B83">
              <w:rPr>
                <w:rFonts w:hint="eastAsia"/>
              </w:rPr>
              <w:t>永仁县属金沙江水系，多为南北走向，主要河流有万马河、永定河、江底河、白马河、永兴河、羊蹄江</w:t>
            </w:r>
            <w:r w:rsidRPr="00986B83">
              <w:rPr>
                <w:rFonts w:hint="eastAsia"/>
              </w:rPr>
              <w:t>6</w:t>
            </w:r>
            <w:r w:rsidRPr="00986B83">
              <w:rPr>
                <w:rFonts w:hint="eastAsia"/>
              </w:rPr>
              <w:t>条，</w:t>
            </w:r>
            <w:proofErr w:type="gramStart"/>
            <w:r w:rsidRPr="00986B83">
              <w:rPr>
                <w:rFonts w:hint="eastAsia"/>
              </w:rPr>
              <w:t>金沙江沿万马</w:t>
            </w:r>
            <w:proofErr w:type="gramEnd"/>
            <w:r w:rsidRPr="00986B83">
              <w:rPr>
                <w:rFonts w:hint="eastAsia"/>
              </w:rPr>
              <w:t>、永兴和永定</w:t>
            </w:r>
            <w:r w:rsidRPr="00986B83">
              <w:rPr>
                <w:rFonts w:hint="eastAsia"/>
              </w:rPr>
              <w:t>3</w:t>
            </w:r>
            <w:r w:rsidRPr="00986B83">
              <w:rPr>
                <w:rFonts w:hint="eastAsia"/>
              </w:rPr>
              <w:t>个乡镇部分边缘流过。境内水资源丰富，年地表径流量</w:t>
            </w:r>
            <w:r w:rsidRPr="00986B83">
              <w:rPr>
                <w:rFonts w:hint="eastAsia"/>
              </w:rPr>
              <w:t>6.59</w:t>
            </w:r>
            <w:r w:rsidRPr="00986B83">
              <w:rPr>
                <w:rFonts w:hint="eastAsia"/>
              </w:rPr>
              <w:t>亿</w:t>
            </w:r>
            <w:r w:rsidRPr="00986B83">
              <w:rPr>
                <w:rFonts w:hint="eastAsia"/>
              </w:rPr>
              <w:t>m</w:t>
            </w:r>
            <w:r w:rsidR="00C00038" w:rsidRPr="00D572D4">
              <w:rPr>
                <w:vertAlign w:val="superscript"/>
              </w:rPr>
              <w:t>3</w:t>
            </w:r>
            <w:r w:rsidRPr="00986B83">
              <w:rPr>
                <w:rFonts w:hint="eastAsia"/>
              </w:rPr>
              <w:t>。</w:t>
            </w:r>
          </w:p>
          <w:p w14:paraId="18C959D0" w14:textId="77777777" w:rsidR="00F77C5C" w:rsidRPr="00986B83" w:rsidRDefault="009D5846">
            <w:pPr>
              <w:pStyle w:val="zw0"/>
            </w:pPr>
            <w:r w:rsidRPr="00986B83">
              <w:rPr>
                <w:rFonts w:hint="eastAsia"/>
              </w:rPr>
              <w:t>本工程</w:t>
            </w:r>
            <w:r w:rsidR="009F6582" w:rsidRPr="00986B83">
              <w:t>评价范围内无大中型地</w:t>
            </w:r>
            <w:r w:rsidR="00414110" w:rsidRPr="00986B83">
              <w:t>表</w:t>
            </w:r>
            <w:r w:rsidR="009F6582" w:rsidRPr="00986B83">
              <w:t>水体。</w:t>
            </w:r>
          </w:p>
          <w:p w14:paraId="7F87390E" w14:textId="77777777" w:rsidR="00F77C5C" w:rsidRPr="00986B83" w:rsidRDefault="009F6582">
            <w:pPr>
              <w:pStyle w:val="3"/>
              <w:spacing w:before="62"/>
              <w:rPr>
                <w:rFonts w:ascii="Times New Roman" w:hAnsi="Times New Roman"/>
              </w:rPr>
            </w:pPr>
            <w:r w:rsidRPr="00986B83">
              <w:rPr>
                <w:rFonts w:ascii="Times New Roman" w:hAnsi="Times New Roman"/>
              </w:rPr>
              <w:t>气候特征</w:t>
            </w:r>
          </w:p>
          <w:p w14:paraId="01A4CCA5" w14:textId="77777777" w:rsidR="00DE4527" w:rsidRPr="00986B83" w:rsidRDefault="00DE4527" w:rsidP="0026585E">
            <w:pPr>
              <w:tabs>
                <w:tab w:val="left" w:pos="940"/>
              </w:tabs>
              <w:adjustRightInd w:val="0"/>
              <w:snapToGrid w:val="0"/>
              <w:spacing w:line="360" w:lineRule="auto"/>
              <w:ind w:firstLineChars="200" w:firstLine="480"/>
              <w:rPr>
                <w:rFonts w:eastAsia="宋体"/>
                <w:sz w:val="24"/>
              </w:rPr>
            </w:pPr>
            <w:r w:rsidRPr="00986B83">
              <w:rPr>
                <w:rFonts w:eastAsia="宋体" w:hint="eastAsia"/>
                <w:sz w:val="24"/>
              </w:rPr>
              <w:t>永仁县属亚热带气候，受海洋季风的影响，形成冬春干燥，夏秋多雨，干、</w:t>
            </w:r>
            <w:proofErr w:type="gramStart"/>
            <w:r w:rsidRPr="00986B83">
              <w:rPr>
                <w:rFonts w:eastAsia="宋体" w:hint="eastAsia"/>
                <w:sz w:val="24"/>
              </w:rPr>
              <w:t>湿两季</w:t>
            </w:r>
            <w:proofErr w:type="gramEnd"/>
            <w:r w:rsidRPr="00986B83">
              <w:rPr>
                <w:rFonts w:eastAsia="宋体" w:hint="eastAsia"/>
                <w:sz w:val="24"/>
              </w:rPr>
              <w:t>分明的气候特点，雨量偏少，蒸发量非常大。永仁县。年均气温</w:t>
            </w:r>
            <w:r w:rsidRPr="00986B83">
              <w:rPr>
                <w:rFonts w:eastAsia="宋体" w:hint="eastAsia"/>
                <w:sz w:val="24"/>
              </w:rPr>
              <w:t>17.8</w:t>
            </w:r>
            <w:r w:rsidRPr="00986B83">
              <w:rPr>
                <w:rFonts w:eastAsia="宋体" w:hint="eastAsia"/>
                <w:sz w:val="24"/>
              </w:rPr>
              <w:t>℃，年均降水量</w:t>
            </w:r>
            <w:r w:rsidRPr="00986B83">
              <w:rPr>
                <w:rFonts w:eastAsia="宋体" w:hint="eastAsia"/>
                <w:sz w:val="24"/>
              </w:rPr>
              <w:t>840 mm</w:t>
            </w:r>
            <w:r w:rsidRPr="00986B83">
              <w:rPr>
                <w:rFonts w:eastAsia="宋体" w:hint="eastAsia"/>
                <w:sz w:val="24"/>
              </w:rPr>
              <w:t>，无霜期</w:t>
            </w:r>
            <w:r w:rsidRPr="00986B83">
              <w:rPr>
                <w:rFonts w:eastAsia="宋体" w:hint="eastAsia"/>
                <w:sz w:val="24"/>
              </w:rPr>
              <w:t>315</w:t>
            </w:r>
            <w:r w:rsidRPr="00986B83">
              <w:rPr>
                <w:rFonts w:eastAsia="宋体" w:hint="eastAsia"/>
                <w:sz w:val="24"/>
              </w:rPr>
              <w:t>天，≥</w:t>
            </w:r>
            <w:r w:rsidRPr="00986B83">
              <w:rPr>
                <w:rFonts w:eastAsia="宋体" w:hint="eastAsia"/>
                <w:sz w:val="24"/>
              </w:rPr>
              <w:t>10</w:t>
            </w:r>
            <w:r w:rsidRPr="00986B83">
              <w:rPr>
                <w:rFonts w:eastAsia="宋体" w:hint="eastAsia"/>
                <w:sz w:val="24"/>
              </w:rPr>
              <w:t>℃的年平均积温为</w:t>
            </w:r>
            <w:r w:rsidRPr="00986B83">
              <w:rPr>
                <w:rFonts w:eastAsia="宋体" w:hint="eastAsia"/>
                <w:sz w:val="24"/>
              </w:rPr>
              <w:t>5934</w:t>
            </w:r>
            <w:r w:rsidRPr="00986B83">
              <w:rPr>
                <w:rFonts w:eastAsia="宋体" w:hint="eastAsia"/>
                <w:sz w:val="24"/>
              </w:rPr>
              <w:t>℃。</w:t>
            </w:r>
          </w:p>
          <w:p w14:paraId="2A4B817A" w14:textId="3396B7B4" w:rsidR="00F77C5C" w:rsidRPr="00986B83" w:rsidRDefault="00497CC2" w:rsidP="0026585E">
            <w:pPr>
              <w:tabs>
                <w:tab w:val="left" w:pos="940"/>
              </w:tabs>
              <w:adjustRightInd w:val="0"/>
              <w:snapToGrid w:val="0"/>
              <w:spacing w:line="360" w:lineRule="auto"/>
              <w:ind w:firstLineChars="200" w:firstLine="480"/>
              <w:rPr>
                <w:rFonts w:eastAsia="宋体"/>
                <w:sz w:val="24"/>
              </w:rPr>
            </w:pPr>
            <w:r w:rsidRPr="00986B83">
              <w:rPr>
                <w:rFonts w:eastAsia="宋体" w:hint="eastAsia"/>
                <w:sz w:val="24"/>
              </w:rPr>
              <w:t>本工程采用</w:t>
            </w:r>
            <w:r w:rsidR="00DE4527" w:rsidRPr="00986B83">
              <w:rPr>
                <w:rFonts w:eastAsia="宋体" w:hint="eastAsia"/>
                <w:sz w:val="24"/>
              </w:rPr>
              <w:t>永仁县</w:t>
            </w:r>
            <w:r w:rsidRPr="00986B83">
              <w:rPr>
                <w:rFonts w:eastAsia="宋体" w:hint="eastAsia"/>
                <w:sz w:val="24"/>
              </w:rPr>
              <w:t>典型气象条件，各项</w:t>
            </w:r>
            <w:r w:rsidR="009F6582" w:rsidRPr="00986B83">
              <w:rPr>
                <w:rFonts w:eastAsia="宋体"/>
                <w:sz w:val="24"/>
              </w:rPr>
              <w:t>气候特征详见</w:t>
            </w:r>
            <w:r w:rsidR="008278F6">
              <w:fldChar w:fldCharType="begin"/>
            </w:r>
            <w:r w:rsidR="008278F6">
              <w:instrText xml:space="preserve"> REF _Ref50824276 \h  \* MERGEFORMAT </w:instrText>
            </w:r>
            <w:r w:rsidR="008278F6">
              <w:fldChar w:fldCharType="separate"/>
            </w:r>
            <w:r w:rsidR="00A30E92" w:rsidRPr="00A30E92">
              <w:rPr>
                <w:rFonts w:eastAsia="宋体"/>
                <w:sz w:val="24"/>
              </w:rPr>
              <w:t>表</w:t>
            </w:r>
            <w:r w:rsidR="00A30E92" w:rsidRPr="00A30E92">
              <w:rPr>
                <w:rFonts w:eastAsia="宋体"/>
                <w:sz w:val="24"/>
              </w:rPr>
              <w:t>6</w:t>
            </w:r>
            <w:r w:rsidR="008278F6">
              <w:fldChar w:fldCharType="end"/>
            </w:r>
            <w:r w:rsidR="009F6582" w:rsidRPr="00986B83">
              <w:rPr>
                <w:rFonts w:eastAsia="宋体"/>
                <w:sz w:val="24"/>
              </w:rPr>
              <w:t>。</w:t>
            </w:r>
          </w:p>
          <w:p w14:paraId="2DB2ED41" w14:textId="3DEAA49F" w:rsidR="004C309D" w:rsidRPr="00986B83" w:rsidRDefault="004C309D" w:rsidP="00DE4527">
            <w:pPr>
              <w:pStyle w:val="a6"/>
              <w:adjustRightInd w:val="0"/>
              <w:snapToGrid w:val="0"/>
              <w:jc w:val="center"/>
              <w:rPr>
                <w:rFonts w:ascii="Times New Roman" w:hAnsi="Times New Roman"/>
                <w:kern w:val="2"/>
                <w:sz w:val="21"/>
                <w:szCs w:val="21"/>
              </w:rPr>
            </w:pPr>
            <w:bookmarkStart w:id="80" w:name="_Ref50824276"/>
            <w:r w:rsidRPr="00986B83">
              <w:rPr>
                <w:rFonts w:ascii="Times New Roman" w:hAnsi="黑体"/>
                <w:sz w:val="21"/>
                <w:szCs w:val="21"/>
              </w:rPr>
              <w:t>表</w:t>
            </w:r>
            <w:r w:rsidR="00C00038" w:rsidRPr="00986B83">
              <w:rPr>
                <w:rFonts w:ascii="Times New Roman" w:hAnsi="Times New Roman"/>
                <w:kern w:val="2"/>
                <w:sz w:val="21"/>
                <w:szCs w:val="21"/>
              </w:rPr>
              <w:fldChar w:fldCharType="begin"/>
            </w:r>
            <w:r w:rsidRPr="00986B83">
              <w:rPr>
                <w:rFonts w:ascii="Times New Roman" w:hAnsi="Times New Roman"/>
                <w:kern w:val="2"/>
                <w:sz w:val="21"/>
                <w:szCs w:val="21"/>
              </w:rPr>
              <w:instrText xml:space="preserve">SEQ </w:instrText>
            </w:r>
            <w:r w:rsidRPr="00986B83">
              <w:rPr>
                <w:rFonts w:ascii="Times New Roman" w:hAnsi="黑体"/>
                <w:kern w:val="2"/>
                <w:sz w:val="21"/>
                <w:szCs w:val="21"/>
              </w:rPr>
              <w:instrText>表</w:instrText>
            </w:r>
            <w:r w:rsidRPr="00986B83">
              <w:rPr>
                <w:rFonts w:ascii="Times New Roman" w:hAnsi="Times New Roman"/>
                <w:kern w:val="2"/>
                <w:sz w:val="21"/>
                <w:szCs w:val="21"/>
              </w:rPr>
              <w:instrText xml:space="preserve"> \* ARABIC</w:instrText>
            </w:r>
            <w:r w:rsidR="00C00038" w:rsidRPr="00986B83">
              <w:rPr>
                <w:rFonts w:ascii="Times New Roman" w:hAnsi="Times New Roman"/>
                <w:kern w:val="2"/>
                <w:sz w:val="21"/>
                <w:szCs w:val="21"/>
              </w:rPr>
              <w:fldChar w:fldCharType="separate"/>
            </w:r>
            <w:r w:rsidR="00A30E92">
              <w:rPr>
                <w:rFonts w:ascii="Times New Roman" w:hAnsi="Times New Roman"/>
                <w:noProof/>
                <w:kern w:val="2"/>
                <w:sz w:val="21"/>
                <w:szCs w:val="21"/>
              </w:rPr>
              <w:t>6</w:t>
            </w:r>
            <w:r w:rsidR="00C00038" w:rsidRPr="00986B83">
              <w:rPr>
                <w:rFonts w:ascii="Times New Roman" w:hAnsi="Times New Roman"/>
                <w:kern w:val="2"/>
                <w:sz w:val="21"/>
                <w:szCs w:val="21"/>
              </w:rPr>
              <w:fldChar w:fldCharType="end"/>
            </w:r>
            <w:bookmarkEnd w:id="80"/>
            <w:r w:rsidR="00FB44C6" w:rsidRPr="00986B83">
              <w:rPr>
                <w:rFonts w:ascii="Times New Roman" w:hAnsi="Times New Roman"/>
                <w:kern w:val="2"/>
                <w:sz w:val="21"/>
                <w:szCs w:val="21"/>
              </w:rPr>
              <w:t xml:space="preserve">  </w:t>
            </w:r>
            <w:r w:rsidRPr="00986B83">
              <w:rPr>
                <w:rFonts w:ascii="Times New Roman" w:hAnsi="黑体"/>
                <w:kern w:val="2"/>
                <w:sz w:val="21"/>
                <w:szCs w:val="21"/>
              </w:rPr>
              <w:t>气候特征一览表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134"/>
              <w:gridCol w:w="3679"/>
            </w:tblGrid>
            <w:tr w:rsidR="00BE238E" w:rsidRPr="00986B83" w14:paraId="4FD7B42B" w14:textId="77777777" w:rsidTr="00E2648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14:paraId="4444A3FA" w14:textId="77777777" w:rsidR="00223E67" w:rsidRPr="00986B83" w:rsidRDefault="00223E67" w:rsidP="004C309D">
                  <w:pPr>
                    <w:pStyle w:val="afff1"/>
                    <w:shd w:val="clear" w:color="auto" w:fill="auto"/>
                    <w:rPr>
                      <w:rFonts w:ascii="Times New Roman" w:hAnsi="Times New Roman"/>
                      <w:snapToGrid w:val="0"/>
                      <w:kern w:val="2"/>
                    </w:rPr>
                  </w:pPr>
                  <w:r w:rsidRPr="00986B83">
                    <w:rPr>
                      <w:rFonts w:ascii="Times New Roman" w:hAnsi="Times New Roman"/>
                      <w:snapToGrid w:val="0"/>
                      <w:kern w:val="2"/>
                    </w:rPr>
                    <w:t>项目</w:t>
                  </w:r>
                </w:p>
              </w:tc>
              <w:tc>
                <w:tcPr>
                  <w:tcW w:w="626" w:type="pct"/>
                  <w:tcBorders>
                    <w:top w:val="single" w:sz="4" w:space="0" w:color="auto"/>
                    <w:left w:val="single" w:sz="4" w:space="0" w:color="auto"/>
                    <w:bottom w:val="single" w:sz="4" w:space="0" w:color="auto"/>
                    <w:right w:val="single" w:sz="4" w:space="0" w:color="auto"/>
                  </w:tcBorders>
                  <w:vAlign w:val="center"/>
                </w:tcPr>
                <w:p w14:paraId="18538959" w14:textId="77777777" w:rsidR="00223E67" w:rsidRPr="00986B83" w:rsidRDefault="00223E67" w:rsidP="004C309D">
                  <w:pPr>
                    <w:pStyle w:val="afff1"/>
                    <w:shd w:val="clear" w:color="auto" w:fill="auto"/>
                    <w:rPr>
                      <w:rFonts w:ascii="Times New Roman" w:hAnsi="Times New Roman"/>
                      <w:snapToGrid w:val="0"/>
                      <w:kern w:val="2"/>
                    </w:rPr>
                  </w:pPr>
                  <w:r w:rsidRPr="00986B83">
                    <w:rPr>
                      <w:rFonts w:ascii="Times New Roman" w:hAnsi="Times New Roman"/>
                      <w:snapToGrid w:val="0"/>
                      <w:kern w:val="2"/>
                    </w:rPr>
                    <w:t>单位</w:t>
                  </w:r>
                </w:p>
              </w:tc>
              <w:tc>
                <w:tcPr>
                  <w:tcW w:w="2030" w:type="pct"/>
                  <w:tcBorders>
                    <w:top w:val="single" w:sz="4" w:space="0" w:color="auto"/>
                    <w:left w:val="single" w:sz="4" w:space="0" w:color="auto"/>
                    <w:bottom w:val="single" w:sz="4" w:space="0" w:color="auto"/>
                    <w:right w:val="single" w:sz="4" w:space="0" w:color="auto"/>
                  </w:tcBorders>
                  <w:vAlign w:val="center"/>
                </w:tcPr>
                <w:p w14:paraId="57C8DD1E" w14:textId="77777777" w:rsidR="00223E67" w:rsidRPr="00986B83" w:rsidRDefault="00223E67" w:rsidP="004C309D">
                  <w:pPr>
                    <w:pStyle w:val="afff1"/>
                    <w:shd w:val="clear" w:color="auto" w:fill="auto"/>
                    <w:rPr>
                      <w:rFonts w:ascii="Times New Roman" w:hAnsi="Times New Roman"/>
                      <w:snapToGrid w:val="0"/>
                      <w:kern w:val="2"/>
                    </w:rPr>
                  </w:pPr>
                  <w:r w:rsidRPr="00986B83">
                    <w:rPr>
                      <w:rFonts w:ascii="Times New Roman" w:hAnsi="Times New Roman"/>
                      <w:snapToGrid w:val="0"/>
                      <w:kern w:val="2"/>
                    </w:rPr>
                    <w:t>特征值</w:t>
                  </w:r>
                </w:p>
              </w:tc>
            </w:tr>
            <w:tr w:rsidR="00BE238E" w:rsidRPr="00986B83" w14:paraId="3E2159C6" w14:textId="77777777" w:rsidTr="00E2648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14:paraId="2127C185" w14:textId="77777777" w:rsidR="00223E67" w:rsidRPr="00986B83" w:rsidRDefault="00223E67" w:rsidP="004C309D">
                  <w:pPr>
                    <w:pStyle w:val="afff1"/>
                    <w:shd w:val="clear" w:color="auto" w:fill="auto"/>
                    <w:rPr>
                      <w:rFonts w:ascii="Times New Roman" w:hAnsi="Times New Roman"/>
                      <w:snapToGrid w:val="0"/>
                      <w:kern w:val="2"/>
                    </w:rPr>
                  </w:pPr>
                  <w:r w:rsidRPr="00986B83">
                    <w:rPr>
                      <w:rFonts w:ascii="Times New Roman" w:hAnsi="Times New Roman" w:hint="eastAsia"/>
                      <w:snapToGrid w:val="0"/>
                      <w:kern w:val="2"/>
                    </w:rPr>
                    <w:t>多年平均气温</w:t>
                  </w:r>
                </w:p>
              </w:tc>
              <w:tc>
                <w:tcPr>
                  <w:tcW w:w="626" w:type="pct"/>
                  <w:tcBorders>
                    <w:top w:val="single" w:sz="4" w:space="0" w:color="auto"/>
                    <w:left w:val="single" w:sz="4" w:space="0" w:color="auto"/>
                    <w:bottom w:val="single" w:sz="4" w:space="0" w:color="auto"/>
                    <w:right w:val="single" w:sz="4" w:space="0" w:color="auto"/>
                  </w:tcBorders>
                  <w:vAlign w:val="center"/>
                </w:tcPr>
                <w:p w14:paraId="0D37D460" w14:textId="77777777" w:rsidR="00223E67" w:rsidRPr="00986B83" w:rsidRDefault="004C309D" w:rsidP="004C309D">
                  <w:pPr>
                    <w:pStyle w:val="afff1"/>
                    <w:shd w:val="clear" w:color="auto" w:fill="auto"/>
                    <w:rPr>
                      <w:rFonts w:ascii="Times New Roman" w:hAnsi="Times New Roman"/>
                      <w:snapToGrid w:val="0"/>
                      <w:kern w:val="2"/>
                    </w:rPr>
                  </w:pPr>
                  <w:r w:rsidRPr="00986B83">
                    <w:rPr>
                      <w:rFonts w:ascii="宋体" w:hAnsi="宋体" w:cs="宋体" w:hint="eastAsia"/>
                      <w:snapToGrid w:val="0"/>
                      <w:kern w:val="2"/>
                    </w:rPr>
                    <w:t>℃</w:t>
                  </w:r>
                </w:p>
              </w:tc>
              <w:tc>
                <w:tcPr>
                  <w:tcW w:w="2030" w:type="pct"/>
                  <w:tcBorders>
                    <w:top w:val="single" w:sz="4" w:space="0" w:color="auto"/>
                    <w:left w:val="single" w:sz="4" w:space="0" w:color="auto"/>
                    <w:bottom w:val="single" w:sz="4" w:space="0" w:color="auto"/>
                    <w:right w:val="single" w:sz="4" w:space="0" w:color="auto"/>
                  </w:tcBorders>
                  <w:vAlign w:val="center"/>
                </w:tcPr>
                <w:p w14:paraId="31DB1E2C" w14:textId="77777777" w:rsidR="00223E67" w:rsidRPr="00986B83" w:rsidRDefault="00DE4527" w:rsidP="004C309D">
                  <w:pPr>
                    <w:pStyle w:val="afff1"/>
                    <w:shd w:val="clear" w:color="auto" w:fill="auto"/>
                    <w:rPr>
                      <w:rFonts w:ascii="Times New Roman" w:hAnsi="Times New Roman"/>
                      <w:snapToGrid w:val="0"/>
                      <w:kern w:val="2"/>
                    </w:rPr>
                  </w:pPr>
                  <w:r w:rsidRPr="00986B83">
                    <w:rPr>
                      <w:rFonts w:ascii="Times New Roman" w:hAnsi="Times New Roman"/>
                    </w:rPr>
                    <w:t>17.8</w:t>
                  </w:r>
                </w:p>
              </w:tc>
            </w:tr>
            <w:tr w:rsidR="00BE238E" w:rsidRPr="00986B83" w14:paraId="1C18C68E" w14:textId="77777777" w:rsidTr="00E2648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14:paraId="207DC7F7" w14:textId="77777777" w:rsidR="00223E67" w:rsidRPr="00986B83" w:rsidRDefault="00223E67" w:rsidP="004C309D">
                  <w:pPr>
                    <w:pStyle w:val="afff1"/>
                    <w:shd w:val="clear" w:color="auto" w:fill="auto"/>
                    <w:rPr>
                      <w:rFonts w:ascii="Times New Roman" w:hAnsi="Times New Roman"/>
                      <w:snapToGrid w:val="0"/>
                      <w:kern w:val="2"/>
                    </w:rPr>
                  </w:pPr>
                  <w:r w:rsidRPr="00986B83">
                    <w:rPr>
                      <w:rFonts w:ascii="Times New Roman" w:hAnsi="Times New Roman" w:hint="eastAsia"/>
                      <w:snapToGrid w:val="0"/>
                      <w:kern w:val="2"/>
                    </w:rPr>
                    <w:t>多年最高气温</w:t>
                  </w:r>
                </w:p>
              </w:tc>
              <w:tc>
                <w:tcPr>
                  <w:tcW w:w="626" w:type="pct"/>
                  <w:tcBorders>
                    <w:top w:val="single" w:sz="4" w:space="0" w:color="auto"/>
                    <w:left w:val="single" w:sz="4" w:space="0" w:color="auto"/>
                    <w:bottom w:val="single" w:sz="4" w:space="0" w:color="auto"/>
                    <w:right w:val="single" w:sz="4" w:space="0" w:color="auto"/>
                  </w:tcBorders>
                  <w:vAlign w:val="center"/>
                </w:tcPr>
                <w:p w14:paraId="146D09B4" w14:textId="77777777" w:rsidR="00223E67" w:rsidRPr="00986B83" w:rsidRDefault="004C309D" w:rsidP="004C309D">
                  <w:pPr>
                    <w:pStyle w:val="afff1"/>
                    <w:shd w:val="clear" w:color="auto" w:fill="auto"/>
                    <w:rPr>
                      <w:rFonts w:ascii="Times New Roman" w:hAnsi="Times New Roman"/>
                      <w:snapToGrid w:val="0"/>
                      <w:kern w:val="2"/>
                    </w:rPr>
                  </w:pPr>
                  <w:r w:rsidRPr="00986B83">
                    <w:rPr>
                      <w:rFonts w:ascii="宋体" w:hAnsi="宋体" w:cs="宋体" w:hint="eastAsia"/>
                      <w:snapToGrid w:val="0"/>
                      <w:kern w:val="2"/>
                    </w:rPr>
                    <w:t>℃</w:t>
                  </w:r>
                </w:p>
              </w:tc>
              <w:tc>
                <w:tcPr>
                  <w:tcW w:w="2030" w:type="pct"/>
                  <w:tcBorders>
                    <w:top w:val="single" w:sz="4" w:space="0" w:color="auto"/>
                    <w:left w:val="single" w:sz="4" w:space="0" w:color="auto"/>
                    <w:bottom w:val="single" w:sz="4" w:space="0" w:color="auto"/>
                    <w:right w:val="single" w:sz="4" w:space="0" w:color="auto"/>
                  </w:tcBorders>
                  <w:vAlign w:val="center"/>
                </w:tcPr>
                <w:p w14:paraId="3619EFFE" w14:textId="77777777" w:rsidR="00223E67" w:rsidRPr="00986B83" w:rsidRDefault="00DE4527" w:rsidP="004C309D">
                  <w:pPr>
                    <w:pStyle w:val="afff1"/>
                    <w:shd w:val="clear" w:color="auto" w:fill="auto"/>
                    <w:rPr>
                      <w:rFonts w:ascii="Times New Roman" w:hAnsi="Times New Roman"/>
                      <w:snapToGrid w:val="0"/>
                      <w:kern w:val="2"/>
                    </w:rPr>
                  </w:pPr>
                  <w:r w:rsidRPr="00986B83">
                    <w:rPr>
                      <w:rFonts w:ascii="Times New Roman" w:hAnsi="Times New Roman"/>
                    </w:rPr>
                    <w:t>37.7</w:t>
                  </w:r>
                </w:p>
              </w:tc>
            </w:tr>
            <w:tr w:rsidR="00BE238E" w:rsidRPr="00986B83" w14:paraId="31EA3EBD" w14:textId="77777777" w:rsidTr="00E2648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14:paraId="7D8602E9" w14:textId="77777777" w:rsidR="00223E67" w:rsidRPr="00986B83" w:rsidRDefault="00223E67" w:rsidP="004C309D">
                  <w:pPr>
                    <w:pStyle w:val="afff1"/>
                    <w:shd w:val="clear" w:color="auto" w:fill="auto"/>
                    <w:rPr>
                      <w:rFonts w:ascii="Times New Roman" w:hAnsi="Times New Roman"/>
                      <w:snapToGrid w:val="0"/>
                      <w:kern w:val="2"/>
                    </w:rPr>
                  </w:pPr>
                  <w:r w:rsidRPr="00986B83">
                    <w:rPr>
                      <w:rFonts w:ascii="Times New Roman" w:hAnsi="Times New Roman" w:hint="eastAsia"/>
                      <w:snapToGrid w:val="0"/>
                      <w:kern w:val="2"/>
                    </w:rPr>
                    <w:t>多年最低气温</w:t>
                  </w:r>
                </w:p>
              </w:tc>
              <w:tc>
                <w:tcPr>
                  <w:tcW w:w="626" w:type="pct"/>
                  <w:tcBorders>
                    <w:top w:val="single" w:sz="4" w:space="0" w:color="auto"/>
                    <w:left w:val="single" w:sz="4" w:space="0" w:color="auto"/>
                    <w:bottom w:val="single" w:sz="4" w:space="0" w:color="auto"/>
                    <w:right w:val="single" w:sz="4" w:space="0" w:color="auto"/>
                  </w:tcBorders>
                  <w:vAlign w:val="center"/>
                </w:tcPr>
                <w:p w14:paraId="192A8FDF" w14:textId="77777777" w:rsidR="00223E67" w:rsidRPr="00986B83" w:rsidRDefault="004C309D" w:rsidP="004C309D">
                  <w:pPr>
                    <w:pStyle w:val="afff1"/>
                    <w:shd w:val="clear" w:color="auto" w:fill="auto"/>
                    <w:rPr>
                      <w:rFonts w:ascii="Times New Roman" w:hAnsi="Times New Roman"/>
                      <w:snapToGrid w:val="0"/>
                      <w:kern w:val="2"/>
                    </w:rPr>
                  </w:pPr>
                  <w:r w:rsidRPr="00986B83">
                    <w:rPr>
                      <w:rFonts w:ascii="宋体" w:hAnsi="宋体" w:cs="宋体" w:hint="eastAsia"/>
                      <w:snapToGrid w:val="0"/>
                      <w:kern w:val="2"/>
                    </w:rPr>
                    <w:t>℃</w:t>
                  </w:r>
                </w:p>
              </w:tc>
              <w:tc>
                <w:tcPr>
                  <w:tcW w:w="2030" w:type="pct"/>
                  <w:tcBorders>
                    <w:top w:val="single" w:sz="4" w:space="0" w:color="auto"/>
                    <w:left w:val="single" w:sz="4" w:space="0" w:color="auto"/>
                    <w:bottom w:val="single" w:sz="4" w:space="0" w:color="auto"/>
                    <w:right w:val="single" w:sz="4" w:space="0" w:color="auto"/>
                  </w:tcBorders>
                  <w:vAlign w:val="center"/>
                </w:tcPr>
                <w:p w14:paraId="10DE0ECB" w14:textId="77777777" w:rsidR="00223E67" w:rsidRPr="00986B83" w:rsidRDefault="00DE4527" w:rsidP="004C309D">
                  <w:pPr>
                    <w:pStyle w:val="afff1"/>
                    <w:shd w:val="clear" w:color="auto" w:fill="auto"/>
                    <w:rPr>
                      <w:rFonts w:ascii="Times New Roman" w:hAnsi="Times New Roman"/>
                      <w:snapToGrid w:val="0"/>
                      <w:kern w:val="2"/>
                    </w:rPr>
                  </w:pPr>
                  <w:r w:rsidRPr="00986B83">
                    <w:rPr>
                      <w:rFonts w:ascii="Times New Roman" w:hAnsi="Times New Roman"/>
                    </w:rPr>
                    <w:t>-5.0</w:t>
                  </w:r>
                </w:p>
              </w:tc>
            </w:tr>
            <w:tr w:rsidR="00BE238E" w:rsidRPr="00986B83" w14:paraId="015EA01A" w14:textId="77777777" w:rsidTr="00E2648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14:paraId="0275ACF5" w14:textId="77777777" w:rsidR="00223E67" w:rsidRPr="00986B83" w:rsidRDefault="00223E67" w:rsidP="004C309D">
                  <w:pPr>
                    <w:pStyle w:val="afff1"/>
                    <w:shd w:val="clear" w:color="auto" w:fill="auto"/>
                    <w:rPr>
                      <w:rFonts w:ascii="Times New Roman" w:hAnsi="Times New Roman"/>
                      <w:snapToGrid w:val="0"/>
                      <w:kern w:val="2"/>
                    </w:rPr>
                  </w:pPr>
                  <w:r w:rsidRPr="00986B83">
                    <w:rPr>
                      <w:rFonts w:ascii="Times New Roman" w:hAnsi="Times New Roman" w:hint="eastAsia"/>
                      <w:snapToGrid w:val="0"/>
                      <w:kern w:val="2"/>
                    </w:rPr>
                    <w:t>多年平均降雨量</w:t>
                  </w:r>
                </w:p>
              </w:tc>
              <w:tc>
                <w:tcPr>
                  <w:tcW w:w="626" w:type="pct"/>
                  <w:tcBorders>
                    <w:top w:val="single" w:sz="4" w:space="0" w:color="auto"/>
                    <w:left w:val="single" w:sz="4" w:space="0" w:color="auto"/>
                    <w:bottom w:val="single" w:sz="4" w:space="0" w:color="auto"/>
                    <w:right w:val="single" w:sz="4" w:space="0" w:color="auto"/>
                  </w:tcBorders>
                  <w:vAlign w:val="center"/>
                </w:tcPr>
                <w:p w14:paraId="7778F3BD" w14:textId="77777777" w:rsidR="00223E67" w:rsidRPr="00986B83" w:rsidRDefault="004C309D" w:rsidP="004C309D">
                  <w:pPr>
                    <w:pStyle w:val="afff1"/>
                    <w:shd w:val="clear" w:color="auto" w:fill="auto"/>
                    <w:rPr>
                      <w:rFonts w:ascii="Times New Roman" w:hAnsi="Times New Roman"/>
                      <w:snapToGrid w:val="0"/>
                      <w:kern w:val="2"/>
                    </w:rPr>
                  </w:pPr>
                  <w:r w:rsidRPr="00986B83">
                    <w:rPr>
                      <w:rFonts w:ascii="Times New Roman" w:hAnsi="Times New Roman"/>
                      <w:snapToGrid w:val="0"/>
                      <w:kern w:val="2"/>
                    </w:rPr>
                    <w:t>mm</w:t>
                  </w:r>
                </w:p>
              </w:tc>
              <w:tc>
                <w:tcPr>
                  <w:tcW w:w="2030" w:type="pct"/>
                  <w:tcBorders>
                    <w:top w:val="single" w:sz="4" w:space="0" w:color="auto"/>
                    <w:left w:val="single" w:sz="4" w:space="0" w:color="auto"/>
                    <w:bottom w:val="single" w:sz="4" w:space="0" w:color="auto"/>
                    <w:right w:val="single" w:sz="4" w:space="0" w:color="auto"/>
                  </w:tcBorders>
                  <w:vAlign w:val="center"/>
                </w:tcPr>
                <w:p w14:paraId="762B9777" w14:textId="77777777" w:rsidR="00223E67" w:rsidRPr="00986B83" w:rsidRDefault="00DE4527" w:rsidP="004C309D">
                  <w:pPr>
                    <w:pStyle w:val="afff1"/>
                    <w:shd w:val="clear" w:color="auto" w:fill="auto"/>
                    <w:rPr>
                      <w:rFonts w:ascii="Times New Roman" w:hAnsi="Times New Roman"/>
                      <w:snapToGrid w:val="0"/>
                      <w:kern w:val="2"/>
                    </w:rPr>
                  </w:pPr>
                  <w:r w:rsidRPr="00986B83">
                    <w:rPr>
                      <w:rFonts w:ascii="Times New Roman" w:hAnsi="Times New Roman"/>
                    </w:rPr>
                    <w:t>868.4</w:t>
                  </w:r>
                </w:p>
              </w:tc>
            </w:tr>
            <w:tr w:rsidR="00BE238E" w:rsidRPr="00986B83" w14:paraId="650D2844" w14:textId="77777777" w:rsidTr="00E2648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14:paraId="2630C044" w14:textId="77777777" w:rsidR="00497CC2" w:rsidRPr="00986B83" w:rsidRDefault="00DE4527" w:rsidP="00497CC2">
                  <w:pPr>
                    <w:pStyle w:val="afff1"/>
                    <w:shd w:val="clear" w:color="auto" w:fill="auto"/>
                    <w:rPr>
                      <w:rFonts w:ascii="Times New Roman" w:hAnsi="Times New Roman"/>
                      <w:snapToGrid w:val="0"/>
                      <w:kern w:val="2"/>
                    </w:rPr>
                  </w:pPr>
                  <w:r w:rsidRPr="00986B83">
                    <w:rPr>
                      <w:rFonts w:ascii="Times New Roman" w:hAnsi="Times New Roman" w:hint="eastAsia"/>
                      <w:snapToGrid w:val="0"/>
                      <w:kern w:val="2"/>
                    </w:rPr>
                    <w:t>最大一日降水量</w:t>
                  </w:r>
                </w:p>
              </w:tc>
              <w:tc>
                <w:tcPr>
                  <w:tcW w:w="626" w:type="pct"/>
                  <w:tcBorders>
                    <w:top w:val="single" w:sz="4" w:space="0" w:color="auto"/>
                    <w:left w:val="single" w:sz="4" w:space="0" w:color="auto"/>
                    <w:bottom w:val="single" w:sz="4" w:space="0" w:color="auto"/>
                    <w:right w:val="single" w:sz="4" w:space="0" w:color="auto"/>
                  </w:tcBorders>
                  <w:vAlign w:val="center"/>
                </w:tcPr>
                <w:p w14:paraId="374CBABC" w14:textId="77777777" w:rsidR="00497CC2" w:rsidRPr="00986B83" w:rsidRDefault="00497CC2" w:rsidP="00497CC2">
                  <w:pPr>
                    <w:pStyle w:val="afff1"/>
                    <w:shd w:val="clear" w:color="auto" w:fill="auto"/>
                    <w:rPr>
                      <w:rFonts w:ascii="Times New Roman" w:hAnsi="Times New Roman"/>
                      <w:snapToGrid w:val="0"/>
                      <w:kern w:val="2"/>
                    </w:rPr>
                  </w:pPr>
                  <w:r w:rsidRPr="00986B83">
                    <w:rPr>
                      <w:rFonts w:ascii="Times New Roman" w:hAnsi="Times New Roman"/>
                      <w:snapToGrid w:val="0"/>
                      <w:kern w:val="2"/>
                    </w:rPr>
                    <w:t>mm</w:t>
                  </w:r>
                </w:p>
              </w:tc>
              <w:tc>
                <w:tcPr>
                  <w:tcW w:w="2030" w:type="pct"/>
                  <w:tcBorders>
                    <w:top w:val="single" w:sz="4" w:space="0" w:color="auto"/>
                    <w:left w:val="single" w:sz="4" w:space="0" w:color="auto"/>
                    <w:bottom w:val="single" w:sz="4" w:space="0" w:color="auto"/>
                    <w:right w:val="single" w:sz="4" w:space="0" w:color="auto"/>
                  </w:tcBorders>
                  <w:vAlign w:val="center"/>
                </w:tcPr>
                <w:p w14:paraId="15A48EF6" w14:textId="77777777" w:rsidR="00497CC2" w:rsidRPr="00986B83" w:rsidRDefault="00DE4527" w:rsidP="00497CC2">
                  <w:pPr>
                    <w:pStyle w:val="afff1"/>
                    <w:shd w:val="clear" w:color="auto" w:fill="auto"/>
                    <w:rPr>
                      <w:rFonts w:ascii="Times New Roman" w:hAnsi="Times New Roman"/>
                      <w:snapToGrid w:val="0"/>
                      <w:kern w:val="2"/>
                    </w:rPr>
                  </w:pPr>
                  <w:r w:rsidRPr="00986B83">
                    <w:rPr>
                      <w:rFonts w:ascii="Times New Roman" w:hAnsi="Times New Roman" w:hint="eastAsia"/>
                      <w:snapToGrid w:val="0"/>
                      <w:kern w:val="2"/>
                    </w:rPr>
                    <w:t>1</w:t>
                  </w:r>
                  <w:r w:rsidRPr="00986B83">
                    <w:rPr>
                      <w:rFonts w:ascii="Times New Roman" w:hAnsi="Times New Roman"/>
                      <w:snapToGrid w:val="0"/>
                      <w:kern w:val="2"/>
                    </w:rPr>
                    <w:t>20.2</w:t>
                  </w:r>
                </w:p>
              </w:tc>
            </w:tr>
            <w:tr w:rsidR="00BE238E" w:rsidRPr="00986B83" w14:paraId="6FA1E90D" w14:textId="77777777" w:rsidTr="00E2648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14:paraId="44CE9BAF" w14:textId="77777777" w:rsidR="00497CC2" w:rsidRPr="00986B83" w:rsidRDefault="00497CC2" w:rsidP="00497CC2">
                  <w:pPr>
                    <w:pStyle w:val="afff1"/>
                    <w:shd w:val="clear" w:color="auto" w:fill="auto"/>
                    <w:rPr>
                      <w:rFonts w:ascii="Times New Roman" w:hAnsi="Times New Roman"/>
                      <w:snapToGrid w:val="0"/>
                      <w:kern w:val="2"/>
                    </w:rPr>
                  </w:pPr>
                  <w:r w:rsidRPr="00986B83">
                    <w:rPr>
                      <w:rFonts w:ascii="Times New Roman" w:hAnsi="Times New Roman" w:hint="eastAsia"/>
                      <w:snapToGrid w:val="0"/>
                      <w:kern w:val="2"/>
                    </w:rPr>
                    <w:t>多年平均风速</w:t>
                  </w:r>
                </w:p>
              </w:tc>
              <w:tc>
                <w:tcPr>
                  <w:tcW w:w="626" w:type="pct"/>
                  <w:tcBorders>
                    <w:top w:val="single" w:sz="4" w:space="0" w:color="auto"/>
                    <w:left w:val="single" w:sz="4" w:space="0" w:color="auto"/>
                    <w:bottom w:val="single" w:sz="4" w:space="0" w:color="auto"/>
                    <w:right w:val="single" w:sz="4" w:space="0" w:color="auto"/>
                  </w:tcBorders>
                  <w:vAlign w:val="center"/>
                </w:tcPr>
                <w:p w14:paraId="45376064" w14:textId="77777777" w:rsidR="00497CC2" w:rsidRPr="00986B83" w:rsidRDefault="00497CC2" w:rsidP="00497CC2">
                  <w:pPr>
                    <w:pStyle w:val="afff1"/>
                    <w:shd w:val="clear" w:color="auto" w:fill="auto"/>
                    <w:rPr>
                      <w:rFonts w:ascii="Times New Roman" w:hAnsi="Times New Roman"/>
                      <w:snapToGrid w:val="0"/>
                      <w:kern w:val="2"/>
                    </w:rPr>
                  </w:pPr>
                  <w:r w:rsidRPr="00986B83">
                    <w:rPr>
                      <w:rFonts w:ascii="Times New Roman" w:hAnsi="Times New Roman"/>
                      <w:snapToGrid w:val="0"/>
                      <w:kern w:val="2"/>
                    </w:rPr>
                    <w:t>m/s</w:t>
                  </w:r>
                </w:p>
              </w:tc>
              <w:tc>
                <w:tcPr>
                  <w:tcW w:w="2030" w:type="pct"/>
                  <w:tcBorders>
                    <w:top w:val="single" w:sz="4" w:space="0" w:color="auto"/>
                    <w:left w:val="single" w:sz="4" w:space="0" w:color="auto"/>
                    <w:bottom w:val="single" w:sz="4" w:space="0" w:color="auto"/>
                    <w:right w:val="single" w:sz="4" w:space="0" w:color="auto"/>
                  </w:tcBorders>
                  <w:vAlign w:val="center"/>
                </w:tcPr>
                <w:p w14:paraId="7879B1AB" w14:textId="77777777" w:rsidR="00497CC2" w:rsidRPr="00986B83" w:rsidRDefault="00DE4527" w:rsidP="00497CC2">
                  <w:pPr>
                    <w:widowControl/>
                    <w:snapToGrid w:val="0"/>
                    <w:jc w:val="center"/>
                    <w:rPr>
                      <w:sz w:val="21"/>
                      <w:szCs w:val="21"/>
                    </w:rPr>
                  </w:pPr>
                  <w:r w:rsidRPr="00986B83">
                    <w:rPr>
                      <w:sz w:val="21"/>
                      <w:szCs w:val="21"/>
                    </w:rPr>
                    <w:t>2.5</w:t>
                  </w:r>
                </w:p>
              </w:tc>
            </w:tr>
            <w:tr w:rsidR="0074350A" w:rsidRPr="00986B83" w14:paraId="00F28ABA" w14:textId="77777777" w:rsidTr="00E2648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14:paraId="31768259" w14:textId="77777777" w:rsidR="00497CC2" w:rsidRPr="00986B83" w:rsidRDefault="00497CC2" w:rsidP="009D5846">
                  <w:pPr>
                    <w:pStyle w:val="afff1"/>
                    <w:shd w:val="clear" w:color="auto" w:fill="auto"/>
                    <w:rPr>
                      <w:rFonts w:ascii="Times New Roman" w:hAnsi="Times New Roman"/>
                      <w:snapToGrid w:val="0"/>
                      <w:kern w:val="2"/>
                    </w:rPr>
                  </w:pPr>
                  <w:r w:rsidRPr="00986B83">
                    <w:rPr>
                      <w:rFonts w:ascii="Times New Roman" w:hAnsi="Times New Roman"/>
                    </w:rPr>
                    <w:t>最大风速</w:t>
                  </w:r>
                </w:p>
              </w:tc>
              <w:tc>
                <w:tcPr>
                  <w:tcW w:w="626" w:type="pct"/>
                  <w:tcBorders>
                    <w:top w:val="single" w:sz="4" w:space="0" w:color="auto"/>
                    <w:left w:val="single" w:sz="4" w:space="0" w:color="auto"/>
                    <w:bottom w:val="single" w:sz="4" w:space="0" w:color="auto"/>
                    <w:right w:val="single" w:sz="4" w:space="0" w:color="auto"/>
                  </w:tcBorders>
                  <w:vAlign w:val="center"/>
                </w:tcPr>
                <w:p w14:paraId="2A735618" w14:textId="77777777" w:rsidR="00497CC2" w:rsidRPr="00986B83" w:rsidRDefault="009D5846" w:rsidP="00497CC2">
                  <w:pPr>
                    <w:pStyle w:val="afff1"/>
                    <w:shd w:val="clear" w:color="auto" w:fill="auto"/>
                    <w:rPr>
                      <w:rFonts w:ascii="Times New Roman" w:hAnsi="Times New Roman"/>
                      <w:snapToGrid w:val="0"/>
                      <w:kern w:val="2"/>
                    </w:rPr>
                  </w:pPr>
                  <w:r w:rsidRPr="00986B83">
                    <w:rPr>
                      <w:rFonts w:ascii="Times New Roman" w:hAnsi="Times New Roman"/>
                      <w:snapToGrid w:val="0"/>
                      <w:kern w:val="2"/>
                    </w:rPr>
                    <w:t>m/s</w:t>
                  </w:r>
                </w:p>
              </w:tc>
              <w:tc>
                <w:tcPr>
                  <w:tcW w:w="2030" w:type="pct"/>
                  <w:tcBorders>
                    <w:top w:val="single" w:sz="4" w:space="0" w:color="auto"/>
                    <w:left w:val="single" w:sz="4" w:space="0" w:color="auto"/>
                    <w:bottom w:val="single" w:sz="4" w:space="0" w:color="auto"/>
                    <w:right w:val="single" w:sz="4" w:space="0" w:color="auto"/>
                  </w:tcBorders>
                  <w:vAlign w:val="center"/>
                </w:tcPr>
                <w:p w14:paraId="25BA8E51" w14:textId="77777777" w:rsidR="00497CC2" w:rsidRPr="00986B83" w:rsidRDefault="00DE4527" w:rsidP="00DE4527">
                  <w:pPr>
                    <w:widowControl/>
                    <w:snapToGrid w:val="0"/>
                    <w:jc w:val="center"/>
                    <w:rPr>
                      <w:sz w:val="21"/>
                      <w:szCs w:val="21"/>
                    </w:rPr>
                  </w:pPr>
                  <w:r w:rsidRPr="00986B83">
                    <w:rPr>
                      <w:rFonts w:hint="eastAsia"/>
                      <w:sz w:val="21"/>
                      <w:szCs w:val="21"/>
                    </w:rPr>
                    <w:t>1</w:t>
                  </w:r>
                  <w:r w:rsidRPr="00986B83">
                    <w:rPr>
                      <w:sz w:val="21"/>
                      <w:szCs w:val="21"/>
                    </w:rPr>
                    <w:t>3.8</w:t>
                  </w:r>
                </w:p>
              </w:tc>
            </w:tr>
          </w:tbl>
          <w:p w14:paraId="73C0B81E" w14:textId="77777777" w:rsidR="00F77C5C" w:rsidRPr="00986B83" w:rsidRDefault="009F6582">
            <w:pPr>
              <w:pStyle w:val="3"/>
              <w:spacing w:before="62"/>
              <w:rPr>
                <w:rFonts w:ascii="Times New Roman" w:hAnsi="Times New Roman"/>
              </w:rPr>
            </w:pPr>
            <w:r w:rsidRPr="00986B83">
              <w:rPr>
                <w:rFonts w:ascii="Times New Roman" w:hAnsi="Times New Roman"/>
              </w:rPr>
              <w:t>植被</w:t>
            </w:r>
          </w:p>
          <w:p w14:paraId="436439BB"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经现场踏勘，</w:t>
            </w:r>
            <w:r w:rsidR="00FB44C6" w:rsidRPr="00986B83">
              <w:rPr>
                <w:rFonts w:eastAsia="宋体" w:hint="eastAsia"/>
                <w:sz w:val="24"/>
              </w:rPr>
              <w:t>220kV</w:t>
            </w:r>
            <w:r w:rsidR="00FB44C6" w:rsidRPr="00986B83">
              <w:rPr>
                <w:rFonts w:eastAsia="宋体" w:hint="eastAsia"/>
                <w:sz w:val="24"/>
              </w:rPr>
              <w:t>方山</w:t>
            </w:r>
            <w:r w:rsidRPr="00986B83">
              <w:rPr>
                <w:rFonts w:eastAsia="宋体"/>
                <w:sz w:val="24"/>
              </w:rPr>
              <w:t>变电站</w:t>
            </w:r>
            <w:r w:rsidR="00FB44C6" w:rsidRPr="00986B83">
              <w:rPr>
                <w:rFonts w:eastAsia="宋体" w:hint="eastAsia"/>
                <w:sz w:val="24"/>
              </w:rPr>
              <w:t>站址</w:t>
            </w:r>
            <w:r w:rsidRPr="00986B83">
              <w:rPr>
                <w:rFonts w:eastAsia="宋体"/>
                <w:sz w:val="24"/>
              </w:rPr>
              <w:t>四周</w:t>
            </w:r>
            <w:r w:rsidR="00FB44C6" w:rsidRPr="00986B83">
              <w:rPr>
                <w:rFonts w:eastAsia="宋体"/>
                <w:sz w:val="24"/>
              </w:rPr>
              <w:t>的植被</w:t>
            </w:r>
            <w:r w:rsidR="003F2EF8" w:rsidRPr="00986B83">
              <w:rPr>
                <w:rFonts w:eastAsia="宋体" w:hint="eastAsia"/>
                <w:sz w:val="24"/>
              </w:rPr>
              <w:t>主要为</w:t>
            </w:r>
            <w:r w:rsidR="00FB44C6" w:rsidRPr="00986B83">
              <w:rPr>
                <w:rFonts w:eastAsia="宋体" w:hint="eastAsia"/>
                <w:sz w:val="24"/>
              </w:rPr>
              <w:t>当地常见的</w:t>
            </w:r>
            <w:r w:rsidR="000C14E2" w:rsidRPr="00986B83">
              <w:rPr>
                <w:rFonts w:eastAsia="宋体" w:hint="eastAsia"/>
                <w:sz w:val="24"/>
              </w:rPr>
              <w:t>杂草、灌木丛</w:t>
            </w:r>
            <w:r w:rsidR="00FB44C6" w:rsidRPr="00986B83">
              <w:rPr>
                <w:rFonts w:eastAsia="宋体" w:hint="eastAsia"/>
                <w:sz w:val="24"/>
              </w:rPr>
              <w:t>和</w:t>
            </w:r>
            <w:r w:rsidR="00FB44C6" w:rsidRPr="00986B83">
              <w:rPr>
                <w:rFonts w:eastAsia="宋体" w:hint="eastAsia"/>
                <w:sz w:val="24"/>
              </w:rPr>
              <w:lastRenderedPageBreak/>
              <w:t>农田植被</w:t>
            </w:r>
            <w:r w:rsidRPr="00986B83">
              <w:rPr>
                <w:rFonts w:eastAsia="宋体"/>
                <w:sz w:val="24"/>
              </w:rPr>
              <w:t>。</w:t>
            </w:r>
          </w:p>
          <w:p w14:paraId="7707906C" w14:textId="5627F244"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工程区域自然环境概况见</w:t>
            </w:r>
            <w:r w:rsidR="008278F6">
              <w:fldChar w:fldCharType="begin"/>
            </w:r>
            <w:r w:rsidR="008278F6">
              <w:instrText xml:space="preserve"> REF _Ref2361182 \h  \* MERGEFORMAT </w:instrText>
            </w:r>
            <w:r w:rsidR="008278F6">
              <w:fldChar w:fldCharType="separate"/>
            </w:r>
            <w:r w:rsidR="00A30E92" w:rsidRPr="00A30E92">
              <w:rPr>
                <w:rFonts w:eastAsia="宋体"/>
                <w:sz w:val="24"/>
              </w:rPr>
              <w:t>图</w:t>
            </w:r>
            <w:r w:rsidR="00A30E92" w:rsidRPr="00A30E92">
              <w:rPr>
                <w:rFonts w:eastAsia="宋体"/>
                <w:sz w:val="24"/>
              </w:rPr>
              <w:t>1</w:t>
            </w:r>
            <w:r w:rsidR="008278F6">
              <w:fldChar w:fldCharType="end"/>
            </w:r>
            <w:r w:rsidRPr="00986B83">
              <w:rPr>
                <w:rFonts w:eastAsia="宋体"/>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1"/>
              <w:gridCol w:w="4520"/>
            </w:tblGrid>
            <w:tr w:rsidR="00BE238E" w:rsidRPr="00986B83" w14:paraId="3D75A7C8" w14:textId="77777777" w:rsidTr="00864215">
              <w:trPr>
                <w:trHeight w:val="340"/>
                <w:jc w:val="center"/>
              </w:trPr>
              <w:tc>
                <w:tcPr>
                  <w:tcW w:w="4541" w:type="dxa"/>
                  <w:vAlign w:val="center"/>
                </w:tcPr>
                <w:p w14:paraId="783C8919" w14:textId="77777777" w:rsidR="00F77C5C" w:rsidRPr="00986B83" w:rsidRDefault="000B68D8" w:rsidP="0024011D">
                  <w:pPr>
                    <w:pStyle w:val="GB23122"/>
                    <w:spacing w:before="0" w:after="0" w:line="0" w:lineRule="atLeast"/>
                    <w:rPr>
                      <w:rFonts w:ascii="Times New Roman" w:hAnsi="Times New Roman" w:cs="Times New Roman"/>
                    </w:rPr>
                  </w:pPr>
                  <w:r w:rsidRPr="00986B83">
                    <w:rPr>
                      <w:rFonts w:ascii="Times New Roman" w:hAnsi="Times New Roman" w:cs="Times New Roman"/>
                      <w:noProof/>
                    </w:rPr>
                    <w:drawing>
                      <wp:inline distT="0" distB="0" distL="0" distR="0" wp14:anchorId="298B7823" wp14:editId="668C8F49">
                        <wp:extent cx="2400392" cy="1800000"/>
                        <wp:effectExtent l="0" t="0" r="0" b="0"/>
                        <wp:docPr id="5" name="图片 5" descr="E:\中南电力资料\01-报告\云南\220kV方山变二期工程环评\220kV方山变二期工程-现场资料\现场照片\厂界四周生态环境+环保措施\东侧厂界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descr="E:\中南电力资料\01-报告\云南\220kV方山变二期工程环评\220kV方山变二期工程-现场资料\现场照片\厂界四周生态环境+环保措施\东侧厂界 (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92" cy="1800000"/>
                                </a:xfrm>
                                <a:prstGeom prst="rect">
                                  <a:avLst/>
                                </a:prstGeom>
                                <a:noFill/>
                                <a:ln>
                                  <a:noFill/>
                                </a:ln>
                              </pic:spPr>
                            </pic:pic>
                          </a:graphicData>
                        </a:graphic>
                      </wp:inline>
                    </w:drawing>
                  </w:r>
                </w:p>
              </w:tc>
              <w:tc>
                <w:tcPr>
                  <w:tcW w:w="4520" w:type="dxa"/>
                  <w:vAlign w:val="center"/>
                </w:tcPr>
                <w:p w14:paraId="45648CAD" w14:textId="77777777" w:rsidR="00F77C5C" w:rsidRPr="00986B83" w:rsidRDefault="000B68D8" w:rsidP="000B68D8">
                  <w:pPr>
                    <w:pStyle w:val="GB23122"/>
                    <w:spacing w:before="0" w:after="0" w:line="0" w:lineRule="atLeast"/>
                    <w:rPr>
                      <w:rFonts w:ascii="Times New Roman" w:hAnsi="Times New Roman" w:cs="Times New Roman"/>
                    </w:rPr>
                  </w:pPr>
                  <w:r w:rsidRPr="00986B83">
                    <w:rPr>
                      <w:rFonts w:ascii="Times New Roman" w:hAnsi="Times New Roman" w:cs="Times New Roman"/>
                      <w:noProof/>
                    </w:rPr>
                    <w:drawing>
                      <wp:inline distT="0" distB="0" distL="0" distR="0" wp14:anchorId="3961C2AE" wp14:editId="76765AE9">
                        <wp:extent cx="2400392" cy="1800000"/>
                        <wp:effectExtent l="0" t="0" r="0" b="0"/>
                        <wp:docPr id="9" name="图片 9" descr="E:\中南电力资料\01-报告\云南\220kV方山变二期工程环评\220kV方山变二期工程-现场资料\现场照片\厂界四周生态环境+环保措施\南侧厂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descr="E:\中南电力资料\01-报告\云南\220kV方山变二期工程环评\220kV方山变二期工程-现场资料\现场照片\厂界四周生态环境+环保措施\南侧厂界.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92" cy="1800000"/>
                                </a:xfrm>
                                <a:prstGeom prst="rect">
                                  <a:avLst/>
                                </a:prstGeom>
                                <a:noFill/>
                                <a:ln>
                                  <a:noFill/>
                                </a:ln>
                              </pic:spPr>
                            </pic:pic>
                          </a:graphicData>
                        </a:graphic>
                      </wp:inline>
                    </w:drawing>
                  </w:r>
                </w:p>
              </w:tc>
            </w:tr>
            <w:tr w:rsidR="00BE238E" w:rsidRPr="00986B83" w14:paraId="27E836D4" w14:textId="77777777" w:rsidTr="00864215">
              <w:trPr>
                <w:trHeight w:val="340"/>
                <w:jc w:val="center"/>
              </w:trPr>
              <w:tc>
                <w:tcPr>
                  <w:tcW w:w="4541" w:type="dxa"/>
                  <w:vAlign w:val="center"/>
                </w:tcPr>
                <w:p w14:paraId="65B282D0" w14:textId="77777777" w:rsidR="00F77C5C" w:rsidRPr="00986B83" w:rsidRDefault="000B68D8" w:rsidP="00864215">
                  <w:pPr>
                    <w:pStyle w:val="GB23122"/>
                    <w:spacing w:before="0" w:after="0" w:line="0" w:lineRule="atLeast"/>
                    <w:rPr>
                      <w:rFonts w:ascii="Times New Roman" w:hAnsi="Times New Roman" w:cs="Times New Roman"/>
                      <w:sz w:val="21"/>
                      <w:szCs w:val="21"/>
                    </w:rPr>
                  </w:pPr>
                  <w:r w:rsidRPr="00986B83">
                    <w:rPr>
                      <w:rFonts w:ascii="Times New Roman" w:hAnsi="Times New Roman" w:cs="Times New Roman"/>
                      <w:sz w:val="21"/>
                      <w:szCs w:val="21"/>
                    </w:rPr>
                    <w:t>东侧厂界</w:t>
                  </w:r>
                </w:p>
              </w:tc>
              <w:tc>
                <w:tcPr>
                  <w:tcW w:w="4520" w:type="dxa"/>
                  <w:vAlign w:val="center"/>
                </w:tcPr>
                <w:p w14:paraId="0C5159A1" w14:textId="77777777" w:rsidR="00F77C5C" w:rsidRPr="00986B83" w:rsidRDefault="000B68D8" w:rsidP="000B68D8">
                  <w:pPr>
                    <w:pStyle w:val="GB23122"/>
                    <w:spacing w:before="0" w:after="0" w:line="0" w:lineRule="atLeast"/>
                    <w:rPr>
                      <w:rFonts w:ascii="Times New Roman" w:hAnsi="Times New Roman" w:cs="Times New Roman"/>
                      <w:snapToGrid/>
                      <w:sz w:val="21"/>
                      <w:szCs w:val="21"/>
                    </w:rPr>
                  </w:pPr>
                  <w:r w:rsidRPr="00986B83">
                    <w:rPr>
                      <w:rFonts w:ascii="Times New Roman" w:hAnsi="Times New Roman" w:cs="Times New Roman"/>
                      <w:snapToGrid/>
                      <w:sz w:val="21"/>
                      <w:szCs w:val="21"/>
                    </w:rPr>
                    <w:t>南侧厂界</w:t>
                  </w:r>
                </w:p>
              </w:tc>
            </w:tr>
            <w:tr w:rsidR="00CF738F" w:rsidRPr="00986B83" w14:paraId="3771F5F0" w14:textId="77777777" w:rsidTr="00864215">
              <w:trPr>
                <w:trHeight w:val="340"/>
                <w:jc w:val="center"/>
              </w:trPr>
              <w:tc>
                <w:tcPr>
                  <w:tcW w:w="4541" w:type="dxa"/>
                  <w:vAlign w:val="center"/>
                </w:tcPr>
                <w:p w14:paraId="128C257B" w14:textId="77777777" w:rsidR="00CF738F" w:rsidRPr="00986B83" w:rsidRDefault="000B68D8" w:rsidP="00864215">
                  <w:pPr>
                    <w:pStyle w:val="GB23122"/>
                    <w:spacing w:before="0" w:after="0" w:line="0" w:lineRule="atLeast"/>
                    <w:rPr>
                      <w:rFonts w:ascii="Times New Roman" w:hAnsi="Times New Roman" w:cs="Times New Roman"/>
                      <w:sz w:val="21"/>
                      <w:szCs w:val="21"/>
                    </w:rPr>
                  </w:pPr>
                  <w:r w:rsidRPr="00986B83">
                    <w:rPr>
                      <w:rFonts w:ascii="Times New Roman" w:hAnsi="Times New Roman" w:cs="Times New Roman"/>
                      <w:noProof/>
                      <w:sz w:val="21"/>
                      <w:szCs w:val="21"/>
                    </w:rPr>
                    <w:drawing>
                      <wp:inline distT="0" distB="0" distL="0" distR="0" wp14:anchorId="358A8459" wp14:editId="1E040CCC">
                        <wp:extent cx="2399947" cy="1800000"/>
                        <wp:effectExtent l="0" t="0" r="0" b="0"/>
                        <wp:docPr id="10" name="图片 10" descr="E:\中南电力资料\01-报告\云南\220kV方山变二期工程环评\220kV方山变二期工程-现场资料\现场照片\厂界四周生态环境+环保措施\西侧厂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descr="E:\中南电力资料\01-报告\云南\220kV方山变二期工程环评\220kV方山变二期工程-现场资料\现场照片\厂界四周生态环境+环保措施\西侧厂界.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947" cy="1800000"/>
                                </a:xfrm>
                                <a:prstGeom prst="rect">
                                  <a:avLst/>
                                </a:prstGeom>
                                <a:noFill/>
                                <a:ln>
                                  <a:noFill/>
                                </a:ln>
                              </pic:spPr>
                            </pic:pic>
                          </a:graphicData>
                        </a:graphic>
                      </wp:inline>
                    </w:drawing>
                  </w:r>
                </w:p>
              </w:tc>
              <w:tc>
                <w:tcPr>
                  <w:tcW w:w="4520" w:type="dxa"/>
                  <w:vAlign w:val="center"/>
                </w:tcPr>
                <w:p w14:paraId="25869795" w14:textId="77777777" w:rsidR="00CF738F" w:rsidRPr="00986B83" w:rsidRDefault="000B68D8" w:rsidP="000B68D8">
                  <w:pPr>
                    <w:pStyle w:val="GB23122"/>
                    <w:spacing w:before="0" w:after="0" w:line="0" w:lineRule="atLeast"/>
                    <w:rPr>
                      <w:rFonts w:ascii="Times New Roman" w:hAnsi="Times New Roman" w:cs="Times New Roman"/>
                      <w:snapToGrid/>
                      <w:sz w:val="21"/>
                      <w:szCs w:val="21"/>
                    </w:rPr>
                  </w:pPr>
                  <w:r w:rsidRPr="00986B83">
                    <w:rPr>
                      <w:rFonts w:ascii="Times New Roman" w:hAnsi="Times New Roman" w:cs="Times New Roman"/>
                      <w:noProof/>
                      <w:snapToGrid/>
                      <w:sz w:val="21"/>
                      <w:szCs w:val="21"/>
                    </w:rPr>
                    <w:drawing>
                      <wp:inline distT="0" distB="0" distL="0" distR="0" wp14:anchorId="1C6BA602" wp14:editId="68CC6188">
                        <wp:extent cx="2399947" cy="1800000"/>
                        <wp:effectExtent l="0" t="0" r="0" b="0"/>
                        <wp:docPr id="11" name="图片 11" descr="E:\中南电力资料\01-报告\云南\220kV方山变二期工程环评\220kV方山变二期工程-现场资料\现场照片\厂界四周生态环境+环保措施\北侧厂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descr="E:\中南电力资料\01-报告\云南\220kV方山变二期工程环评\220kV方山变二期工程-现场资料\现场照片\厂界四周生态环境+环保措施\北侧厂界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947" cy="1800000"/>
                                </a:xfrm>
                                <a:prstGeom prst="rect">
                                  <a:avLst/>
                                </a:prstGeom>
                                <a:noFill/>
                                <a:ln>
                                  <a:noFill/>
                                </a:ln>
                              </pic:spPr>
                            </pic:pic>
                          </a:graphicData>
                        </a:graphic>
                      </wp:inline>
                    </w:drawing>
                  </w:r>
                </w:p>
              </w:tc>
            </w:tr>
            <w:tr w:rsidR="00CF738F" w:rsidRPr="00986B83" w14:paraId="411994F1" w14:textId="77777777" w:rsidTr="00864215">
              <w:trPr>
                <w:trHeight w:val="340"/>
                <w:jc w:val="center"/>
              </w:trPr>
              <w:tc>
                <w:tcPr>
                  <w:tcW w:w="4541" w:type="dxa"/>
                  <w:vAlign w:val="center"/>
                </w:tcPr>
                <w:p w14:paraId="29F4C49E" w14:textId="77777777" w:rsidR="00CF738F" w:rsidRPr="00986B83" w:rsidRDefault="000B68D8" w:rsidP="00864215">
                  <w:pPr>
                    <w:pStyle w:val="GB23122"/>
                    <w:spacing w:before="0" w:after="0" w:line="0" w:lineRule="atLeast"/>
                    <w:rPr>
                      <w:rFonts w:ascii="Times New Roman" w:hAnsi="Times New Roman" w:cs="Times New Roman"/>
                      <w:sz w:val="21"/>
                      <w:szCs w:val="21"/>
                    </w:rPr>
                  </w:pPr>
                  <w:r w:rsidRPr="00986B83">
                    <w:rPr>
                      <w:rFonts w:ascii="Times New Roman" w:hAnsi="Times New Roman" w:cs="Times New Roman"/>
                      <w:sz w:val="21"/>
                      <w:szCs w:val="21"/>
                    </w:rPr>
                    <w:t>西侧厂界</w:t>
                  </w:r>
                </w:p>
              </w:tc>
              <w:tc>
                <w:tcPr>
                  <w:tcW w:w="4520" w:type="dxa"/>
                  <w:vAlign w:val="center"/>
                </w:tcPr>
                <w:p w14:paraId="2E279F5E" w14:textId="77777777" w:rsidR="00CF738F" w:rsidRPr="00986B83" w:rsidRDefault="000B68D8" w:rsidP="000B68D8">
                  <w:pPr>
                    <w:pStyle w:val="GB23122"/>
                    <w:spacing w:before="0" w:after="0" w:line="0" w:lineRule="atLeast"/>
                    <w:rPr>
                      <w:rFonts w:ascii="Times New Roman" w:hAnsi="Times New Roman" w:cs="Times New Roman"/>
                      <w:snapToGrid/>
                      <w:sz w:val="21"/>
                      <w:szCs w:val="21"/>
                    </w:rPr>
                  </w:pPr>
                  <w:r w:rsidRPr="00986B83">
                    <w:rPr>
                      <w:rFonts w:ascii="Times New Roman" w:hAnsi="Times New Roman" w:cs="Times New Roman"/>
                      <w:snapToGrid/>
                      <w:sz w:val="21"/>
                      <w:szCs w:val="21"/>
                    </w:rPr>
                    <w:t>北侧厂界</w:t>
                  </w:r>
                </w:p>
              </w:tc>
            </w:tr>
            <w:tr w:rsidR="00BE238E" w:rsidRPr="00986B83" w14:paraId="2B9E005D" w14:textId="77777777" w:rsidTr="00864215">
              <w:trPr>
                <w:trHeight w:val="340"/>
                <w:jc w:val="center"/>
              </w:trPr>
              <w:tc>
                <w:tcPr>
                  <w:tcW w:w="9061" w:type="dxa"/>
                  <w:gridSpan w:val="2"/>
                  <w:vAlign w:val="center"/>
                </w:tcPr>
                <w:p w14:paraId="0D73B972" w14:textId="77777777" w:rsidR="00F77C5C" w:rsidRPr="00986B83" w:rsidRDefault="00F67A9A" w:rsidP="0024011D">
                  <w:pPr>
                    <w:pStyle w:val="GB23122"/>
                    <w:spacing w:before="0" w:after="0" w:line="0" w:lineRule="atLeast"/>
                    <w:rPr>
                      <w:rFonts w:ascii="Times New Roman" w:hAnsi="Times New Roman" w:cs="Times New Roman"/>
                      <w:sz w:val="21"/>
                      <w:szCs w:val="21"/>
                    </w:rPr>
                  </w:pPr>
                  <w:r w:rsidRPr="00986B83">
                    <w:rPr>
                      <w:rFonts w:ascii="Times New Roman" w:hAnsi="Times New Roman" w:cs="Times New Roman"/>
                      <w:sz w:val="21"/>
                      <w:szCs w:val="21"/>
                    </w:rPr>
                    <w:t>220kV</w:t>
                  </w:r>
                  <w:r w:rsidRPr="00986B83">
                    <w:rPr>
                      <w:rFonts w:ascii="Times New Roman" w:hAnsi="Times New Roman" w:cs="Times New Roman"/>
                      <w:sz w:val="21"/>
                      <w:szCs w:val="21"/>
                    </w:rPr>
                    <w:t>方山变电站</w:t>
                  </w:r>
                  <w:r w:rsidR="009F6582" w:rsidRPr="00986B83">
                    <w:rPr>
                      <w:rFonts w:ascii="Times New Roman" w:hAnsi="Times New Roman" w:cs="Times New Roman"/>
                      <w:sz w:val="21"/>
                      <w:szCs w:val="21"/>
                    </w:rPr>
                    <w:t>厂界四周</w:t>
                  </w:r>
                </w:p>
              </w:tc>
            </w:tr>
            <w:tr w:rsidR="00BE238E" w:rsidRPr="00986B83" w14:paraId="7E5FA7BE" w14:textId="77777777" w:rsidTr="00864215">
              <w:trPr>
                <w:trHeight w:val="340"/>
                <w:jc w:val="center"/>
              </w:trPr>
              <w:tc>
                <w:tcPr>
                  <w:tcW w:w="4541" w:type="dxa"/>
                  <w:vAlign w:val="center"/>
                </w:tcPr>
                <w:p w14:paraId="6780C13B" w14:textId="77777777" w:rsidR="00F77C5C" w:rsidRPr="00986B83" w:rsidRDefault="000B68D8" w:rsidP="0024011D">
                  <w:pPr>
                    <w:pStyle w:val="GB23122"/>
                    <w:spacing w:before="0" w:after="0" w:line="0" w:lineRule="atLeast"/>
                    <w:rPr>
                      <w:rFonts w:ascii="Times New Roman" w:hAnsi="Times New Roman" w:cs="Times New Roman"/>
                      <w:sz w:val="21"/>
                      <w:szCs w:val="21"/>
                    </w:rPr>
                  </w:pPr>
                  <w:r w:rsidRPr="00986B83">
                    <w:rPr>
                      <w:rFonts w:ascii="Times New Roman" w:hAnsi="Times New Roman" w:cs="Times New Roman"/>
                      <w:noProof/>
                      <w:sz w:val="21"/>
                      <w:szCs w:val="21"/>
                    </w:rPr>
                    <w:drawing>
                      <wp:inline distT="0" distB="0" distL="0" distR="0" wp14:anchorId="03C69133" wp14:editId="73BD0F7D">
                        <wp:extent cx="2399947" cy="1800000"/>
                        <wp:effectExtent l="0" t="0" r="0" b="0"/>
                        <wp:docPr id="12" name="图片 12" descr="E:\中南电力资料\01-报告\云南\220kV方山变二期工程环评\220kV方山变二期工程-现场资料\现场照片\雨水、污水、固废处理设施\消化池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descr="E:\中南电力资料\01-报告\云南\220kV方山变二期工程环评\220kV方山变二期工程-现场资料\现场照片\雨水、污水、固废处理设施\消化池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947" cy="1800000"/>
                                </a:xfrm>
                                <a:prstGeom prst="rect">
                                  <a:avLst/>
                                </a:prstGeom>
                                <a:noFill/>
                                <a:ln>
                                  <a:noFill/>
                                </a:ln>
                              </pic:spPr>
                            </pic:pic>
                          </a:graphicData>
                        </a:graphic>
                      </wp:inline>
                    </w:drawing>
                  </w:r>
                </w:p>
              </w:tc>
              <w:tc>
                <w:tcPr>
                  <w:tcW w:w="4520" w:type="dxa"/>
                  <w:vAlign w:val="center"/>
                </w:tcPr>
                <w:p w14:paraId="5181DF48" w14:textId="77777777" w:rsidR="00F77C5C" w:rsidRPr="00986B83" w:rsidRDefault="000B68D8" w:rsidP="0024011D">
                  <w:pPr>
                    <w:pStyle w:val="GB23122"/>
                    <w:spacing w:before="0" w:after="0" w:line="0" w:lineRule="atLeast"/>
                    <w:rPr>
                      <w:rFonts w:ascii="Times New Roman" w:hAnsi="Times New Roman" w:cs="Times New Roman"/>
                      <w:sz w:val="21"/>
                      <w:szCs w:val="21"/>
                    </w:rPr>
                  </w:pPr>
                  <w:r w:rsidRPr="00986B83">
                    <w:rPr>
                      <w:rFonts w:ascii="Times New Roman" w:hAnsi="Times New Roman" w:cs="Times New Roman"/>
                      <w:noProof/>
                      <w:sz w:val="21"/>
                      <w:szCs w:val="21"/>
                    </w:rPr>
                    <w:drawing>
                      <wp:inline distT="0" distB="0" distL="0" distR="0" wp14:anchorId="370836EE" wp14:editId="51302080">
                        <wp:extent cx="2399947" cy="1800000"/>
                        <wp:effectExtent l="0" t="0" r="0" b="0"/>
                        <wp:docPr id="17" name="图片 17" descr="E:\中南电力资料\01-报告\云南\220kV方山变二期工程环评\220kV方山变二期工程-现场资料\现场照片\事故油池\事故油池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descr="E:\中南电力资料\01-报告\云南\220kV方山变二期工程环评\220kV方山变二期工程-现场资料\现场照片\事故油池\事故油池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947" cy="1800000"/>
                                </a:xfrm>
                                <a:prstGeom prst="rect">
                                  <a:avLst/>
                                </a:prstGeom>
                                <a:noFill/>
                                <a:ln>
                                  <a:noFill/>
                                </a:ln>
                              </pic:spPr>
                            </pic:pic>
                          </a:graphicData>
                        </a:graphic>
                      </wp:inline>
                    </w:drawing>
                  </w:r>
                </w:p>
              </w:tc>
            </w:tr>
            <w:tr w:rsidR="00145764" w:rsidRPr="00986B83" w14:paraId="41AAD89C" w14:textId="77777777" w:rsidTr="00864215">
              <w:trPr>
                <w:trHeight w:val="340"/>
                <w:jc w:val="center"/>
              </w:trPr>
              <w:tc>
                <w:tcPr>
                  <w:tcW w:w="4541" w:type="dxa"/>
                  <w:vAlign w:val="center"/>
                </w:tcPr>
                <w:p w14:paraId="36B31504" w14:textId="77777777" w:rsidR="00145764" w:rsidRPr="00986B83" w:rsidRDefault="00145764" w:rsidP="00145764">
                  <w:pPr>
                    <w:pStyle w:val="GB23122"/>
                    <w:spacing w:before="0" w:after="0" w:line="0" w:lineRule="atLeast"/>
                    <w:rPr>
                      <w:rFonts w:ascii="Times New Roman" w:hAnsi="Times New Roman" w:cs="Times New Roman"/>
                      <w:noProof/>
                      <w:sz w:val="21"/>
                      <w:szCs w:val="21"/>
                    </w:rPr>
                  </w:pPr>
                  <w:r w:rsidRPr="00986B83">
                    <w:rPr>
                      <w:rFonts w:ascii="Times New Roman" w:cs="Times New Roman"/>
                      <w:sz w:val="21"/>
                      <w:szCs w:val="21"/>
                    </w:rPr>
                    <w:t>生活污水处理装置</w:t>
                  </w:r>
                </w:p>
              </w:tc>
              <w:tc>
                <w:tcPr>
                  <w:tcW w:w="4520" w:type="dxa"/>
                  <w:vAlign w:val="center"/>
                </w:tcPr>
                <w:p w14:paraId="0F3A1100" w14:textId="77777777" w:rsidR="00145764" w:rsidRPr="00986B83" w:rsidRDefault="00145764" w:rsidP="00145764">
                  <w:pPr>
                    <w:pStyle w:val="GB23122"/>
                    <w:spacing w:before="0" w:after="0" w:line="0" w:lineRule="atLeast"/>
                    <w:rPr>
                      <w:rFonts w:ascii="Times New Roman" w:hAnsi="Times New Roman" w:cs="Times New Roman"/>
                      <w:noProof/>
                      <w:sz w:val="21"/>
                      <w:szCs w:val="21"/>
                    </w:rPr>
                  </w:pPr>
                  <w:r w:rsidRPr="00986B83">
                    <w:rPr>
                      <w:rFonts w:ascii="Times New Roman" w:hAnsi="Times New Roman" w:cs="Times New Roman"/>
                      <w:sz w:val="21"/>
                      <w:szCs w:val="21"/>
                    </w:rPr>
                    <w:t>事故油池</w:t>
                  </w:r>
                </w:p>
              </w:tc>
            </w:tr>
            <w:tr w:rsidR="00145764" w:rsidRPr="00986B83" w14:paraId="002408B2" w14:textId="77777777" w:rsidTr="00864215">
              <w:trPr>
                <w:trHeight w:val="340"/>
                <w:jc w:val="center"/>
              </w:trPr>
              <w:tc>
                <w:tcPr>
                  <w:tcW w:w="4541" w:type="dxa"/>
                  <w:vAlign w:val="center"/>
                </w:tcPr>
                <w:p w14:paraId="5244A792" w14:textId="77777777" w:rsidR="00145764" w:rsidRPr="00986B83" w:rsidRDefault="00145764" w:rsidP="00145764">
                  <w:pPr>
                    <w:pStyle w:val="GB23122"/>
                    <w:spacing w:before="0" w:after="0" w:line="0" w:lineRule="atLeast"/>
                    <w:rPr>
                      <w:rFonts w:ascii="Times New Roman" w:hAnsi="Times New Roman" w:cs="Times New Roman"/>
                      <w:noProof/>
                      <w:sz w:val="21"/>
                      <w:szCs w:val="21"/>
                    </w:rPr>
                  </w:pPr>
                  <w:r w:rsidRPr="00986B83">
                    <w:rPr>
                      <w:rFonts w:ascii="Times New Roman" w:hAnsi="Times New Roman" w:cs="Times New Roman"/>
                      <w:noProof/>
                      <w:sz w:val="21"/>
                      <w:szCs w:val="21"/>
                    </w:rPr>
                    <w:drawing>
                      <wp:inline distT="0" distB="0" distL="0" distR="0" wp14:anchorId="3E5BB8C0" wp14:editId="5FCB66F4">
                        <wp:extent cx="2400392" cy="1800000"/>
                        <wp:effectExtent l="0" t="0" r="0" b="0"/>
                        <wp:docPr id="29" name="图片 29" descr="E:\中南电力资料\01-报告\云南\220kV方山变二期工程环评\220kV方山变二期工程-现场资料\现场照片\1#主变\1#主变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E:\中南电力资料\01-报告\云南\220kV方山变二期工程环评\220kV方山变二期工程-现场资料\现场照片\1#主变\1#主变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92" cy="1800000"/>
                                </a:xfrm>
                                <a:prstGeom prst="rect">
                                  <a:avLst/>
                                </a:prstGeom>
                                <a:noFill/>
                                <a:ln>
                                  <a:noFill/>
                                </a:ln>
                              </pic:spPr>
                            </pic:pic>
                          </a:graphicData>
                        </a:graphic>
                      </wp:inline>
                    </w:drawing>
                  </w:r>
                </w:p>
              </w:tc>
              <w:tc>
                <w:tcPr>
                  <w:tcW w:w="4520" w:type="dxa"/>
                  <w:vAlign w:val="center"/>
                </w:tcPr>
                <w:p w14:paraId="2EDD7025" w14:textId="77777777" w:rsidR="00145764" w:rsidRPr="00986B83" w:rsidRDefault="00145764" w:rsidP="00145764">
                  <w:pPr>
                    <w:pStyle w:val="GB23122"/>
                    <w:spacing w:before="0" w:after="0" w:line="0" w:lineRule="atLeast"/>
                    <w:rPr>
                      <w:rFonts w:ascii="Times New Roman" w:hAnsi="Times New Roman" w:cs="Times New Roman"/>
                      <w:noProof/>
                      <w:sz w:val="21"/>
                      <w:szCs w:val="21"/>
                    </w:rPr>
                  </w:pPr>
                  <w:r w:rsidRPr="00986B83">
                    <w:rPr>
                      <w:rFonts w:ascii="Times New Roman" w:hAnsi="Times New Roman" w:cs="Times New Roman"/>
                      <w:noProof/>
                      <w:sz w:val="21"/>
                      <w:szCs w:val="21"/>
                    </w:rPr>
                    <w:drawing>
                      <wp:inline distT="0" distB="0" distL="0" distR="0" wp14:anchorId="19398A3E" wp14:editId="4F7919B4">
                        <wp:extent cx="2399947" cy="1800000"/>
                        <wp:effectExtent l="0" t="0" r="0" b="0"/>
                        <wp:docPr id="32" name="图片 32" descr="E:\中南电力资料\01-报告\云南\220kV方山变二期工程环评\220kV方山变二期工程-现场资料\现场照片\1#主变\主变铭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descr="E:\中南电力资料\01-报告\云南\220kV方山变二期工程环评\220kV方山变二期工程-现场资料\现场照片\1#主变\主变铭牌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947" cy="1800000"/>
                                </a:xfrm>
                                <a:prstGeom prst="rect">
                                  <a:avLst/>
                                </a:prstGeom>
                                <a:noFill/>
                                <a:ln>
                                  <a:noFill/>
                                </a:ln>
                              </pic:spPr>
                            </pic:pic>
                          </a:graphicData>
                        </a:graphic>
                      </wp:inline>
                    </w:drawing>
                  </w:r>
                </w:p>
              </w:tc>
            </w:tr>
            <w:tr w:rsidR="00145764" w:rsidRPr="00986B83" w14:paraId="47C55251" w14:textId="77777777" w:rsidTr="00864215">
              <w:trPr>
                <w:trHeight w:val="340"/>
                <w:jc w:val="center"/>
              </w:trPr>
              <w:tc>
                <w:tcPr>
                  <w:tcW w:w="4541" w:type="dxa"/>
                  <w:vAlign w:val="center"/>
                </w:tcPr>
                <w:p w14:paraId="016E528F" w14:textId="77777777" w:rsidR="00145764" w:rsidRPr="00986B83" w:rsidRDefault="00145764" w:rsidP="00145764">
                  <w:pPr>
                    <w:pStyle w:val="GB23122"/>
                    <w:spacing w:before="0" w:after="0" w:line="0" w:lineRule="atLeast"/>
                    <w:rPr>
                      <w:rFonts w:ascii="Times New Roman" w:hAnsi="Times New Roman" w:cs="Times New Roman"/>
                      <w:noProof/>
                      <w:sz w:val="21"/>
                      <w:szCs w:val="21"/>
                    </w:rPr>
                  </w:pPr>
                  <w:r w:rsidRPr="00986B83">
                    <w:rPr>
                      <w:rFonts w:ascii="Times New Roman" w:hAnsi="Times New Roman" w:cs="Times New Roman"/>
                      <w:sz w:val="21"/>
                      <w:szCs w:val="21"/>
                    </w:rPr>
                    <w:t>1</w:t>
                  </w:r>
                  <w:r w:rsidR="00C21E20" w:rsidRPr="00986B83">
                    <w:rPr>
                      <w:rFonts w:ascii="Times New Roman" w:hAnsi="Times New Roman" w:cs="Times New Roman"/>
                      <w:sz w:val="21"/>
                      <w:szCs w:val="21"/>
                    </w:rPr>
                    <w:t>#</w:t>
                  </w:r>
                  <w:r w:rsidRPr="00986B83">
                    <w:rPr>
                      <w:rFonts w:ascii="Times New Roman" w:cs="Times New Roman"/>
                      <w:sz w:val="21"/>
                      <w:szCs w:val="21"/>
                    </w:rPr>
                    <w:t>主变</w:t>
                  </w:r>
                </w:p>
              </w:tc>
              <w:tc>
                <w:tcPr>
                  <w:tcW w:w="4520" w:type="dxa"/>
                  <w:vAlign w:val="center"/>
                </w:tcPr>
                <w:p w14:paraId="0061ECC8" w14:textId="77777777" w:rsidR="00145764" w:rsidRPr="00986B83" w:rsidRDefault="00145764" w:rsidP="00145764">
                  <w:pPr>
                    <w:pStyle w:val="GB23122"/>
                    <w:spacing w:before="0" w:after="0" w:line="0" w:lineRule="atLeast"/>
                    <w:rPr>
                      <w:rFonts w:ascii="Times New Roman" w:hAnsi="Times New Roman" w:cs="Times New Roman"/>
                      <w:noProof/>
                      <w:sz w:val="21"/>
                      <w:szCs w:val="21"/>
                    </w:rPr>
                  </w:pPr>
                  <w:r w:rsidRPr="00986B83">
                    <w:rPr>
                      <w:rFonts w:ascii="Times New Roman" w:hAnsi="Times New Roman" w:cs="Times New Roman"/>
                      <w:sz w:val="21"/>
                      <w:szCs w:val="21"/>
                    </w:rPr>
                    <w:t>1</w:t>
                  </w:r>
                  <w:r w:rsidR="00C21E20" w:rsidRPr="00986B83">
                    <w:rPr>
                      <w:rFonts w:ascii="Times New Roman" w:hAnsi="Times New Roman" w:cs="Times New Roman"/>
                      <w:sz w:val="21"/>
                      <w:szCs w:val="21"/>
                    </w:rPr>
                    <w:t>#</w:t>
                  </w:r>
                  <w:r w:rsidRPr="00986B83">
                    <w:rPr>
                      <w:rFonts w:ascii="Times New Roman" w:hAnsi="Times New Roman" w:cs="Times New Roman"/>
                      <w:sz w:val="21"/>
                      <w:szCs w:val="21"/>
                    </w:rPr>
                    <w:t>主变铭牌</w:t>
                  </w:r>
                </w:p>
              </w:tc>
            </w:tr>
            <w:tr w:rsidR="00145764" w:rsidRPr="00986B83" w14:paraId="063F2548" w14:textId="77777777" w:rsidTr="00864215">
              <w:trPr>
                <w:trHeight w:val="340"/>
                <w:jc w:val="center"/>
              </w:trPr>
              <w:tc>
                <w:tcPr>
                  <w:tcW w:w="4541" w:type="dxa"/>
                  <w:vAlign w:val="center"/>
                </w:tcPr>
                <w:p w14:paraId="77F3B92E" w14:textId="77777777" w:rsidR="00145764" w:rsidRPr="00986B83" w:rsidRDefault="00145764" w:rsidP="00145764">
                  <w:pPr>
                    <w:pStyle w:val="GB23122"/>
                    <w:spacing w:before="0" w:after="0" w:line="0" w:lineRule="atLeast"/>
                    <w:rPr>
                      <w:rFonts w:ascii="Times New Roman" w:hAnsi="Times New Roman" w:cs="Times New Roman"/>
                      <w:noProof/>
                      <w:sz w:val="21"/>
                      <w:szCs w:val="21"/>
                    </w:rPr>
                  </w:pPr>
                  <w:r w:rsidRPr="00986B83">
                    <w:rPr>
                      <w:rFonts w:ascii="Times New Roman" w:hAnsi="Times New Roman" w:cs="Times New Roman"/>
                      <w:noProof/>
                      <w:sz w:val="21"/>
                      <w:szCs w:val="21"/>
                    </w:rPr>
                    <w:lastRenderedPageBreak/>
                    <w:drawing>
                      <wp:inline distT="0" distB="0" distL="0" distR="0" wp14:anchorId="73DBFC88" wp14:editId="5973EE0F">
                        <wp:extent cx="2400392" cy="1800000"/>
                        <wp:effectExtent l="0" t="0" r="0" b="0"/>
                        <wp:docPr id="34" name="图片 34" descr="E:\中南电力资料\01-报告\云南\220kV方山变二期工程环评\220kV方山变二期工程-现场资料\现场照片\待扩建主变\待建2#主变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descr="E:\中南电力资料\01-报告\云南\220kV方山变二期工程环评\220kV方山变二期工程-现场资料\现场照片\待扩建主变\待建2#主变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92" cy="1800000"/>
                                </a:xfrm>
                                <a:prstGeom prst="rect">
                                  <a:avLst/>
                                </a:prstGeom>
                                <a:noFill/>
                                <a:ln>
                                  <a:noFill/>
                                </a:ln>
                              </pic:spPr>
                            </pic:pic>
                          </a:graphicData>
                        </a:graphic>
                      </wp:inline>
                    </w:drawing>
                  </w:r>
                </w:p>
              </w:tc>
              <w:tc>
                <w:tcPr>
                  <w:tcW w:w="4520" w:type="dxa"/>
                  <w:vAlign w:val="center"/>
                </w:tcPr>
                <w:p w14:paraId="5C13FF89" w14:textId="77777777" w:rsidR="00145764" w:rsidRPr="00986B83" w:rsidRDefault="00145764" w:rsidP="00145764">
                  <w:pPr>
                    <w:pStyle w:val="GB23122"/>
                    <w:spacing w:before="0" w:after="0" w:line="0" w:lineRule="atLeast"/>
                    <w:rPr>
                      <w:rFonts w:ascii="Times New Roman" w:hAnsi="Times New Roman" w:cs="Times New Roman"/>
                      <w:noProof/>
                      <w:sz w:val="21"/>
                      <w:szCs w:val="21"/>
                    </w:rPr>
                  </w:pPr>
                  <w:r w:rsidRPr="00986B83">
                    <w:rPr>
                      <w:rFonts w:ascii="Times New Roman" w:hAnsi="Times New Roman" w:cs="Times New Roman"/>
                      <w:noProof/>
                      <w:sz w:val="21"/>
                      <w:szCs w:val="21"/>
                    </w:rPr>
                    <w:drawing>
                      <wp:inline distT="0" distB="0" distL="0" distR="0" wp14:anchorId="4F808AA4" wp14:editId="1153A393">
                        <wp:extent cx="2399947" cy="1800000"/>
                        <wp:effectExtent l="0" t="0" r="0" b="0"/>
                        <wp:docPr id="36" name="图片 36" descr="E:\中南电力资料\01-报告\云南\220kV方山变二期工程环评\220kV方山变二期工程-现场资料\现场照片\主控楼\主控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descr="E:\中南电力资料\01-报告\云南\220kV方山变二期工程环评\220kV方山变二期工程-现场资料\现场照片\主控楼\主控楼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947" cy="1800000"/>
                                </a:xfrm>
                                <a:prstGeom prst="rect">
                                  <a:avLst/>
                                </a:prstGeom>
                                <a:noFill/>
                                <a:ln>
                                  <a:noFill/>
                                </a:ln>
                              </pic:spPr>
                            </pic:pic>
                          </a:graphicData>
                        </a:graphic>
                      </wp:inline>
                    </w:drawing>
                  </w:r>
                </w:p>
              </w:tc>
            </w:tr>
            <w:tr w:rsidR="00145764" w:rsidRPr="00986B83" w14:paraId="6B8ECB0D" w14:textId="77777777" w:rsidTr="00864215">
              <w:trPr>
                <w:trHeight w:val="340"/>
                <w:jc w:val="center"/>
              </w:trPr>
              <w:tc>
                <w:tcPr>
                  <w:tcW w:w="4541" w:type="dxa"/>
                  <w:vAlign w:val="center"/>
                </w:tcPr>
                <w:p w14:paraId="3F85EDF5" w14:textId="77777777" w:rsidR="00145764" w:rsidRPr="00986B83" w:rsidRDefault="00145764" w:rsidP="00145764">
                  <w:pPr>
                    <w:pStyle w:val="GB23122"/>
                    <w:spacing w:before="0" w:after="0" w:line="0" w:lineRule="atLeast"/>
                    <w:rPr>
                      <w:rFonts w:ascii="Times New Roman" w:hAnsi="Times New Roman" w:cs="Times New Roman"/>
                      <w:noProof/>
                      <w:sz w:val="21"/>
                      <w:szCs w:val="21"/>
                    </w:rPr>
                  </w:pPr>
                  <w:r w:rsidRPr="00986B83">
                    <w:rPr>
                      <w:rFonts w:ascii="Times New Roman" w:hAnsi="Times New Roman" w:cs="Times New Roman"/>
                      <w:sz w:val="21"/>
                      <w:szCs w:val="21"/>
                    </w:rPr>
                    <w:t>2</w:t>
                  </w:r>
                  <w:r w:rsidR="00C21E20" w:rsidRPr="00986B83">
                    <w:rPr>
                      <w:rFonts w:ascii="Times New Roman" w:hAnsi="Times New Roman" w:cs="Times New Roman"/>
                      <w:sz w:val="21"/>
                      <w:szCs w:val="21"/>
                    </w:rPr>
                    <w:t>#</w:t>
                  </w:r>
                  <w:r w:rsidRPr="00986B83">
                    <w:rPr>
                      <w:rFonts w:ascii="Times New Roman" w:cs="Times New Roman"/>
                      <w:sz w:val="21"/>
                      <w:szCs w:val="21"/>
                    </w:rPr>
                    <w:t>主变待建区</w:t>
                  </w:r>
                </w:p>
              </w:tc>
              <w:tc>
                <w:tcPr>
                  <w:tcW w:w="4520" w:type="dxa"/>
                  <w:vAlign w:val="center"/>
                </w:tcPr>
                <w:p w14:paraId="1006AFB1" w14:textId="77777777" w:rsidR="00145764" w:rsidRPr="00986B83" w:rsidRDefault="00145764" w:rsidP="00145764">
                  <w:pPr>
                    <w:pStyle w:val="GB23122"/>
                    <w:spacing w:before="0" w:after="0" w:line="0" w:lineRule="atLeast"/>
                    <w:rPr>
                      <w:rFonts w:ascii="Times New Roman" w:hAnsi="Times New Roman" w:cs="Times New Roman"/>
                      <w:noProof/>
                      <w:sz w:val="21"/>
                      <w:szCs w:val="21"/>
                    </w:rPr>
                  </w:pPr>
                  <w:r w:rsidRPr="00986B83">
                    <w:rPr>
                      <w:rFonts w:ascii="Times New Roman" w:hAnsi="Times New Roman" w:cs="Times New Roman"/>
                      <w:sz w:val="21"/>
                      <w:szCs w:val="21"/>
                    </w:rPr>
                    <w:t>主控楼</w:t>
                  </w:r>
                </w:p>
              </w:tc>
            </w:tr>
            <w:tr w:rsidR="00145764" w:rsidRPr="00986B83" w14:paraId="7947BCB5" w14:textId="77777777" w:rsidTr="005C2FB1">
              <w:trPr>
                <w:trHeight w:val="340"/>
                <w:jc w:val="center"/>
              </w:trPr>
              <w:tc>
                <w:tcPr>
                  <w:tcW w:w="9061" w:type="dxa"/>
                  <w:gridSpan w:val="2"/>
                  <w:vAlign w:val="center"/>
                </w:tcPr>
                <w:p w14:paraId="6010A2F0" w14:textId="77777777" w:rsidR="00145764" w:rsidRPr="00986B83" w:rsidRDefault="00F67A9A" w:rsidP="0024011D">
                  <w:pPr>
                    <w:pStyle w:val="GB23122"/>
                    <w:spacing w:before="0" w:after="0" w:line="0" w:lineRule="atLeast"/>
                    <w:rPr>
                      <w:rFonts w:ascii="Times New Roman" w:hAnsi="Times New Roman" w:cs="Times New Roman"/>
                      <w:noProof/>
                      <w:sz w:val="21"/>
                      <w:szCs w:val="21"/>
                    </w:rPr>
                  </w:pPr>
                  <w:r w:rsidRPr="00986B83">
                    <w:rPr>
                      <w:rFonts w:ascii="Times New Roman" w:hAnsi="Times New Roman" w:cs="Times New Roman"/>
                      <w:sz w:val="21"/>
                      <w:szCs w:val="21"/>
                    </w:rPr>
                    <w:t>220kV</w:t>
                  </w:r>
                  <w:r w:rsidRPr="00986B83">
                    <w:rPr>
                      <w:rFonts w:ascii="Times New Roman" w:hAnsi="Times New Roman" w:cs="Times New Roman"/>
                      <w:sz w:val="21"/>
                      <w:szCs w:val="21"/>
                    </w:rPr>
                    <w:t>方山变电站</w:t>
                  </w:r>
                  <w:r w:rsidR="00145764" w:rsidRPr="00986B83">
                    <w:rPr>
                      <w:rFonts w:ascii="Times New Roman" w:hAnsi="Times New Roman" w:cs="Times New Roman"/>
                      <w:sz w:val="21"/>
                      <w:szCs w:val="21"/>
                    </w:rPr>
                    <w:t>站内</w:t>
                  </w:r>
                </w:p>
              </w:tc>
            </w:tr>
          </w:tbl>
          <w:p w14:paraId="501F5EB1" w14:textId="73B6EA4C" w:rsidR="00F77C5C" w:rsidRPr="00986B83" w:rsidRDefault="00E06367">
            <w:pPr>
              <w:pStyle w:val="a6"/>
              <w:jc w:val="center"/>
              <w:rPr>
                <w:rFonts w:ascii="Times New Roman" w:hAnsi="Times New Roman"/>
                <w:sz w:val="21"/>
                <w:szCs w:val="21"/>
              </w:rPr>
            </w:pPr>
            <w:bookmarkStart w:id="81" w:name="_Ref2361182"/>
            <w:bookmarkStart w:id="82" w:name="_Ref433646174"/>
            <w:r w:rsidRPr="00986B83">
              <w:rPr>
                <w:rFonts w:ascii="Times New Roman" w:hAnsi="黑体"/>
                <w:sz w:val="21"/>
                <w:szCs w:val="21"/>
              </w:rPr>
              <w:t>图</w:t>
            </w:r>
            <w:r w:rsidR="00C00038" w:rsidRPr="00986B83">
              <w:rPr>
                <w:rFonts w:ascii="Times New Roman" w:hAnsi="Times New Roman"/>
                <w:sz w:val="21"/>
                <w:szCs w:val="21"/>
              </w:rPr>
              <w:fldChar w:fldCharType="begin"/>
            </w:r>
            <w:r w:rsidRPr="00986B83">
              <w:rPr>
                <w:rFonts w:ascii="Times New Roman" w:hAnsi="Times New Roman"/>
                <w:sz w:val="21"/>
                <w:szCs w:val="21"/>
              </w:rPr>
              <w:instrText xml:space="preserve"> SEQ </w:instrText>
            </w:r>
            <w:r w:rsidRPr="00986B83">
              <w:rPr>
                <w:rFonts w:ascii="Times New Roman" w:hAnsi="黑体"/>
                <w:sz w:val="21"/>
                <w:szCs w:val="21"/>
              </w:rPr>
              <w:instrText>图</w:instrText>
            </w:r>
            <w:r w:rsidRPr="00986B83">
              <w:rPr>
                <w:rFonts w:ascii="Times New Roman" w:hAnsi="Times New Roman"/>
                <w:sz w:val="21"/>
                <w:szCs w:val="21"/>
              </w:rPr>
              <w:instrText xml:space="preserve"> \* ARABIC </w:instrText>
            </w:r>
            <w:r w:rsidR="00C00038" w:rsidRPr="00986B83">
              <w:rPr>
                <w:rFonts w:ascii="Times New Roman" w:hAnsi="Times New Roman"/>
                <w:sz w:val="21"/>
                <w:szCs w:val="21"/>
              </w:rPr>
              <w:fldChar w:fldCharType="separate"/>
            </w:r>
            <w:r w:rsidR="00A30E92">
              <w:rPr>
                <w:rFonts w:ascii="Times New Roman" w:hAnsi="Times New Roman"/>
                <w:noProof/>
                <w:sz w:val="21"/>
                <w:szCs w:val="21"/>
              </w:rPr>
              <w:t>1</w:t>
            </w:r>
            <w:r w:rsidR="00C00038" w:rsidRPr="00986B83">
              <w:rPr>
                <w:rFonts w:ascii="Times New Roman" w:hAnsi="Times New Roman"/>
                <w:sz w:val="21"/>
                <w:szCs w:val="21"/>
              </w:rPr>
              <w:fldChar w:fldCharType="end"/>
            </w:r>
            <w:bookmarkEnd w:id="81"/>
            <w:r w:rsidR="00FB44C6" w:rsidRPr="00986B83">
              <w:rPr>
                <w:rFonts w:ascii="Times New Roman" w:hAnsi="Times New Roman"/>
                <w:sz w:val="21"/>
                <w:szCs w:val="21"/>
              </w:rPr>
              <w:t xml:space="preserve">  </w:t>
            </w:r>
            <w:r w:rsidR="00F67A9A" w:rsidRPr="00986B83">
              <w:rPr>
                <w:rFonts w:ascii="Times New Roman" w:hAnsi="Times New Roman"/>
                <w:sz w:val="21"/>
                <w:szCs w:val="21"/>
              </w:rPr>
              <w:t>220kV</w:t>
            </w:r>
            <w:r w:rsidR="00F67A9A" w:rsidRPr="00986B83">
              <w:rPr>
                <w:rFonts w:ascii="Times New Roman" w:hAnsi="黑体"/>
                <w:sz w:val="21"/>
                <w:szCs w:val="21"/>
              </w:rPr>
              <w:t>方山变电站</w:t>
            </w:r>
            <w:r w:rsidR="00864215" w:rsidRPr="00986B83">
              <w:rPr>
                <w:rFonts w:ascii="Times New Roman" w:hAnsi="黑体"/>
                <w:sz w:val="21"/>
                <w:szCs w:val="21"/>
              </w:rPr>
              <w:t>厂界及站内</w:t>
            </w:r>
            <w:r w:rsidR="009F6582" w:rsidRPr="00986B83">
              <w:rPr>
                <w:rFonts w:ascii="Times New Roman" w:hAnsi="黑体"/>
                <w:sz w:val="21"/>
                <w:szCs w:val="21"/>
              </w:rPr>
              <w:t>环境现状</w:t>
            </w:r>
          </w:p>
          <w:bookmarkEnd w:id="82"/>
          <w:p w14:paraId="5E809EB7" w14:textId="77777777" w:rsidR="00F77C5C" w:rsidRPr="00986B83" w:rsidRDefault="009F6582">
            <w:pPr>
              <w:pStyle w:val="3"/>
              <w:spacing w:before="62"/>
              <w:rPr>
                <w:rFonts w:ascii="Times New Roman" w:hAnsi="Times New Roman"/>
              </w:rPr>
            </w:pPr>
            <w:r w:rsidRPr="00986B83">
              <w:rPr>
                <w:rFonts w:ascii="Times New Roman" w:hAnsi="Times New Roman"/>
              </w:rPr>
              <w:t>动物</w:t>
            </w:r>
          </w:p>
          <w:p w14:paraId="0755BA56" w14:textId="77777777" w:rsidR="00F77C5C" w:rsidRPr="00986B83" w:rsidRDefault="009F6582" w:rsidP="00FB44C6">
            <w:pPr>
              <w:adjustRightInd w:val="0"/>
              <w:snapToGrid w:val="0"/>
              <w:spacing w:line="360" w:lineRule="auto"/>
              <w:ind w:firstLineChars="200" w:firstLine="480"/>
              <w:rPr>
                <w:rFonts w:eastAsia="宋体"/>
                <w:sz w:val="24"/>
              </w:rPr>
            </w:pPr>
            <w:r w:rsidRPr="00986B83">
              <w:rPr>
                <w:rFonts w:eastAsia="宋体"/>
                <w:sz w:val="24"/>
              </w:rPr>
              <w:t>经查阅相关资料和现场踏勘，本工程评价范围内不涉及珍稀濒危</w:t>
            </w:r>
            <w:r w:rsidR="00FB44C6" w:rsidRPr="00986B83">
              <w:rPr>
                <w:rFonts w:eastAsia="宋体"/>
                <w:sz w:val="24"/>
              </w:rPr>
              <w:t>保护</w:t>
            </w:r>
            <w:r w:rsidRPr="00986B83">
              <w:rPr>
                <w:rFonts w:eastAsia="宋体"/>
                <w:sz w:val="24"/>
              </w:rPr>
              <w:t>野生动物</w:t>
            </w:r>
            <w:r w:rsidR="00FB44C6" w:rsidRPr="00986B83">
              <w:rPr>
                <w:rFonts w:eastAsia="宋体"/>
                <w:sz w:val="24"/>
              </w:rPr>
              <w:t>及其</w:t>
            </w:r>
            <w:r w:rsidRPr="00986B83">
              <w:rPr>
                <w:rFonts w:eastAsia="宋体"/>
                <w:sz w:val="24"/>
              </w:rPr>
              <w:t>集中分布区，</w:t>
            </w:r>
            <w:r w:rsidR="00FB44C6" w:rsidRPr="00986B83">
              <w:rPr>
                <w:rFonts w:eastAsia="宋体" w:hint="eastAsia"/>
                <w:sz w:val="24"/>
              </w:rPr>
              <w:t>站址</w:t>
            </w:r>
            <w:r w:rsidR="00FB44C6" w:rsidRPr="00986B83">
              <w:rPr>
                <w:rFonts w:eastAsia="宋体"/>
                <w:sz w:val="24"/>
              </w:rPr>
              <w:t>周边</w:t>
            </w:r>
            <w:r w:rsidRPr="00986B83">
              <w:rPr>
                <w:rFonts w:eastAsia="宋体"/>
                <w:sz w:val="24"/>
              </w:rPr>
              <w:t>的野生动物主要为</w:t>
            </w:r>
            <w:r w:rsidR="00FB44C6" w:rsidRPr="00986B83">
              <w:rPr>
                <w:rFonts w:eastAsia="宋体"/>
                <w:sz w:val="24"/>
              </w:rPr>
              <w:t>当地常见的</w:t>
            </w:r>
            <w:r w:rsidRPr="00986B83">
              <w:rPr>
                <w:rFonts w:eastAsia="宋体"/>
                <w:sz w:val="24"/>
              </w:rPr>
              <w:t>啮齿类动物和麻雀等。</w:t>
            </w:r>
          </w:p>
          <w:p w14:paraId="7EDA1F46" w14:textId="77777777" w:rsidR="00F77C5C" w:rsidRPr="00986B83" w:rsidRDefault="009F6582">
            <w:pPr>
              <w:pStyle w:val="3"/>
              <w:spacing w:before="62"/>
              <w:rPr>
                <w:rFonts w:ascii="Times New Roman" w:hAnsi="Times New Roman"/>
              </w:rPr>
            </w:pPr>
            <w:r w:rsidRPr="00986B83">
              <w:rPr>
                <w:rFonts w:ascii="Times New Roman" w:hAnsi="Times New Roman"/>
              </w:rPr>
              <w:t>环境保护目标</w:t>
            </w:r>
          </w:p>
          <w:p w14:paraId="10EEBCD0"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1</w:t>
            </w:r>
            <w:r w:rsidRPr="00986B83">
              <w:rPr>
                <w:rFonts w:eastAsia="宋体"/>
                <w:sz w:val="24"/>
              </w:rPr>
              <w:t>）</w:t>
            </w:r>
            <w:r w:rsidR="00AF0B59" w:rsidRPr="00986B83">
              <w:rPr>
                <w:rFonts w:eastAsia="宋体" w:hint="eastAsia"/>
                <w:sz w:val="24"/>
              </w:rPr>
              <w:t>生态环境保护目标</w:t>
            </w:r>
          </w:p>
          <w:p w14:paraId="31CE3F1F" w14:textId="77777777" w:rsidR="00AF0B59" w:rsidRPr="00986B83" w:rsidRDefault="00AF0B59" w:rsidP="00AF0B59">
            <w:pPr>
              <w:adjustRightInd w:val="0"/>
              <w:snapToGrid w:val="0"/>
              <w:spacing w:line="360" w:lineRule="auto"/>
              <w:ind w:firstLineChars="200" w:firstLine="480"/>
              <w:rPr>
                <w:rFonts w:eastAsia="宋体"/>
                <w:sz w:val="24"/>
              </w:rPr>
            </w:pPr>
            <w:r w:rsidRPr="00986B83">
              <w:rPr>
                <w:rFonts w:eastAsia="宋体" w:hint="eastAsia"/>
                <w:sz w:val="24"/>
              </w:rPr>
              <w:t>经收资调查及现场踏勘，本工程不涉及《建设项目环境影响评价分类管理名录（</w:t>
            </w:r>
            <w:r w:rsidRPr="00986B83">
              <w:rPr>
                <w:rFonts w:eastAsia="宋体" w:hint="eastAsia"/>
                <w:sz w:val="24"/>
              </w:rPr>
              <w:t>2021</w:t>
            </w:r>
            <w:r w:rsidRPr="00986B83">
              <w:rPr>
                <w:rFonts w:eastAsia="宋体" w:hint="eastAsia"/>
                <w:sz w:val="24"/>
              </w:rPr>
              <w:t>年版）》中的国家公园、自然保护区、风景名胜区、世界文化和自然遗产地、海洋特别保护区、饮用水水源保护区第（一）类环境敏感区；不涉及《环境影响评价技术导则</w:t>
            </w:r>
            <w:r w:rsidRPr="00986B83">
              <w:rPr>
                <w:rFonts w:eastAsia="宋体" w:hint="eastAsia"/>
                <w:sz w:val="24"/>
              </w:rPr>
              <w:t xml:space="preserve"> </w:t>
            </w:r>
            <w:r w:rsidRPr="00986B83">
              <w:rPr>
                <w:rFonts w:eastAsia="宋体" w:hint="eastAsia"/>
                <w:sz w:val="24"/>
              </w:rPr>
              <w:t>生态影响》（</w:t>
            </w:r>
            <w:r w:rsidRPr="00986B83">
              <w:rPr>
                <w:rFonts w:eastAsia="宋体" w:hint="eastAsia"/>
                <w:sz w:val="24"/>
              </w:rPr>
              <w:t>HJ19-2011</w:t>
            </w:r>
            <w:r w:rsidRPr="00986B83">
              <w:rPr>
                <w:rFonts w:eastAsia="宋体" w:hint="eastAsia"/>
                <w:sz w:val="24"/>
              </w:rPr>
              <w:t>）中规定的</w:t>
            </w:r>
            <w:r w:rsidRPr="00986B83">
              <w:rPr>
                <w:rFonts w:eastAsia="宋体"/>
                <w:sz w:val="24"/>
              </w:rPr>
              <w:t>自然保护区、世界文化和自然遗产地等特殊生态敏感区以及风景名胜区、森林公园、地质公园、重要湿地等重要生态敏感区</w:t>
            </w:r>
            <w:r w:rsidRPr="00986B83">
              <w:rPr>
                <w:rFonts w:eastAsia="宋体" w:hint="eastAsia"/>
                <w:sz w:val="24"/>
              </w:rPr>
              <w:t>；不涉及云南省生态保护红线。</w:t>
            </w:r>
          </w:p>
          <w:p w14:paraId="50584DA5"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w:t>
            </w:r>
            <w:r w:rsidR="00AF0B59" w:rsidRPr="00986B83">
              <w:rPr>
                <w:rFonts w:eastAsia="宋体" w:hint="eastAsia"/>
                <w:sz w:val="24"/>
              </w:rPr>
              <w:t>2</w:t>
            </w:r>
            <w:r w:rsidRPr="00986B83">
              <w:rPr>
                <w:rFonts w:eastAsia="宋体"/>
                <w:sz w:val="24"/>
              </w:rPr>
              <w:t>）水环境保护目标</w:t>
            </w:r>
          </w:p>
          <w:p w14:paraId="66A7946C"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本工程不涉及饮用水水源保护区。</w:t>
            </w:r>
          </w:p>
          <w:p w14:paraId="45F5D923"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w:t>
            </w:r>
            <w:r w:rsidR="00AF0B59" w:rsidRPr="00986B83">
              <w:rPr>
                <w:rFonts w:eastAsia="宋体" w:hint="eastAsia"/>
                <w:sz w:val="24"/>
              </w:rPr>
              <w:t>3</w:t>
            </w:r>
            <w:r w:rsidRPr="00986B83">
              <w:rPr>
                <w:rFonts w:eastAsia="宋体"/>
                <w:sz w:val="24"/>
              </w:rPr>
              <w:t>）电磁环境、声环境敏感目标</w:t>
            </w:r>
          </w:p>
          <w:p w14:paraId="0397EEC2" w14:textId="5E37EA12" w:rsidR="00F77C5C" w:rsidRPr="00986B83" w:rsidRDefault="00AF0B59" w:rsidP="00AF0B59">
            <w:pPr>
              <w:adjustRightInd w:val="0"/>
              <w:snapToGrid w:val="0"/>
              <w:spacing w:line="360" w:lineRule="auto"/>
              <w:ind w:firstLineChars="200" w:firstLine="480"/>
              <w:rPr>
                <w:rFonts w:eastAsia="宋体"/>
                <w:sz w:val="24"/>
              </w:rPr>
            </w:pPr>
            <w:r w:rsidRPr="00986B83">
              <w:rPr>
                <w:rFonts w:eastAsia="宋体" w:hint="eastAsia"/>
                <w:sz w:val="24"/>
              </w:rPr>
              <w:t>经收资调查及现场踏勘，</w:t>
            </w:r>
            <w:r w:rsidR="009F6582" w:rsidRPr="00986B83">
              <w:rPr>
                <w:rFonts w:eastAsia="宋体"/>
                <w:sz w:val="24"/>
              </w:rPr>
              <w:t>本工程</w:t>
            </w:r>
            <w:r w:rsidRPr="00986B83">
              <w:rPr>
                <w:rFonts w:eastAsia="宋体"/>
                <w:sz w:val="24"/>
              </w:rPr>
              <w:t>电磁环境评价范围内无电磁环境敏感目标</w:t>
            </w:r>
            <w:r w:rsidRPr="00986B83">
              <w:rPr>
                <w:rFonts w:eastAsia="宋体" w:hint="eastAsia"/>
                <w:sz w:val="24"/>
              </w:rPr>
              <w:t>，</w:t>
            </w:r>
            <w:r w:rsidRPr="00986B83">
              <w:rPr>
                <w:rFonts w:eastAsia="宋体"/>
                <w:sz w:val="24"/>
              </w:rPr>
              <w:t>声环境评价范围内有</w:t>
            </w:r>
            <w:r w:rsidRPr="00986B83">
              <w:rPr>
                <w:rFonts w:eastAsia="宋体" w:hint="eastAsia"/>
                <w:sz w:val="24"/>
              </w:rPr>
              <w:t>1</w:t>
            </w:r>
            <w:proofErr w:type="gramStart"/>
            <w:r w:rsidRPr="00986B83">
              <w:rPr>
                <w:rFonts w:eastAsia="宋体" w:hint="eastAsia"/>
                <w:sz w:val="24"/>
              </w:rPr>
              <w:t>处</w:t>
            </w:r>
            <w:r w:rsidRPr="00986B83">
              <w:rPr>
                <w:rFonts w:eastAsia="宋体"/>
                <w:sz w:val="24"/>
              </w:rPr>
              <w:t>声环境</w:t>
            </w:r>
            <w:proofErr w:type="gramEnd"/>
            <w:r w:rsidRPr="00986B83">
              <w:rPr>
                <w:rFonts w:eastAsia="宋体"/>
                <w:sz w:val="24"/>
              </w:rPr>
              <w:t>敏感目标</w:t>
            </w:r>
            <w:r w:rsidRPr="00986B83">
              <w:rPr>
                <w:rFonts w:eastAsia="宋体" w:hint="eastAsia"/>
                <w:sz w:val="24"/>
              </w:rPr>
              <w:t>，</w:t>
            </w:r>
            <w:r w:rsidR="009F6582" w:rsidRPr="00986B83">
              <w:rPr>
                <w:rFonts w:eastAsia="宋体"/>
                <w:sz w:val="24"/>
              </w:rPr>
              <w:t>详见</w:t>
            </w:r>
            <w:r w:rsidR="008278F6">
              <w:fldChar w:fldCharType="begin"/>
            </w:r>
            <w:r w:rsidR="008278F6">
              <w:instrText xml:space="preserve"> REF _Ref50870335 \h  \* MERGEFORMAT </w:instrText>
            </w:r>
            <w:r w:rsidR="008278F6">
              <w:fldChar w:fldCharType="separate"/>
            </w:r>
            <w:r w:rsidR="00A30E92" w:rsidRPr="00A30E92">
              <w:rPr>
                <w:rFonts w:eastAsia="宋体" w:hint="eastAsia"/>
                <w:sz w:val="24"/>
              </w:rPr>
              <w:t>表</w:t>
            </w:r>
            <w:r w:rsidR="00A30E92" w:rsidRPr="00A30E92">
              <w:rPr>
                <w:rFonts w:eastAsia="宋体"/>
                <w:sz w:val="24"/>
              </w:rPr>
              <w:t>7</w:t>
            </w:r>
            <w:r w:rsidR="008278F6">
              <w:fldChar w:fldCharType="end"/>
            </w:r>
            <w:r w:rsidRPr="00986B83">
              <w:rPr>
                <w:rFonts w:eastAsia="宋体" w:hint="eastAsia"/>
                <w:sz w:val="24"/>
              </w:rPr>
              <w:t>。</w:t>
            </w:r>
            <w:r w:rsidR="009F6582" w:rsidRPr="00986B83">
              <w:rPr>
                <w:rFonts w:eastAsia="宋体"/>
                <w:sz w:val="24"/>
              </w:rPr>
              <w:t>本工程与环境敏感目标相对位置关系见附图</w:t>
            </w:r>
            <w:r w:rsidR="009F6582" w:rsidRPr="00986B83">
              <w:rPr>
                <w:rFonts w:eastAsia="宋体"/>
                <w:sz w:val="24"/>
              </w:rPr>
              <w:t>3</w:t>
            </w:r>
            <w:r w:rsidR="009F6582" w:rsidRPr="00986B83">
              <w:rPr>
                <w:rFonts w:eastAsia="宋体"/>
                <w:sz w:val="24"/>
              </w:rPr>
              <w:t>。</w:t>
            </w:r>
          </w:p>
          <w:p w14:paraId="76AF3030" w14:textId="10F7CE40" w:rsidR="000B0066" w:rsidRPr="00986B83" w:rsidRDefault="000B0066" w:rsidP="00AF0B59">
            <w:pPr>
              <w:pStyle w:val="a6"/>
              <w:jc w:val="center"/>
              <w:rPr>
                <w:rFonts w:ascii="Times New Roman" w:hAnsi="黑体"/>
                <w:sz w:val="21"/>
                <w:szCs w:val="21"/>
              </w:rPr>
            </w:pPr>
            <w:bookmarkStart w:id="83" w:name="_Ref50870335"/>
            <w:r w:rsidRPr="00986B83">
              <w:rPr>
                <w:rFonts w:ascii="Times New Roman" w:hAnsi="黑体" w:hint="eastAsia"/>
                <w:sz w:val="21"/>
                <w:szCs w:val="21"/>
              </w:rPr>
              <w:t>表</w:t>
            </w:r>
            <w:r w:rsidR="00C00038" w:rsidRPr="00986B83">
              <w:rPr>
                <w:rFonts w:ascii="Times New Roman" w:hAnsi="黑体"/>
                <w:sz w:val="21"/>
                <w:szCs w:val="21"/>
              </w:rPr>
              <w:fldChar w:fldCharType="begin"/>
            </w:r>
            <w:r w:rsidRPr="00986B83">
              <w:rPr>
                <w:rFonts w:ascii="Times New Roman" w:hAnsi="黑体" w:hint="eastAsia"/>
                <w:sz w:val="21"/>
                <w:szCs w:val="21"/>
              </w:rPr>
              <w:instrText xml:space="preserve">SEQ </w:instrText>
            </w:r>
            <w:r w:rsidRPr="00986B83">
              <w:rPr>
                <w:rFonts w:ascii="Times New Roman" w:hAnsi="黑体" w:hint="eastAsia"/>
                <w:sz w:val="21"/>
                <w:szCs w:val="21"/>
              </w:rPr>
              <w:instrText>表</w:instrText>
            </w:r>
            <w:r w:rsidRPr="00986B83">
              <w:rPr>
                <w:rFonts w:ascii="Times New Roman" w:hAnsi="黑体" w:hint="eastAsia"/>
                <w:sz w:val="21"/>
                <w:szCs w:val="21"/>
              </w:rPr>
              <w:instrText xml:space="preserve"> \* ARABIC</w:instrText>
            </w:r>
            <w:r w:rsidR="00C00038" w:rsidRPr="00986B83">
              <w:rPr>
                <w:rFonts w:ascii="Times New Roman" w:hAnsi="黑体"/>
                <w:sz w:val="21"/>
                <w:szCs w:val="21"/>
              </w:rPr>
              <w:fldChar w:fldCharType="separate"/>
            </w:r>
            <w:r w:rsidR="00A30E92">
              <w:rPr>
                <w:rFonts w:ascii="Times New Roman" w:hAnsi="黑体"/>
                <w:noProof/>
                <w:sz w:val="21"/>
                <w:szCs w:val="21"/>
              </w:rPr>
              <w:t>7</w:t>
            </w:r>
            <w:r w:rsidR="00C00038" w:rsidRPr="00986B83">
              <w:rPr>
                <w:rFonts w:ascii="Times New Roman" w:hAnsi="黑体"/>
                <w:sz w:val="21"/>
                <w:szCs w:val="21"/>
              </w:rPr>
              <w:fldChar w:fldCharType="end"/>
            </w:r>
            <w:bookmarkStart w:id="84" w:name="_Ref28611447"/>
            <w:bookmarkEnd w:id="83"/>
            <w:r w:rsidR="00AF0B59" w:rsidRPr="00986B83">
              <w:rPr>
                <w:rFonts w:ascii="Times New Roman" w:hAnsi="黑体" w:hint="eastAsia"/>
                <w:sz w:val="21"/>
                <w:szCs w:val="21"/>
              </w:rPr>
              <w:t xml:space="preserve">  </w:t>
            </w:r>
            <w:r w:rsidRPr="00986B83">
              <w:rPr>
                <w:rFonts w:ascii="Times New Roman" w:hAnsi="黑体"/>
                <w:sz w:val="21"/>
                <w:szCs w:val="21"/>
              </w:rPr>
              <w:t>本工程环境保护目标一览表</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915"/>
              <w:gridCol w:w="1214"/>
              <w:gridCol w:w="1905"/>
              <w:gridCol w:w="1133"/>
              <w:gridCol w:w="1276"/>
              <w:gridCol w:w="993"/>
              <w:gridCol w:w="1127"/>
            </w:tblGrid>
            <w:tr w:rsidR="00BE238E" w:rsidRPr="00986B83" w14:paraId="5906C12C" w14:textId="77777777" w:rsidTr="00210D5A">
              <w:trPr>
                <w:trHeight w:val="544"/>
                <w:jc w:val="center"/>
              </w:trPr>
              <w:tc>
                <w:tcPr>
                  <w:tcW w:w="274" w:type="pct"/>
                  <w:vAlign w:val="center"/>
                </w:tcPr>
                <w:p w14:paraId="39D8859E" w14:textId="77777777" w:rsidR="000B0066" w:rsidRPr="00986B83" w:rsidRDefault="000B0066" w:rsidP="000B0066">
                  <w:pPr>
                    <w:pStyle w:val="affc"/>
                    <w:spacing w:line="0" w:lineRule="atLeast"/>
                    <w:rPr>
                      <w:rFonts w:ascii="Times New Roman" w:eastAsiaTheme="minorEastAsia" w:hAnsi="Times New Roman"/>
                      <w:b/>
                      <w:sz w:val="21"/>
                      <w:szCs w:val="21"/>
                    </w:rPr>
                  </w:pPr>
                  <w:r w:rsidRPr="00986B83">
                    <w:rPr>
                      <w:rFonts w:ascii="Times New Roman" w:eastAsiaTheme="minorEastAsia" w:hAnsi="Times New Roman"/>
                      <w:b/>
                      <w:sz w:val="21"/>
                      <w:szCs w:val="21"/>
                    </w:rPr>
                    <w:t>序号</w:t>
                  </w:r>
                </w:p>
              </w:tc>
              <w:tc>
                <w:tcPr>
                  <w:tcW w:w="505" w:type="pct"/>
                  <w:vAlign w:val="center"/>
                </w:tcPr>
                <w:p w14:paraId="428AD2B1" w14:textId="77777777" w:rsidR="000B0066" w:rsidRPr="00986B83" w:rsidRDefault="000B0066" w:rsidP="000B0066">
                  <w:pPr>
                    <w:pStyle w:val="affc"/>
                    <w:spacing w:line="0" w:lineRule="atLeast"/>
                    <w:rPr>
                      <w:rFonts w:ascii="Times New Roman" w:eastAsiaTheme="minorEastAsia" w:hAnsi="Times New Roman"/>
                      <w:b/>
                      <w:sz w:val="21"/>
                      <w:szCs w:val="21"/>
                    </w:rPr>
                  </w:pPr>
                  <w:r w:rsidRPr="00986B83">
                    <w:rPr>
                      <w:rFonts w:ascii="Times New Roman" w:eastAsiaTheme="minorEastAsia" w:hAnsi="Times New Roman"/>
                      <w:b/>
                      <w:sz w:val="21"/>
                      <w:szCs w:val="21"/>
                    </w:rPr>
                    <w:t>行政区</w:t>
                  </w:r>
                </w:p>
              </w:tc>
              <w:tc>
                <w:tcPr>
                  <w:tcW w:w="670" w:type="pct"/>
                  <w:vAlign w:val="center"/>
                </w:tcPr>
                <w:p w14:paraId="62C1B766" w14:textId="77777777" w:rsidR="000B0066" w:rsidRPr="00986B83" w:rsidRDefault="000B0066" w:rsidP="000B0066">
                  <w:pPr>
                    <w:pStyle w:val="affc"/>
                    <w:spacing w:line="0" w:lineRule="atLeast"/>
                    <w:rPr>
                      <w:rFonts w:ascii="Times New Roman" w:eastAsiaTheme="minorEastAsia" w:hAnsi="Times New Roman"/>
                      <w:b/>
                      <w:sz w:val="21"/>
                      <w:szCs w:val="21"/>
                    </w:rPr>
                  </w:pPr>
                  <w:r w:rsidRPr="00986B83">
                    <w:rPr>
                      <w:rFonts w:ascii="Times New Roman" w:eastAsiaTheme="minorEastAsia" w:hAnsi="Times New Roman"/>
                      <w:b/>
                      <w:sz w:val="21"/>
                      <w:szCs w:val="21"/>
                    </w:rPr>
                    <w:t>环境敏感目标名称</w:t>
                  </w:r>
                </w:p>
              </w:tc>
              <w:tc>
                <w:tcPr>
                  <w:tcW w:w="1051" w:type="pct"/>
                  <w:vAlign w:val="center"/>
                </w:tcPr>
                <w:p w14:paraId="3CA5C1DC" w14:textId="77777777" w:rsidR="000B0066" w:rsidRPr="00986B83" w:rsidRDefault="000B0066" w:rsidP="000B0066">
                  <w:pPr>
                    <w:pStyle w:val="affc"/>
                    <w:spacing w:line="0" w:lineRule="atLeast"/>
                    <w:rPr>
                      <w:rFonts w:ascii="Times New Roman" w:eastAsiaTheme="minorEastAsia" w:hAnsi="Times New Roman"/>
                      <w:b/>
                      <w:sz w:val="21"/>
                      <w:szCs w:val="21"/>
                    </w:rPr>
                  </w:pPr>
                  <w:r w:rsidRPr="00986B83">
                    <w:rPr>
                      <w:rFonts w:ascii="Times New Roman" w:eastAsiaTheme="minorEastAsia" w:hAnsi="Times New Roman"/>
                      <w:b/>
                      <w:sz w:val="21"/>
                      <w:szCs w:val="21"/>
                    </w:rPr>
                    <w:t>评价范围内环境敏感目标概况</w:t>
                  </w:r>
                </w:p>
              </w:tc>
              <w:tc>
                <w:tcPr>
                  <w:tcW w:w="625" w:type="pct"/>
                  <w:vAlign w:val="center"/>
                </w:tcPr>
                <w:p w14:paraId="3E0AEDCA" w14:textId="77777777" w:rsidR="000B0066" w:rsidRPr="00986B83" w:rsidRDefault="000B0066" w:rsidP="000B0066">
                  <w:pPr>
                    <w:pStyle w:val="affc"/>
                    <w:spacing w:line="0" w:lineRule="atLeast"/>
                    <w:rPr>
                      <w:rFonts w:ascii="Times New Roman" w:eastAsiaTheme="minorEastAsia" w:hAnsi="Times New Roman"/>
                      <w:b/>
                      <w:sz w:val="21"/>
                      <w:szCs w:val="21"/>
                    </w:rPr>
                  </w:pPr>
                  <w:r w:rsidRPr="00986B83">
                    <w:rPr>
                      <w:rFonts w:ascii="Times New Roman" w:eastAsiaTheme="minorEastAsia" w:hAnsi="Times New Roman"/>
                      <w:b/>
                      <w:sz w:val="21"/>
                      <w:szCs w:val="21"/>
                    </w:rPr>
                    <w:t>建筑结构</w:t>
                  </w:r>
                </w:p>
              </w:tc>
              <w:tc>
                <w:tcPr>
                  <w:tcW w:w="704" w:type="pct"/>
                  <w:vAlign w:val="center"/>
                </w:tcPr>
                <w:p w14:paraId="44512231" w14:textId="77777777" w:rsidR="000B0066" w:rsidRPr="00986B83" w:rsidRDefault="000B0066" w:rsidP="00676FC0">
                  <w:pPr>
                    <w:pStyle w:val="affc"/>
                    <w:spacing w:line="0" w:lineRule="atLeast"/>
                    <w:rPr>
                      <w:rFonts w:ascii="Times New Roman" w:eastAsiaTheme="minorEastAsia" w:hAnsi="Times New Roman"/>
                      <w:b/>
                      <w:sz w:val="21"/>
                      <w:szCs w:val="21"/>
                    </w:rPr>
                  </w:pPr>
                  <w:r w:rsidRPr="00986B83">
                    <w:rPr>
                      <w:rFonts w:ascii="Times New Roman" w:eastAsiaTheme="minorEastAsia" w:hAnsi="Times New Roman"/>
                      <w:b/>
                      <w:sz w:val="21"/>
                      <w:szCs w:val="21"/>
                    </w:rPr>
                    <w:t>方位及距变电站</w:t>
                  </w:r>
                  <w:r w:rsidR="00676FC0" w:rsidRPr="00986B83">
                    <w:rPr>
                      <w:rFonts w:ascii="Times New Roman" w:eastAsiaTheme="minorEastAsia" w:hAnsi="Times New Roman" w:hint="eastAsia"/>
                      <w:b/>
                      <w:sz w:val="21"/>
                      <w:szCs w:val="21"/>
                    </w:rPr>
                    <w:t>厂界</w:t>
                  </w:r>
                  <w:r w:rsidRPr="00986B83">
                    <w:rPr>
                      <w:rFonts w:ascii="Times New Roman" w:eastAsiaTheme="minorEastAsia" w:hAnsi="Times New Roman" w:hint="eastAsia"/>
                      <w:b/>
                      <w:sz w:val="21"/>
                      <w:szCs w:val="21"/>
                    </w:rPr>
                    <w:t>最近距离</w:t>
                  </w:r>
                </w:p>
              </w:tc>
              <w:tc>
                <w:tcPr>
                  <w:tcW w:w="548" w:type="pct"/>
                  <w:vAlign w:val="center"/>
                </w:tcPr>
                <w:p w14:paraId="77999A66" w14:textId="77777777" w:rsidR="000B0066" w:rsidRPr="00986B83" w:rsidRDefault="000B0066" w:rsidP="000B0066">
                  <w:pPr>
                    <w:pStyle w:val="affc"/>
                    <w:spacing w:line="0" w:lineRule="atLeast"/>
                    <w:rPr>
                      <w:rFonts w:ascii="Times New Roman" w:eastAsiaTheme="minorEastAsia" w:hAnsi="Times New Roman"/>
                      <w:b/>
                      <w:sz w:val="21"/>
                      <w:szCs w:val="21"/>
                    </w:rPr>
                  </w:pPr>
                  <w:r w:rsidRPr="00986B83">
                    <w:rPr>
                      <w:rFonts w:ascii="Times New Roman" w:eastAsiaTheme="minorEastAsia" w:hAnsi="Times New Roman" w:hint="eastAsia"/>
                      <w:b/>
                      <w:sz w:val="21"/>
                      <w:szCs w:val="21"/>
                    </w:rPr>
                    <w:t>环境影响因子</w:t>
                  </w:r>
                </w:p>
              </w:tc>
              <w:tc>
                <w:tcPr>
                  <w:tcW w:w="622" w:type="pct"/>
                  <w:vAlign w:val="center"/>
                </w:tcPr>
                <w:p w14:paraId="5AC52AC5" w14:textId="77777777" w:rsidR="000B0066" w:rsidRPr="00986B83" w:rsidRDefault="000B0066" w:rsidP="000B0066">
                  <w:pPr>
                    <w:pStyle w:val="affc"/>
                    <w:spacing w:line="0" w:lineRule="atLeast"/>
                    <w:rPr>
                      <w:rFonts w:ascii="Times New Roman" w:eastAsiaTheme="minorEastAsia" w:hAnsi="Times New Roman"/>
                      <w:b/>
                      <w:sz w:val="21"/>
                      <w:szCs w:val="21"/>
                    </w:rPr>
                  </w:pPr>
                  <w:r w:rsidRPr="00986B83">
                    <w:rPr>
                      <w:rFonts w:ascii="Times New Roman" w:eastAsiaTheme="minorEastAsia" w:hAnsi="Times New Roman" w:hint="eastAsia"/>
                      <w:b/>
                      <w:sz w:val="21"/>
                      <w:szCs w:val="21"/>
                    </w:rPr>
                    <w:t>声环境保护要求</w:t>
                  </w:r>
                </w:p>
              </w:tc>
            </w:tr>
            <w:tr w:rsidR="005C2FB1" w:rsidRPr="00986B83" w14:paraId="1AC84E30" w14:textId="77777777" w:rsidTr="00210D5A">
              <w:trPr>
                <w:trHeight w:val="371"/>
                <w:jc w:val="center"/>
              </w:trPr>
              <w:tc>
                <w:tcPr>
                  <w:tcW w:w="274" w:type="pct"/>
                  <w:vAlign w:val="center"/>
                </w:tcPr>
                <w:p w14:paraId="732DAD9E" w14:textId="77777777" w:rsidR="005C2FB1" w:rsidRPr="00986B83" w:rsidRDefault="005C2FB1" w:rsidP="004A06E6">
                  <w:pPr>
                    <w:pStyle w:val="affc"/>
                    <w:spacing w:line="0" w:lineRule="atLeast"/>
                    <w:rPr>
                      <w:rFonts w:ascii="Times New Roman" w:eastAsiaTheme="minorEastAsia" w:hAnsi="Times New Roman"/>
                      <w:sz w:val="21"/>
                      <w:szCs w:val="21"/>
                    </w:rPr>
                  </w:pPr>
                  <w:r w:rsidRPr="00986B83">
                    <w:rPr>
                      <w:rFonts w:ascii="Times New Roman" w:eastAsiaTheme="minorEastAsia" w:hAnsi="Times New Roman"/>
                      <w:sz w:val="21"/>
                      <w:szCs w:val="21"/>
                    </w:rPr>
                    <w:t>1</w:t>
                  </w:r>
                </w:p>
              </w:tc>
              <w:tc>
                <w:tcPr>
                  <w:tcW w:w="505" w:type="pct"/>
                  <w:vAlign w:val="center"/>
                </w:tcPr>
                <w:p w14:paraId="3A6A712C" w14:textId="77777777" w:rsidR="005C2FB1" w:rsidRPr="00986B83" w:rsidRDefault="005C2FB1" w:rsidP="004A06E6">
                  <w:pPr>
                    <w:pStyle w:val="affc"/>
                    <w:spacing w:line="0" w:lineRule="atLeast"/>
                    <w:rPr>
                      <w:rFonts w:ascii="Times New Roman" w:eastAsiaTheme="minorEastAsia" w:hAnsi="Times New Roman"/>
                      <w:sz w:val="21"/>
                      <w:szCs w:val="21"/>
                    </w:rPr>
                  </w:pPr>
                  <w:r w:rsidRPr="00986B83">
                    <w:rPr>
                      <w:rFonts w:ascii="Times New Roman" w:eastAsiaTheme="minorEastAsia" w:hAnsi="Times New Roman" w:hint="eastAsia"/>
                      <w:sz w:val="21"/>
                      <w:szCs w:val="21"/>
                    </w:rPr>
                    <w:t>楚雄州永仁县</w:t>
                  </w:r>
                </w:p>
              </w:tc>
              <w:tc>
                <w:tcPr>
                  <w:tcW w:w="670" w:type="pct"/>
                  <w:vAlign w:val="center"/>
                </w:tcPr>
                <w:p w14:paraId="208478AE" w14:textId="77777777" w:rsidR="005C2FB1" w:rsidRPr="00986B83" w:rsidRDefault="00602E14" w:rsidP="004A06E6">
                  <w:pPr>
                    <w:pStyle w:val="affc"/>
                    <w:spacing w:line="0" w:lineRule="atLeast"/>
                    <w:rPr>
                      <w:rFonts w:ascii="Times New Roman" w:eastAsiaTheme="minorEastAsia" w:hAnsi="Times New Roman"/>
                      <w:sz w:val="21"/>
                      <w:szCs w:val="21"/>
                    </w:rPr>
                  </w:pPr>
                  <w:r w:rsidRPr="00986B83">
                    <w:rPr>
                      <w:rFonts w:ascii="Times New Roman" w:eastAsiaTheme="minorEastAsia" w:hAnsi="Times New Roman"/>
                      <w:sz w:val="21"/>
                      <w:szCs w:val="21"/>
                    </w:rPr>
                    <w:t>国有林场</w:t>
                  </w:r>
                  <w:r w:rsidR="005C2FB1" w:rsidRPr="00986B83">
                    <w:rPr>
                      <w:rFonts w:ascii="Times New Roman" w:eastAsiaTheme="minorEastAsia" w:hAnsi="Times New Roman"/>
                      <w:sz w:val="21"/>
                      <w:szCs w:val="21"/>
                    </w:rPr>
                    <w:t>小哨森林管护点</w:t>
                  </w:r>
                </w:p>
              </w:tc>
              <w:tc>
                <w:tcPr>
                  <w:tcW w:w="1051" w:type="pct"/>
                  <w:vAlign w:val="center"/>
                </w:tcPr>
                <w:p w14:paraId="151680EF" w14:textId="77777777" w:rsidR="005C2FB1" w:rsidRPr="00986B83" w:rsidRDefault="00781C64" w:rsidP="005B226D">
                  <w:pPr>
                    <w:pStyle w:val="affc"/>
                    <w:spacing w:line="0" w:lineRule="atLeast"/>
                    <w:jc w:val="both"/>
                    <w:rPr>
                      <w:rFonts w:ascii="Times New Roman" w:eastAsiaTheme="minorEastAsia" w:hAnsi="Times New Roman"/>
                      <w:sz w:val="21"/>
                      <w:szCs w:val="21"/>
                    </w:rPr>
                  </w:pPr>
                  <w:r w:rsidRPr="00986B83">
                    <w:rPr>
                      <w:rFonts w:ascii="Times New Roman" w:eastAsiaTheme="minorEastAsia" w:hAnsi="Times New Roman" w:hint="eastAsia"/>
                      <w:sz w:val="21"/>
                      <w:szCs w:val="21"/>
                    </w:rPr>
                    <w:t>林场</w:t>
                  </w:r>
                  <w:r w:rsidR="00210D5A" w:rsidRPr="00986B83">
                    <w:rPr>
                      <w:rFonts w:ascii="Times New Roman" w:eastAsiaTheme="minorEastAsia" w:hAnsi="Times New Roman" w:hint="eastAsia"/>
                      <w:sz w:val="21"/>
                      <w:szCs w:val="21"/>
                    </w:rPr>
                    <w:t>看护</w:t>
                  </w:r>
                  <w:r w:rsidR="005C2FB1" w:rsidRPr="00986B83">
                    <w:rPr>
                      <w:rFonts w:ascii="Times New Roman" w:eastAsiaTheme="minorEastAsia" w:hAnsi="Times New Roman" w:hint="eastAsia"/>
                      <w:sz w:val="21"/>
                      <w:szCs w:val="21"/>
                    </w:rPr>
                    <w:t>房，评价范围内</w:t>
                  </w:r>
                  <w:r w:rsidR="005C2FB1" w:rsidRPr="00986B83">
                    <w:rPr>
                      <w:rFonts w:ascii="Times New Roman" w:eastAsiaTheme="minorEastAsia" w:hAnsi="Times New Roman"/>
                      <w:sz w:val="21"/>
                      <w:szCs w:val="21"/>
                    </w:rPr>
                    <w:t>1</w:t>
                  </w:r>
                  <w:r w:rsidR="00210D5A" w:rsidRPr="00986B83">
                    <w:rPr>
                      <w:rFonts w:ascii="Times New Roman" w:eastAsiaTheme="minorEastAsia" w:hAnsi="Times New Roman" w:hint="eastAsia"/>
                      <w:sz w:val="21"/>
                      <w:szCs w:val="21"/>
                    </w:rPr>
                    <w:t>处</w:t>
                  </w:r>
                  <w:r w:rsidR="005C2FB1" w:rsidRPr="00986B83">
                    <w:rPr>
                      <w:rFonts w:ascii="Times New Roman" w:eastAsiaTheme="minorEastAsia" w:hAnsi="Times New Roman" w:hint="eastAsia"/>
                      <w:sz w:val="21"/>
                      <w:szCs w:val="21"/>
                    </w:rPr>
                    <w:t>。</w:t>
                  </w:r>
                </w:p>
              </w:tc>
              <w:tc>
                <w:tcPr>
                  <w:tcW w:w="625" w:type="pct"/>
                  <w:vAlign w:val="center"/>
                </w:tcPr>
                <w:p w14:paraId="1B5CFC83" w14:textId="77777777" w:rsidR="005C2FB1" w:rsidRPr="00986B83" w:rsidRDefault="005C2FB1" w:rsidP="004A06E6">
                  <w:pPr>
                    <w:pStyle w:val="affc"/>
                    <w:spacing w:line="0" w:lineRule="atLeast"/>
                    <w:rPr>
                      <w:rFonts w:ascii="Times New Roman" w:eastAsiaTheme="minorEastAsia" w:hAnsi="Times New Roman"/>
                      <w:sz w:val="21"/>
                      <w:szCs w:val="21"/>
                    </w:rPr>
                  </w:pPr>
                  <w:r w:rsidRPr="00986B83">
                    <w:rPr>
                      <w:rFonts w:ascii="Times New Roman" w:eastAsiaTheme="minorEastAsia" w:hAnsi="Times New Roman"/>
                      <w:sz w:val="21"/>
                      <w:szCs w:val="21"/>
                    </w:rPr>
                    <w:t>1</w:t>
                  </w:r>
                  <w:r w:rsidRPr="00986B83">
                    <w:rPr>
                      <w:rFonts w:ascii="Times New Roman" w:eastAsiaTheme="minorEastAsia" w:hAnsi="Times New Roman" w:hint="eastAsia"/>
                      <w:sz w:val="21"/>
                      <w:szCs w:val="21"/>
                    </w:rPr>
                    <w:t>层坡顶</w:t>
                  </w:r>
                </w:p>
              </w:tc>
              <w:tc>
                <w:tcPr>
                  <w:tcW w:w="704" w:type="pct"/>
                  <w:vAlign w:val="center"/>
                </w:tcPr>
                <w:p w14:paraId="594FDD18" w14:textId="77777777" w:rsidR="005C2FB1" w:rsidRPr="00986B83" w:rsidRDefault="005C2FB1" w:rsidP="004A06E6">
                  <w:pPr>
                    <w:pStyle w:val="affc"/>
                    <w:spacing w:line="0" w:lineRule="atLeast"/>
                    <w:rPr>
                      <w:rFonts w:ascii="Times New Roman" w:eastAsiaTheme="minorEastAsia" w:hAnsi="Times New Roman"/>
                      <w:sz w:val="21"/>
                      <w:szCs w:val="21"/>
                    </w:rPr>
                  </w:pPr>
                  <w:r w:rsidRPr="00986B83">
                    <w:rPr>
                      <w:rFonts w:ascii="Times New Roman" w:eastAsiaTheme="minorEastAsia" w:hAnsi="Times New Roman" w:hint="eastAsia"/>
                      <w:sz w:val="21"/>
                      <w:szCs w:val="21"/>
                    </w:rPr>
                    <w:t>西北侧约</w:t>
                  </w:r>
                  <w:r w:rsidRPr="00986B83">
                    <w:rPr>
                      <w:rFonts w:ascii="Times New Roman" w:eastAsiaTheme="minorEastAsia" w:hAnsi="Times New Roman"/>
                      <w:sz w:val="21"/>
                      <w:szCs w:val="21"/>
                    </w:rPr>
                    <w:t>170m</w:t>
                  </w:r>
                </w:p>
              </w:tc>
              <w:tc>
                <w:tcPr>
                  <w:tcW w:w="548" w:type="pct"/>
                  <w:vAlign w:val="center"/>
                </w:tcPr>
                <w:p w14:paraId="67E1C1B3" w14:textId="77777777" w:rsidR="005C2FB1" w:rsidRPr="00986B83" w:rsidRDefault="005C2FB1" w:rsidP="004A06E6">
                  <w:pPr>
                    <w:pStyle w:val="affc"/>
                    <w:spacing w:line="0" w:lineRule="atLeast"/>
                    <w:rPr>
                      <w:rFonts w:ascii="Times New Roman" w:eastAsiaTheme="minorEastAsia" w:hAnsi="Times New Roman"/>
                      <w:sz w:val="21"/>
                      <w:szCs w:val="21"/>
                    </w:rPr>
                  </w:pPr>
                  <w:r w:rsidRPr="00986B83">
                    <w:rPr>
                      <w:rFonts w:ascii="Times New Roman" w:eastAsiaTheme="minorEastAsia" w:hAnsi="Times New Roman" w:hint="eastAsia"/>
                      <w:sz w:val="21"/>
                      <w:szCs w:val="21"/>
                    </w:rPr>
                    <w:t>噪声</w:t>
                  </w:r>
                </w:p>
              </w:tc>
              <w:tc>
                <w:tcPr>
                  <w:tcW w:w="622" w:type="pct"/>
                  <w:vAlign w:val="center"/>
                </w:tcPr>
                <w:p w14:paraId="5AD0E404" w14:textId="77777777" w:rsidR="005C2FB1" w:rsidRPr="00986B83" w:rsidRDefault="00C00038" w:rsidP="00A7087F">
                  <w:pPr>
                    <w:pStyle w:val="affc"/>
                    <w:spacing w:line="0" w:lineRule="atLeast"/>
                    <w:rPr>
                      <w:rFonts w:ascii="Times New Roman" w:eastAsiaTheme="minorEastAsia" w:hAnsi="Times New Roman"/>
                      <w:sz w:val="21"/>
                      <w:szCs w:val="21"/>
                    </w:rPr>
                  </w:pPr>
                  <w:r w:rsidRPr="00D572D4">
                    <w:rPr>
                      <w:rFonts w:ascii="Times New Roman" w:eastAsiaTheme="minorEastAsia" w:hAnsi="Times New Roman"/>
                      <w:sz w:val="21"/>
                      <w:szCs w:val="21"/>
                    </w:rPr>
                    <w:t>4a</w:t>
                  </w:r>
                  <w:r w:rsidRPr="00D572D4">
                    <w:rPr>
                      <w:rFonts w:ascii="Times New Roman" w:eastAsiaTheme="minorEastAsia" w:hAnsi="Times New Roman" w:hint="eastAsia"/>
                      <w:sz w:val="21"/>
                      <w:szCs w:val="21"/>
                    </w:rPr>
                    <w:t>类（距</w:t>
                  </w:r>
                  <w:r w:rsidR="00210D5A" w:rsidRPr="00986B83">
                    <w:rPr>
                      <w:rFonts w:ascii="Times New Roman" w:eastAsiaTheme="minorEastAsia" w:hAnsi="Times New Roman" w:hint="eastAsia"/>
                      <w:sz w:val="21"/>
                      <w:szCs w:val="21"/>
                    </w:rPr>
                    <w:t>G</w:t>
                  </w:r>
                  <w:r w:rsidRPr="00D572D4">
                    <w:rPr>
                      <w:rFonts w:ascii="Times New Roman" w:eastAsiaTheme="minorEastAsia" w:hAnsi="Times New Roman"/>
                      <w:sz w:val="21"/>
                      <w:szCs w:val="21"/>
                    </w:rPr>
                    <w:t>108</w:t>
                  </w:r>
                  <w:r w:rsidRPr="00D572D4">
                    <w:rPr>
                      <w:rFonts w:ascii="Times New Roman" w:eastAsiaTheme="minorEastAsia" w:hAnsi="Times New Roman" w:hint="eastAsia"/>
                      <w:sz w:val="21"/>
                      <w:szCs w:val="21"/>
                    </w:rPr>
                    <w:t>国道约</w:t>
                  </w:r>
                  <w:r w:rsidRPr="00D572D4">
                    <w:rPr>
                      <w:rFonts w:ascii="Times New Roman" w:eastAsiaTheme="minorEastAsia" w:hAnsi="Times New Roman"/>
                      <w:sz w:val="21"/>
                      <w:szCs w:val="21"/>
                    </w:rPr>
                    <w:t>10m</w:t>
                  </w:r>
                  <w:r w:rsidRPr="00D572D4">
                    <w:rPr>
                      <w:rFonts w:ascii="Times New Roman" w:eastAsiaTheme="minorEastAsia" w:hAnsi="Times New Roman" w:hint="eastAsia"/>
                      <w:sz w:val="21"/>
                      <w:szCs w:val="21"/>
                    </w:rPr>
                    <w:t>）</w:t>
                  </w:r>
                </w:p>
              </w:tc>
            </w:tr>
          </w:tbl>
          <w:p w14:paraId="116C4E06" w14:textId="77777777" w:rsidR="00F77C5C" w:rsidRPr="00986B83" w:rsidRDefault="00F77C5C" w:rsidP="00AF0B59">
            <w:pPr>
              <w:pStyle w:val="a6"/>
              <w:rPr>
                <w:rFonts w:ascii="Times New Roman" w:hAnsi="Times New Roman"/>
                <w:b/>
                <w:sz w:val="21"/>
                <w:szCs w:val="21"/>
              </w:rPr>
            </w:pPr>
          </w:p>
        </w:tc>
      </w:tr>
    </w:tbl>
    <w:p w14:paraId="4A070AB8" w14:textId="77777777" w:rsidR="00F77C5C" w:rsidRPr="00986B83" w:rsidRDefault="00F77C5C">
      <w:pPr>
        <w:adjustRightInd w:val="0"/>
        <w:snapToGrid w:val="0"/>
        <w:spacing w:line="360" w:lineRule="auto"/>
        <w:sectPr w:rsidR="00F77C5C" w:rsidRPr="00986B83">
          <w:pgSz w:w="11907" w:h="16840"/>
          <w:pgMar w:top="1134" w:right="1418" w:bottom="1134" w:left="1418" w:header="851" w:footer="992" w:gutter="0"/>
          <w:cols w:space="720"/>
          <w:docGrid w:type="linesAndChars" w:linePitch="312"/>
        </w:sectPr>
      </w:pPr>
    </w:p>
    <w:p w14:paraId="0B3315E2" w14:textId="77777777" w:rsidR="00F77C5C" w:rsidRPr="00986B83" w:rsidRDefault="009F6582">
      <w:pPr>
        <w:outlineLvl w:val="0"/>
        <w:rPr>
          <w:rStyle w:val="affe"/>
        </w:rPr>
      </w:pPr>
      <w:bookmarkStart w:id="85" w:name="_Toc50959263"/>
      <w:r w:rsidRPr="00986B83">
        <w:rPr>
          <w:rStyle w:val="affe"/>
        </w:rPr>
        <w:lastRenderedPageBreak/>
        <w:t>四、环境质量状况</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BE238E" w:rsidRPr="00986B83" w14:paraId="0D3B33DC" w14:textId="77777777" w:rsidTr="002213AC">
        <w:trPr>
          <w:jc w:val="center"/>
        </w:trPr>
        <w:tc>
          <w:tcPr>
            <w:tcW w:w="9287" w:type="dxa"/>
          </w:tcPr>
          <w:p w14:paraId="41DB2BD5" w14:textId="77777777" w:rsidR="00F77C5C" w:rsidRPr="00986B83" w:rsidRDefault="009F6582">
            <w:pPr>
              <w:adjustRightInd w:val="0"/>
              <w:snapToGrid w:val="0"/>
              <w:spacing w:line="360" w:lineRule="auto"/>
              <w:jc w:val="left"/>
              <w:rPr>
                <w:rFonts w:eastAsia="楷体_GB2312"/>
                <w:b/>
                <w:bCs/>
                <w:szCs w:val="28"/>
              </w:rPr>
            </w:pPr>
            <w:r w:rsidRPr="00986B83">
              <w:rPr>
                <w:rFonts w:eastAsia="楷体_GB2312"/>
                <w:b/>
                <w:bCs/>
                <w:szCs w:val="28"/>
              </w:rPr>
              <w:t xml:space="preserve">4.1  </w:t>
            </w:r>
            <w:r w:rsidRPr="00986B83">
              <w:rPr>
                <w:rFonts w:eastAsia="楷体_GB2312"/>
                <w:b/>
                <w:bCs/>
                <w:szCs w:val="28"/>
              </w:rPr>
              <w:t>声环境质量现状</w:t>
            </w:r>
          </w:p>
          <w:p w14:paraId="102D7514" w14:textId="77777777" w:rsidR="00F77C5C" w:rsidRPr="00986B83" w:rsidRDefault="009F6582">
            <w:pPr>
              <w:pStyle w:val="16"/>
              <w:numPr>
                <w:ilvl w:val="2"/>
                <w:numId w:val="10"/>
              </w:numPr>
              <w:adjustRightInd w:val="0"/>
              <w:snapToGrid w:val="0"/>
              <w:spacing w:line="360" w:lineRule="auto"/>
              <w:ind w:firstLineChars="0"/>
              <w:jc w:val="left"/>
              <w:rPr>
                <w:rFonts w:eastAsiaTheme="minorEastAsia"/>
                <w:b/>
                <w:sz w:val="24"/>
              </w:rPr>
            </w:pPr>
            <w:r w:rsidRPr="00986B83">
              <w:rPr>
                <w:rFonts w:eastAsia="楷体_GB2312"/>
                <w:b/>
                <w:kern w:val="0"/>
                <w:sz w:val="24"/>
              </w:rPr>
              <w:t>监测布点及监测项目</w:t>
            </w:r>
          </w:p>
          <w:p w14:paraId="3AF14CEB" w14:textId="77777777" w:rsidR="00F77C5C" w:rsidRPr="00986B83" w:rsidRDefault="009F6582">
            <w:pPr>
              <w:numPr>
                <w:ilvl w:val="3"/>
                <w:numId w:val="10"/>
              </w:numPr>
              <w:tabs>
                <w:tab w:val="clear" w:pos="864"/>
                <w:tab w:val="left" w:pos="576"/>
              </w:tabs>
              <w:adjustRightInd w:val="0"/>
              <w:snapToGrid w:val="0"/>
              <w:spacing w:line="360" w:lineRule="auto"/>
              <w:outlineLvl w:val="2"/>
              <w:rPr>
                <w:rFonts w:eastAsia="楷体_GB2312"/>
                <w:b/>
                <w:bCs/>
                <w:sz w:val="24"/>
                <w:szCs w:val="22"/>
              </w:rPr>
            </w:pPr>
            <w:r w:rsidRPr="00986B83">
              <w:rPr>
                <w:rFonts w:eastAsia="楷体_GB2312"/>
                <w:b/>
                <w:bCs/>
                <w:sz w:val="24"/>
                <w:szCs w:val="22"/>
              </w:rPr>
              <w:t>监测布点原则</w:t>
            </w:r>
          </w:p>
          <w:p w14:paraId="5620A63E"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对变电站厂界及评价范围内的声环境敏感目标分别进行布点监测。</w:t>
            </w:r>
          </w:p>
          <w:p w14:paraId="3D966E51" w14:textId="77777777" w:rsidR="00F77C5C" w:rsidRPr="00986B83" w:rsidRDefault="009F6582">
            <w:pPr>
              <w:numPr>
                <w:ilvl w:val="3"/>
                <w:numId w:val="10"/>
              </w:numPr>
              <w:tabs>
                <w:tab w:val="clear" w:pos="864"/>
                <w:tab w:val="left" w:pos="576"/>
              </w:tabs>
              <w:adjustRightInd w:val="0"/>
              <w:snapToGrid w:val="0"/>
              <w:spacing w:line="360" w:lineRule="auto"/>
              <w:outlineLvl w:val="2"/>
              <w:rPr>
                <w:rFonts w:eastAsia="楷体_GB2312"/>
                <w:b/>
                <w:bCs/>
                <w:sz w:val="24"/>
              </w:rPr>
            </w:pPr>
            <w:r w:rsidRPr="00986B83">
              <w:rPr>
                <w:rFonts w:eastAsia="楷体_GB2312"/>
                <w:b/>
                <w:bCs/>
                <w:sz w:val="24"/>
              </w:rPr>
              <w:t>监测布点</w:t>
            </w:r>
          </w:p>
          <w:p w14:paraId="4F12F271"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本工程对变电站</w:t>
            </w:r>
            <w:r w:rsidR="00C437D7" w:rsidRPr="00986B83">
              <w:rPr>
                <w:rFonts w:eastAsia="宋体"/>
                <w:sz w:val="24"/>
              </w:rPr>
              <w:t>每侧</w:t>
            </w:r>
            <w:r w:rsidRPr="00986B83">
              <w:rPr>
                <w:rFonts w:eastAsia="宋体"/>
                <w:sz w:val="24"/>
              </w:rPr>
              <w:t>厂界各布设</w:t>
            </w:r>
            <w:r w:rsidR="00781C64" w:rsidRPr="00986B83">
              <w:rPr>
                <w:rFonts w:eastAsia="宋体"/>
                <w:sz w:val="24"/>
              </w:rPr>
              <w:t>3</w:t>
            </w:r>
            <w:r w:rsidRPr="00986B83">
              <w:rPr>
                <w:rFonts w:eastAsia="宋体"/>
                <w:sz w:val="24"/>
              </w:rPr>
              <w:t>个测点，共</w:t>
            </w:r>
            <w:r w:rsidR="00781C64" w:rsidRPr="00986B83">
              <w:rPr>
                <w:rFonts w:eastAsia="宋体"/>
                <w:sz w:val="24"/>
              </w:rPr>
              <w:t>12</w:t>
            </w:r>
            <w:r w:rsidRPr="00986B83">
              <w:rPr>
                <w:rFonts w:eastAsia="宋体"/>
                <w:sz w:val="24"/>
              </w:rPr>
              <w:t>个测点；对评价范围内的</w:t>
            </w:r>
            <w:r w:rsidR="00C437D7" w:rsidRPr="00986B83">
              <w:rPr>
                <w:rFonts w:eastAsia="宋体"/>
                <w:sz w:val="24"/>
              </w:rPr>
              <w:t>1</w:t>
            </w:r>
            <w:proofErr w:type="gramStart"/>
            <w:r w:rsidR="00C437D7" w:rsidRPr="00986B83">
              <w:rPr>
                <w:rFonts w:eastAsia="宋体"/>
                <w:sz w:val="24"/>
              </w:rPr>
              <w:t>处</w:t>
            </w:r>
            <w:r w:rsidRPr="00986B83">
              <w:rPr>
                <w:rFonts w:eastAsia="宋体"/>
                <w:sz w:val="24"/>
              </w:rPr>
              <w:t>声环境</w:t>
            </w:r>
            <w:proofErr w:type="gramEnd"/>
            <w:r w:rsidRPr="00986B83">
              <w:rPr>
                <w:rFonts w:eastAsia="宋体"/>
                <w:sz w:val="24"/>
              </w:rPr>
              <w:t>敏感目标布设</w:t>
            </w:r>
            <w:r w:rsidR="00602E14" w:rsidRPr="00986B83">
              <w:rPr>
                <w:rFonts w:eastAsia="宋体"/>
                <w:sz w:val="24"/>
              </w:rPr>
              <w:t>1</w:t>
            </w:r>
            <w:r w:rsidRPr="00986B83">
              <w:rPr>
                <w:rFonts w:eastAsia="宋体"/>
                <w:sz w:val="24"/>
              </w:rPr>
              <w:t>个测点。</w:t>
            </w:r>
          </w:p>
          <w:p w14:paraId="24EBAACD" w14:textId="77777777" w:rsidR="00F77C5C" w:rsidRPr="00986B83" w:rsidRDefault="009F6582">
            <w:pPr>
              <w:pStyle w:val="zw0"/>
              <w:ind w:firstLineChars="0" w:firstLine="0"/>
              <w:rPr>
                <w:b/>
              </w:rPr>
            </w:pPr>
            <w:r w:rsidRPr="00986B83">
              <w:rPr>
                <w:b/>
              </w:rPr>
              <w:t xml:space="preserve">4.1.1.3 </w:t>
            </w:r>
            <w:r w:rsidRPr="00986B83">
              <w:rPr>
                <w:rFonts w:eastAsia="楷体_GB2312"/>
                <w:b/>
                <w:bCs/>
                <w:snapToGrid/>
                <w:kern w:val="2"/>
                <w:shd w:val="clear" w:color="auto" w:fill="auto"/>
              </w:rPr>
              <w:t>监测点位</w:t>
            </w:r>
          </w:p>
          <w:p w14:paraId="00043479" w14:textId="1ABE584F" w:rsidR="00F77C5C" w:rsidRPr="00986B83" w:rsidRDefault="00CA5510" w:rsidP="0026585E">
            <w:pPr>
              <w:adjustRightInd w:val="0"/>
              <w:snapToGrid w:val="0"/>
              <w:spacing w:line="360" w:lineRule="auto"/>
              <w:ind w:firstLineChars="200" w:firstLine="480"/>
              <w:rPr>
                <w:rFonts w:eastAsia="宋体"/>
                <w:sz w:val="24"/>
              </w:rPr>
            </w:pPr>
            <w:r w:rsidRPr="00986B83">
              <w:rPr>
                <w:rFonts w:eastAsia="宋体"/>
                <w:sz w:val="24"/>
              </w:rPr>
              <w:t>本工程变电站厂界监测点</w:t>
            </w:r>
            <w:proofErr w:type="gramStart"/>
            <w:r w:rsidRPr="00986B83">
              <w:rPr>
                <w:rFonts w:eastAsia="宋体"/>
                <w:sz w:val="24"/>
              </w:rPr>
              <w:t>位位于</w:t>
            </w:r>
            <w:proofErr w:type="gramEnd"/>
            <w:r w:rsidRPr="00986B83">
              <w:rPr>
                <w:rFonts w:eastAsia="宋体"/>
                <w:sz w:val="24"/>
              </w:rPr>
              <w:t>围墙外</w:t>
            </w:r>
            <w:r w:rsidRPr="00986B83">
              <w:rPr>
                <w:rFonts w:eastAsia="宋体"/>
                <w:sz w:val="24"/>
              </w:rPr>
              <w:t>1m</w:t>
            </w:r>
            <w:r w:rsidRPr="00986B83">
              <w:rPr>
                <w:rFonts w:eastAsia="宋体"/>
                <w:sz w:val="24"/>
              </w:rPr>
              <w:t>，测点距离地面</w:t>
            </w:r>
            <w:r w:rsidRPr="00986B83">
              <w:rPr>
                <w:rFonts w:eastAsia="宋体"/>
                <w:sz w:val="24"/>
              </w:rPr>
              <w:t>1.5m</w:t>
            </w:r>
            <w:r w:rsidRPr="00986B83">
              <w:rPr>
                <w:rFonts w:eastAsia="宋体"/>
                <w:sz w:val="24"/>
              </w:rPr>
              <w:t>高度处</w:t>
            </w:r>
            <w:r w:rsidR="009F6582" w:rsidRPr="00986B83">
              <w:rPr>
                <w:rFonts w:eastAsia="宋体"/>
                <w:sz w:val="24"/>
              </w:rPr>
              <w:t>；评价范围内的声环境敏感目标监测点</w:t>
            </w:r>
            <w:proofErr w:type="gramStart"/>
            <w:r w:rsidR="009F6582" w:rsidRPr="00986B83">
              <w:rPr>
                <w:rFonts w:eastAsia="宋体"/>
                <w:sz w:val="24"/>
              </w:rPr>
              <w:t>位</w:t>
            </w:r>
            <w:proofErr w:type="gramEnd"/>
            <w:r w:rsidR="009F6582" w:rsidRPr="00986B83">
              <w:rPr>
                <w:rFonts w:eastAsia="宋体"/>
                <w:sz w:val="24"/>
              </w:rPr>
              <w:t>位于建筑物户外</w:t>
            </w:r>
            <w:r w:rsidR="009F6582" w:rsidRPr="00986B83">
              <w:rPr>
                <w:rFonts w:eastAsia="宋体"/>
                <w:sz w:val="24"/>
              </w:rPr>
              <w:t>1m</w:t>
            </w:r>
            <w:r w:rsidR="009F6582" w:rsidRPr="00986B83">
              <w:rPr>
                <w:rFonts w:eastAsia="宋体"/>
                <w:sz w:val="24"/>
              </w:rPr>
              <w:t>处，测点高度为距离地面</w:t>
            </w:r>
            <w:r w:rsidR="009F6582" w:rsidRPr="00986B83">
              <w:rPr>
                <w:rFonts w:eastAsia="宋体"/>
                <w:sz w:val="24"/>
              </w:rPr>
              <w:t>1.5m</w:t>
            </w:r>
            <w:r w:rsidRPr="00986B83">
              <w:rPr>
                <w:rFonts w:eastAsia="宋体"/>
                <w:sz w:val="24"/>
              </w:rPr>
              <w:t>高度处</w:t>
            </w:r>
            <w:r w:rsidR="009F6582" w:rsidRPr="00986B83">
              <w:rPr>
                <w:rFonts w:eastAsia="宋体"/>
                <w:sz w:val="24"/>
              </w:rPr>
              <w:t>。具体监测点位见</w:t>
            </w:r>
            <w:r w:rsidR="008278F6">
              <w:fldChar w:fldCharType="begin"/>
            </w:r>
            <w:r w:rsidR="008278F6">
              <w:instrText xml:space="preserve"> REF _Ref50825744 \h  \* MERGEFORMAT </w:instrText>
            </w:r>
            <w:r w:rsidR="008278F6">
              <w:fldChar w:fldCharType="separate"/>
            </w:r>
            <w:r w:rsidR="00A30E92" w:rsidRPr="00A30E92">
              <w:rPr>
                <w:rFonts w:eastAsia="宋体"/>
                <w:sz w:val="24"/>
              </w:rPr>
              <w:t>表</w:t>
            </w:r>
            <w:r w:rsidR="00A30E92" w:rsidRPr="00A30E92">
              <w:rPr>
                <w:rFonts w:eastAsia="宋体"/>
                <w:sz w:val="24"/>
              </w:rPr>
              <w:t>8</w:t>
            </w:r>
            <w:r w:rsidR="008278F6">
              <w:fldChar w:fldCharType="end"/>
            </w:r>
            <w:r w:rsidR="009F6582" w:rsidRPr="00986B83">
              <w:rPr>
                <w:rFonts w:eastAsia="宋体"/>
                <w:sz w:val="24"/>
              </w:rPr>
              <w:t>。</w:t>
            </w:r>
          </w:p>
          <w:p w14:paraId="3C5DA9B3" w14:textId="36772DD4" w:rsidR="00864215" w:rsidRPr="00986B83" w:rsidRDefault="00864215" w:rsidP="00602E14">
            <w:pPr>
              <w:pStyle w:val="a6"/>
              <w:keepNext/>
              <w:jc w:val="center"/>
              <w:rPr>
                <w:rFonts w:ascii="Times New Roman" w:hAnsi="Times New Roman"/>
                <w:kern w:val="2"/>
                <w:sz w:val="21"/>
                <w:szCs w:val="21"/>
              </w:rPr>
            </w:pPr>
            <w:bookmarkStart w:id="86" w:name="_Ref50825744"/>
            <w:r w:rsidRPr="00986B83">
              <w:rPr>
                <w:rFonts w:ascii="Times New Roman" w:hAnsi="Times New Roman"/>
                <w:kern w:val="2"/>
                <w:sz w:val="21"/>
                <w:szCs w:val="21"/>
              </w:rPr>
              <w:t>表</w:t>
            </w:r>
            <w:r w:rsidR="00C00038" w:rsidRPr="00986B83">
              <w:rPr>
                <w:rFonts w:ascii="Times New Roman" w:hAnsi="Times New Roman"/>
                <w:kern w:val="2"/>
                <w:sz w:val="21"/>
                <w:szCs w:val="21"/>
              </w:rPr>
              <w:fldChar w:fldCharType="begin"/>
            </w:r>
            <w:r w:rsidRPr="00986B83">
              <w:rPr>
                <w:rFonts w:ascii="Times New Roman" w:hAnsi="Times New Roman"/>
                <w:kern w:val="2"/>
                <w:sz w:val="21"/>
                <w:szCs w:val="21"/>
              </w:rPr>
              <w:instrText xml:space="preserve">SEQ </w:instrText>
            </w:r>
            <w:r w:rsidRPr="00986B83">
              <w:rPr>
                <w:rFonts w:ascii="Times New Roman" w:hAnsi="Times New Roman"/>
                <w:kern w:val="2"/>
                <w:sz w:val="21"/>
                <w:szCs w:val="21"/>
              </w:rPr>
              <w:instrText>表</w:instrText>
            </w:r>
            <w:r w:rsidRPr="00986B83">
              <w:rPr>
                <w:rFonts w:ascii="Times New Roman" w:hAnsi="Times New Roman"/>
                <w:kern w:val="2"/>
                <w:sz w:val="21"/>
                <w:szCs w:val="21"/>
              </w:rPr>
              <w:instrText xml:space="preserve"> \* ARABIC</w:instrText>
            </w:r>
            <w:r w:rsidR="00C00038" w:rsidRPr="00986B83">
              <w:rPr>
                <w:rFonts w:ascii="Times New Roman" w:hAnsi="Times New Roman"/>
                <w:kern w:val="2"/>
                <w:sz w:val="21"/>
                <w:szCs w:val="21"/>
              </w:rPr>
              <w:fldChar w:fldCharType="separate"/>
            </w:r>
            <w:r w:rsidR="00A30E92">
              <w:rPr>
                <w:rFonts w:ascii="Times New Roman" w:hAnsi="Times New Roman"/>
                <w:noProof/>
                <w:kern w:val="2"/>
                <w:sz w:val="21"/>
                <w:szCs w:val="21"/>
              </w:rPr>
              <w:t>8</w:t>
            </w:r>
            <w:r w:rsidR="00C00038" w:rsidRPr="00986B83">
              <w:rPr>
                <w:rFonts w:ascii="Times New Roman" w:hAnsi="Times New Roman"/>
                <w:kern w:val="2"/>
                <w:sz w:val="21"/>
                <w:szCs w:val="21"/>
              </w:rPr>
              <w:fldChar w:fldCharType="end"/>
            </w:r>
            <w:bookmarkEnd w:id="86"/>
            <w:r w:rsidR="00C437D7" w:rsidRPr="00986B83">
              <w:rPr>
                <w:rFonts w:ascii="Times New Roman" w:hAnsi="Times New Roman"/>
                <w:kern w:val="2"/>
                <w:sz w:val="21"/>
                <w:szCs w:val="21"/>
              </w:rPr>
              <w:t xml:space="preserve">  </w:t>
            </w:r>
            <w:r w:rsidRPr="00986B83">
              <w:rPr>
                <w:rFonts w:ascii="Times New Roman" w:hAnsi="Times New Roman"/>
                <w:kern w:val="2"/>
                <w:sz w:val="21"/>
                <w:szCs w:val="21"/>
              </w:rPr>
              <w:t>声环境质量现状监测点位表</w:t>
            </w:r>
          </w:p>
          <w:tbl>
            <w:tblPr>
              <w:tblStyle w:val="aff5"/>
              <w:tblW w:w="5000" w:type="pct"/>
              <w:jc w:val="center"/>
              <w:tblLook w:val="04A0" w:firstRow="1" w:lastRow="0" w:firstColumn="1" w:lastColumn="0" w:noHBand="0" w:noVBand="1"/>
            </w:tblPr>
            <w:tblGrid>
              <w:gridCol w:w="846"/>
              <w:gridCol w:w="2551"/>
              <w:gridCol w:w="2694"/>
              <w:gridCol w:w="1701"/>
              <w:gridCol w:w="1269"/>
            </w:tblGrid>
            <w:tr w:rsidR="00602E14" w:rsidRPr="00986B83" w14:paraId="4B0617CC" w14:textId="77777777" w:rsidTr="002213AC">
              <w:trPr>
                <w:trHeight w:val="397"/>
                <w:jc w:val="center"/>
              </w:trPr>
              <w:tc>
                <w:tcPr>
                  <w:tcW w:w="846" w:type="dxa"/>
                  <w:vAlign w:val="center"/>
                </w:tcPr>
                <w:p w14:paraId="70440427" w14:textId="77777777" w:rsidR="00563401" w:rsidRPr="00986B83" w:rsidRDefault="00563401" w:rsidP="00563401">
                  <w:pPr>
                    <w:pStyle w:val="afff1"/>
                    <w:rPr>
                      <w:rFonts w:ascii="Times New Roman" w:eastAsiaTheme="minorEastAsia" w:hAnsi="Times New Roman"/>
                      <w:b/>
                    </w:rPr>
                  </w:pPr>
                  <w:r w:rsidRPr="00986B83">
                    <w:rPr>
                      <w:rFonts w:ascii="Times New Roman" w:eastAsiaTheme="minorEastAsia" w:hAnsi="Times New Roman"/>
                      <w:b/>
                    </w:rPr>
                    <w:t>序号</w:t>
                  </w:r>
                </w:p>
              </w:tc>
              <w:tc>
                <w:tcPr>
                  <w:tcW w:w="5245" w:type="dxa"/>
                  <w:gridSpan w:val="2"/>
                  <w:vAlign w:val="center"/>
                </w:tcPr>
                <w:p w14:paraId="7C6048D8" w14:textId="77777777" w:rsidR="00563401" w:rsidRPr="00986B83" w:rsidRDefault="00563401" w:rsidP="00563401">
                  <w:pPr>
                    <w:pStyle w:val="afff1"/>
                    <w:rPr>
                      <w:rFonts w:ascii="Times New Roman" w:eastAsiaTheme="minorEastAsia" w:hAnsi="Times New Roman"/>
                      <w:b/>
                    </w:rPr>
                  </w:pPr>
                  <w:r w:rsidRPr="00986B83">
                    <w:rPr>
                      <w:rFonts w:ascii="Times New Roman" w:eastAsiaTheme="minorEastAsia" w:hAnsi="Times New Roman"/>
                      <w:b/>
                    </w:rPr>
                    <w:t>监测对象</w:t>
                  </w:r>
                </w:p>
              </w:tc>
              <w:tc>
                <w:tcPr>
                  <w:tcW w:w="1701" w:type="dxa"/>
                  <w:vAlign w:val="center"/>
                </w:tcPr>
                <w:p w14:paraId="14D79044" w14:textId="77777777" w:rsidR="00563401" w:rsidRPr="00986B83" w:rsidRDefault="00563401" w:rsidP="00563401">
                  <w:pPr>
                    <w:pStyle w:val="afff1"/>
                    <w:rPr>
                      <w:rFonts w:ascii="Times New Roman" w:eastAsiaTheme="minorEastAsia" w:hAnsi="Times New Roman"/>
                      <w:b/>
                    </w:rPr>
                  </w:pPr>
                  <w:r w:rsidRPr="00986B83">
                    <w:rPr>
                      <w:rFonts w:ascii="Times New Roman" w:eastAsiaTheme="minorEastAsia" w:hAnsi="Times New Roman"/>
                      <w:b/>
                    </w:rPr>
                    <w:t>监测点位</w:t>
                  </w:r>
                </w:p>
              </w:tc>
              <w:tc>
                <w:tcPr>
                  <w:tcW w:w="1269" w:type="dxa"/>
                  <w:vAlign w:val="center"/>
                </w:tcPr>
                <w:p w14:paraId="2CC635AE" w14:textId="77777777" w:rsidR="00563401" w:rsidRPr="00986B83" w:rsidRDefault="00563401" w:rsidP="00563401">
                  <w:pPr>
                    <w:pStyle w:val="afff1"/>
                    <w:rPr>
                      <w:rFonts w:ascii="Times New Roman" w:eastAsiaTheme="minorEastAsia" w:hAnsi="Times New Roman"/>
                      <w:b/>
                    </w:rPr>
                  </w:pPr>
                  <w:r w:rsidRPr="00986B83">
                    <w:rPr>
                      <w:rFonts w:ascii="Times New Roman" w:eastAsiaTheme="minorEastAsia" w:hAnsi="Times New Roman"/>
                      <w:b/>
                    </w:rPr>
                    <w:t>监测内容</w:t>
                  </w:r>
                </w:p>
              </w:tc>
            </w:tr>
            <w:tr w:rsidR="00602E14" w:rsidRPr="00986B83" w14:paraId="70CC9388" w14:textId="77777777" w:rsidTr="002213AC">
              <w:trPr>
                <w:trHeight w:val="397"/>
                <w:jc w:val="center"/>
              </w:trPr>
              <w:tc>
                <w:tcPr>
                  <w:tcW w:w="846" w:type="dxa"/>
                  <w:vAlign w:val="center"/>
                </w:tcPr>
                <w:p w14:paraId="43CBC0CE" w14:textId="77777777" w:rsidR="00602E14" w:rsidRPr="00986B83" w:rsidRDefault="00602E14" w:rsidP="00602E14">
                  <w:pPr>
                    <w:jc w:val="center"/>
                    <w:rPr>
                      <w:rFonts w:eastAsiaTheme="minorEastAsia"/>
                      <w:sz w:val="21"/>
                      <w:szCs w:val="21"/>
                    </w:rPr>
                  </w:pPr>
                  <w:r w:rsidRPr="00986B83">
                    <w:rPr>
                      <w:rFonts w:eastAsiaTheme="minorEastAsia"/>
                      <w:sz w:val="21"/>
                      <w:szCs w:val="21"/>
                    </w:rPr>
                    <w:t>1</w:t>
                  </w:r>
                </w:p>
              </w:tc>
              <w:tc>
                <w:tcPr>
                  <w:tcW w:w="2551" w:type="dxa"/>
                  <w:vMerge w:val="restart"/>
                  <w:vAlign w:val="center"/>
                </w:tcPr>
                <w:p w14:paraId="7AB0748D" w14:textId="77777777" w:rsidR="00602E14" w:rsidRPr="00986B83" w:rsidRDefault="00F67A9A" w:rsidP="00333FC6">
                  <w:pPr>
                    <w:pStyle w:val="affc"/>
                    <w:snapToGrid w:val="0"/>
                    <w:spacing w:beforeLines="10" w:before="31" w:line="240" w:lineRule="auto"/>
                    <w:rPr>
                      <w:rFonts w:ascii="Times New Roman" w:eastAsiaTheme="minorEastAsia" w:hAnsi="Times New Roman"/>
                      <w:kern w:val="2"/>
                      <w:sz w:val="21"/>
                      <w:szCs w:val="21"/>
                    </w:rPr>
                  </w:pPr>
                  <w:r w:rsidRPr="00986B83">
                    <w:rPr>
                      <w:rFonts w:ascii="Times New Roman" w:eastAsiaTheme="minorEastAsia" w:hAnsi="Times New Roman"/>
                      <w:kern w:val="2"/>
                      <w:sz w:val="21"/>
                      <w:szCs w:val="21"/>
                    </w:rPr>
                    <w:t>220kV</w:t>
                  </w:r>
                  <w:r w:rsidRPr="00986B83">
                    <w:rPr>
                      <w:rFonts w:ascii="Times New Roman" w:eastAsiaTheme="minorEastAsia" w:hAnsi="Times New Roman"/>
                      <w:kern w:val="2"/>
                      <w:sz w:val="21"/>
                      <w:szCs w:val="21"/>
                    </w:rPr>
                    <w:t>方山变电站</w:t>
                  </w:r>
                  <w:r w:rsidR="00602E14" w:rsidRPr="00986B83">
                    <w:rPr>
                      <w:rFonts w:ascii="Times New Roman" w:eastAsiaTheme="minorEastAsia" w:hAnsi="Times New Roman"/>
                      <w:kern w:val="2"/>
                      <w:sz w:val="21"/>
                      <w:szCs w:val="21"/>
                    </w:rPr>
                    <w:t>厂界</w:t>
                  </w:r>
                </w:p>
              </w:tc>
              <w:tc>
                <w:tcPr>
                  <w:tcW w:w="2694" w:type="dxa"/>
                  <w:vAlign w:val="center"/>
                </w:tcPr>
                <w:p w14:paraId="5E743DA2" w14:textId="77777777" w:rsidR="00602E14" w:rsidRPr="00986B83" w:rsidRDefault="00602E14" w:rsidP="00602E14">
                  <w:pPr>
                    <w:jc w:val="center"/>
                    <w:rPr>
                      <w:rFonts w:eastAsiaTheme="minorEastAsia"/>
                      <w:sz w:val="21"/>
                      <w:szCs w:val="21"/>
                    </w:rPr>
                  </w:pPr>
                  <w:r w:rsidRPr="00986B83">
                    <w:rPr>
                      <w:rFonts w:eastAsiaTheme="minorEastAsia"/>
                      <w:sz w:val="21"/>
                      <w:szCs w:val="21"/>
                    </w:rPr>
                    <w:t>北侧</w:t>
                  </w:r>
                </w:p>
              </w:tc>
              <w:tc>
                <w:tcPr>
                  <w:tcW w:w="1701" w:type="dxa"/>
                  <w:vAlign w:val="center"/>
                </w:tcPr>
                <w:p w14:paraId="2C6D45CC" w14:textId="77777777" w:rsidR="00602E14" w:rsidRPr="00986B83" w:rsidRDefault="00602E14" w:rsidP="00602E14">
                  <w:pPr>
                    <w:widowControl/>
                    <w:jc w:val="center"/>
                    <w:rPr>
                      <w:rFonts w:eastAsiaTheme="minorEastAsia"/>
                      <w:bCs/>
                      <w:kern w:val="0"/>
                      <w:sz w:val="21"/>
                      <w:szCs w:val="21"/>
                    </w:rPr>
                  </w:pPr>
                  <w:r w:rsidRPr="00986B83">
                    <w:rPr>
                      <w:rFonts w:eastAsiaTheme="minorEastAsia"/>
                      <w:kern w:val="0"/>
                      <w:sz w:val="21"/>
                      <w:szCs w:val="21"/>
                    </w:rPr>
                    <w:t>1#</w:t>
                  </w:r>
                </w:p>
              </w:tc>
              <w:tc>
                <w:tcPr>
                  <w:tcW w:w="1269" w:type="dxa"/>
                  <w:vMerge w:val="restart"/>
                  <w:vAlign w:val="center"/>
                </w:tcPr>
                <w:p w14:paraId="771B63B2" w14:textId="77777777" w:rsidR="00602E14" w:rsidRPr="00986B83" w:rsidRDefault="00602E14" w:rsidP="00602E14">
                  <w:pPr>
                    <w:jc w:val="center"/>
                    <w:rPr>
                      <w:rFonts w:eastAsiaTheme="minorEastAsia"/>
                      <w:sz w:val="21"/>
                      <w:szCs w:val="21"/>
                    </w:rPr>
                  </w:pPr>
                  <w:r w:rsidRPr="00986B83">
                    <w:rPr>
                      <w:rFonts w:eastAsiaTheme="minorEastAsia"/>
                      <w:sz w:val="21"/>
                      <w:szCs w:val="21"/>
                    </w:rPr>
                    <w:t>噪声</w:t>
                  </w:r>
                </w:p>
              </w:tc>
            </w:tr>
            <w:tr w:rsidR="00602E14" w:rsidRPr="00986B83" w14:paraId="01F13D3D" w14:textId="77777777" w:rsidTr="002213AC">
              <w:trPr>
                <w:trHeight w:val="397"/>
                <w:jc w:val="center"/>
              </w:trPr>
              <w:tc>
                <w:tcPr>
                  <w:tcW w:w="846" w:type="dxa"/>
                  <w:vAlign w:val="center"/>
                </w:tcPr>
                <w:p w14:paraId="7344A996" w14:textId="77777777" w:rsidR="00602E14" w:rsidRPr="00986B83" w:rsidRDefault="00602E14" w:rsidP="00602E14">
                  <w:pPr>
                    <w:jc w:val="center"/>
                    <w:rPr>
                      <w:rFonts w:eastAsiaTheme="minorEastAsia"/>
                      <w:sz w:val="21"/>
                      <w:szCs w:val="21"/>
                    </w:rPr>
                  </w:pPr>
                  <w:r w:rsidRPr="00986B83">
                    <w:rPr>
                      <w:rFonts w:eastAsiaTheme="minorEastAsia"/>
                      <w:sz w:val="21"/>
                      <w:szCs w:val="21"/>
                    </w:rPr>
                    <w:t>2</w:t>
                  </w:r>
                </w:p>
              </w:tc>
              <w:tc>
                <w:tcPr>
                  <w:tcW w:w="2551" w:type="dxa"/>
                  <w:vMerge/>
                  <w:vAlign w:val="center"/>
                </w:tcPr>
                <w:p w14:paraId="2C2ACFF6" w14:textId="77777777" w:rsidR="00602E14" w:rsidRPr="00986B83" w:rsidRDefault="00602E14" w:rsidP="00602E14">
                  <w:pPr>
                    <w:jc w:val="center"/>
                    <w:rPr>
                      <w:rFonts w:eastAsiaTheme="minorEastAsia"/>
                      <w:sz w:val="21"/>
                      <w:szCs w:val="21"/>
                    </w:rPr>
                  </w:pPr>
                </w:p>
              </w:tc>
              <w:tc>
                <w:tcPr>
                  <w:tcW w:w="2694" w:type="dxa"/>
                  <w:vAlign w:val="center"/>
                </w:tcPr>
                <w:p w14:paraId="0178DC93" w14:textId="77777777" w:rsidR="00602E14" w:rsidRPr="00986B83" w:rsidRDefault="00602E14" w:rsidP="00602E14">
                  <w:pPr>
                    <w:jc w:val="center"/>
                    <w:rPr>
                      <w:rFonts w:eastAsiaTheme="minorEastAsia"/>
                      <w:sz w:val="21"/>
                      <w:szCs w:val="21"/>
                    </w:rPr>
                  </w:pPr>
                  <w:r w:rsidRPr="00986B83">
                    <w:rPr>
                      <w:rFonts w:eastAsiaTheme="minorEastAsia"/>
                      <w:sz w:val="21"/>
                      <w:szCs w:val="21"/>
                    </w:rPr>
                    <w:t>北侧</w:t>
                  </w:r>
                </w:p>
              </w:tc>
              <w:tc>
                <w:tcPr>
                  <w:tcW w:w="1701" w:type="dxa"/>
                  <w:vAlign w:val="center"/>
                </w:tcPr>
                <w:p w14:paraId="14B29C77" w14:textId="77777777" w:rsidR="00602E14" w:rsidRPr="00986B83" w:rsidRDefault="00602E14" w:rsidP="00602E14">
                  <w:pPr>
                    <w:widowControl/>
                    <w:jc w:val="center"/>
                    <w:rPr>
                      <w:rFonts w:eastAsiaTheme="minorEastAsia"/>
                      <w:kern w:val="0"/>
                      <w:sz w:val="21"/>
                      <w:szCs w:val="21"/>
                    </w:rPr>
                  </w:pPr>
                  <w:r w:rsidRPr="00986B83">
                    <w:rPr>
                      <w:rFonts w:eastAsiaTheme="minorEastAsia"/>
                      <w:kern w:val="0"/>
                      <w:sz w:val="21"/>
                      <w:szCs w:val="21"/>
                    </w:rPr>
                    <w:t>2#</w:t>
                  </w:r>
                </w:p>
              </w:tc>
              <w:tc>
                <w:tcPr>
                  <w:tcW w:w="1269" w:type="dxa"/>
                  <w:vMerge/>
                  <w:vAlign w:val="center"/>
                </w:tcPr>
                <w:p w14:paraId="23294964" w14:textId="77777777" w:rsidR="00602E14" w:rsidRPr="00986B83" w:rsidRDefault="00602E14" w:rsidP="00602E14">
                  <w:pPr>
                    <w:jc w:val="center"/>
                    <w:rPr>
                      <w:rFonts w:eastAsiaTheme="minorEastAsia"/>
                      <w:sz w:val="21"/>
                      <w:szCs w:val="21"/>
                    </w:rPr>
                  </w:pPr>
                </w:p>
              </w:tc>
            </w:tr>
            <w:tr w:rsidR="00602E14" w:rsidRPr="00986B83" w14:paraId="424DFB0B" w14:textId="77777777" w:rsidTr="002213AC">
              <w:trPr>
                <w:trHeight w:val="397"/>
                <w:jc w:val="center"/>
              </w:trPr>
              <w:tc>
                <w:tcPr>
                  <w:tcW w:w="846" w:type="dxa"/>
                  <w:vAlign w:val="center"/>
                </w:tcPr>
                <w:p w14:paraId="1EC6F5F6" w14:textId="77777777" w:rsidR="00602E14" w:rsidRPr="00986B83" w:rsidRDefault="00602E14" w:rsidP="00602E14">
                  <w:pPr>
                    <w:jc w:val="center"/>
                    <w:rPr>
                      <w:rFonts w:eastAsiaTheme="minorEastAsia"/>
                      <w:sz w:val="21"/>
                      <w:szCs w:val="21"/>
                    </w:rPr>
                  </w:pPr>
                  <w:r w:rsidRPr="00986B83">
                    <w:rPr>
                      <w:rFonts w:eastAsiaTheme="minorEastAsia"/>
                      <w:sz w:val="21"/>
                      <w:szCs w:val="21"/>
                    </w:rPr>
                    <w:t>3</w:t>
                  </w:r>
                </w:p>
              </w:tc>
              <w:tc>
                <w:tcPr>
                  <w:tcW w:w="2551" w:type="dxa"/>
                  <w:vMerge/>
                  <w:vAlign w:val="center"/>
                </w:tcPr>
                <w:p w14:paraId="51D6A151" w14:textId="77777777" w:rsidR="00602E14" w:rsidRPr="00986B83" w:rsidRDefault="00602E14" w:rsidP="00602E14">
                  <w:pPr>
                    <w:jc w:val="center"/>
                    <w:rPr>
                      <w:rFonts w:eastAsiaTheme="minorEastAsia"/>
                      <w:sz w:val="21"/>
                      <w:szCs w:val="21"/>
                    </w:rPr>
                  </w:pPr>
                </w:p>
              </w:tc>
              <w:tc>
                <w:tcPr>
                  <w:tcW w:w="2694" w:type="dxa"/>
                  <w:vAlign w:val="center"/>
                </w:tcPr>
                <w:p w14:paraId="31F78970" w14:textId="77777777" w:rsidR="00602E14" w:rsidRPr="00986B83" w:rsidRDefault="00602E14" w:rsidP="00602E14">
                  <w:pPr>
                    <w:jc w:val="center"/>
                    <w:rPr>
                      <w:rFonts w:eastAsiaTheme="minorEastAsia"/>
                      <w:sz w:val="21"/>
                      <w:szCs w:val="21"/>
                    </w:rPr>
                  </w:pPr>
                  <w:r w:rsidRPr="00986B83">
                    <w:rPr>
                      <w:rFonts w:eastAsiaTheme="minorEastAsia"/>
                      <w:sz w:val="21"/>
                      <w:szCs w:val="21"/>
                    </w:rPr>
                    <w:t>北侧</w:t>
                  </w:r>
                </w:p>
              </w:tc>
              <w:tc>
                <w:tcPr>
                  <w:tcW w:w="1701" w:type="dxa"/>
                  <w:vAlign w:val="center"/>
                </w:tcPr>
                <w:p w14:paraId="00606A27" w14:textId="77777777" w:rsidR="00602E14" w:rsidRPr="00986B83" w:rsidRDefault="00602E14" w:rsidP="00602E14">
                  <w:pPr>
                    <w:jc w:val="center"/>
                    <w:rPr>
                      <w:rFonts w:eastAsiaTheme="minorEastAsia"/>
                      <w:sz w:val="21"/>
                      <w:szCs w:val="21"/>
                    </w:rPr>
                  </w:pPr>
                  <w:r w:rsidRPr="00986B83">
                    <w:rPr>
                      <w:rFonts w:eastAsiaTheme="minorEastAsia"/>
                      <w:kern w:val="0"/>
                      <w:sz w:val="21"/>
                      <w:szCs w:val="21"/>
                    </w:rPr>
                    <w:t>3#</w:t>
                  </w:r>
                </w:p>
              </w:tc>
              <w:tc>
                <w:tcPr>
                  <w:tcW w:w="1269" w:type="dxa"/>
                  <w:vMerge/>
                  <w:vAlign w:val="center"/>
                </w:tcPr>
                <w:p w14:paraId="0DD51331" w14:textId="77777777" w:rsidR="00602E14" w:rsidRPr="00986B83" w:rsidRDefault="00602E14" w:rsidP="00602E14">
                  <w:pPr>
                    <w:jc w:val="center"/>
                    <w:rPr>
                      <w:rFonts w:eastAsiaTheme="minorEastAsia"/>
                      <w:sz w:val="21"/>
                      <w:szCs w:val="21"/>
                    </w:rPr>
                  </w:pPr>
                </w:p>
              </w:tc>
            </w:tr>
            <w:tr w:rsidR="00602E14" w:rsidRPr="00986B83" w14:paraId="4675DA2F" w14:textId="77777777" w:rsidTr="002213AC">
              <w:trPr>
                <w:trHeight w:val="397"/>
                <w:jc w:val="center"/>
              </w:trPr>
              <w:tc>
                <w:tcPr>
                  <w:tcW w:w="846" w:type="dxa"/>
                  <w:vAlign w:val="center"/>
                </w:tcPr>
                <w:p w14:paraId="44A4BEB4" w14:textId="77777777" w:rsidR="00602E14" w:rsidRPr="00986B83" w:rsidRDefault="00602E14" w:rsidP="00563401">
                  <w:pPr>
                    <w:jc w:val="center"/>
                    <w:rPr>
                      <w:rFonts w:eastAsiaTheme="minorEastAsia"/>
                      <w:sz w:val="21"/>
                      <w:szCs w:val="21"/>
                    </w:rPr>
                  </w:pPr>
                  <w:r w:rsidRPr="00986B83">
                    <w:rPr>
                      <w:rFonts w:eastAsiaTheme="minorEastAsia"/>
                      <w:sz w:val="21"/>
                      <w:szCs w:val="21"/>
                    </w:rPr>
                    <w:t>4</w:t>
                  </w:r>
                </w:p>
              </w:tc>
              <w:tc>
                <w:tcPr>
                  <w:tcW w:w="2551" w:type="dxa"/>
                  <w:vMerge/>
                  <w:vAlign w:val="center"/>
                </w:tcPr>
                <w:p w14:paraId="7F34C60B" w14:textId="77777777" w:rsidR="00602E14" w:rsidRPr="00986B83" w:rsidRDefault="00602E14" w:rsidP="00563401">
                  <w:pPr>
                    <w:jc w:val="center"/>
                    <w:rPr>
                      <w:rFonts w:eastAsiaTheme="minorEastAsia"/>
                      <w:sz w:val="21"/>
                      <w:szCs w:val="21"/>
                    </w:rPr>
                  </w:pPr>
                </w:p>
              </w:tc>
              <w:tc>
                <w:tcPr>
                  <w:tcW w:w="2694" w:type="dxa"/>
                  <w:vAlign w:val="center"/>
                </w:tcPr>
                <w:p w14:paraId="269E9F37" w14:textId="77777777" w:rsidR="00602E14" w:rsidRPr="00986B83" w:rsidRDefault="00602E14" w:rsidP="00563401">
                  <w:pPr>
                    <w:jc w:val="center"/>
                    <w:rPr>
                      <w:rFonts w:eastAsiaTheme="minorEastAsia"/>
                      <w:sz w:val="21"/>
                      <w:szCs w:val="21"/>
                    </w:rPr>
                  </w:pPr>
                  <w:r w:rsidRPr="00986B83">
                    <w:rPr>
                      <w:rFonts w:eastAsiaTheme="minorEastAsia"/>
                      <w:sz w:val="21"/>
                      <w:szCs w:val="21"/>
                    </w:rPr>
                    <w:t>西侧</w:t>
                  </w:r>
                </w:p>
              </w:tc>
              <w:tc>
                <w:tcPr>
                  <w:tcW w:w="1701" w:type="dxa"/>
                  <w:vAlign w:val="center"/>
                </w:tcPr>
                <w:p w14:paraId="2E4EC757" w14:textId="77777777" w:rsidR="00602E14" w:rsidRPr="00986B83" w:rsidRDefault="00602E14" w:rsidP="00563401">
                  <w:pPr>
                    <w:jc w:val="center"/>
                    <w:rPr>
                      <w:rFonts w:eastAsiaTheme="minorEastAsia"/>
                      <w:kern w:val="0"/>
                      <w:sz w:val="21"/>
                      <w:szCs w:val="21"/>
                    </w:rPr>
                  </w:pPr>
                  <w:r w:rsidRPr="00986B83">
                    <w:rPr>
                      <w:rFonts w:eastAsiaTheme="minorEastAsia"/>
                      <w:kern w:val="0"/>
                      <w:sz w:val="21"/>
                      <w:szCs w:val="21"/>
                    </w:rPr>
                    <w:t>4#</w:t>
                  </w:r>
                </w:p>
              </w:tc>
              <w:tc>
                <w:tcPr>
                  <w:tcW w:w="1269" w:type="dxa"/>
                  <w:vMerge/>
                  <w:vAlign w:val="center"/>
                </w:tcPr>
                <w:p w14:paraId="1F421D97" w14:textId="77777777" w:rsidR="00602E14" w:rsidRPr="00986B83" w:rsidRDefault="00602E14" w:rsidP="00563401">
                  <w:pPr>
                    <w:jc w:val="center"/>
                    <w:rPr>
                      <w:rFonts w:eastAsiaTheme="minorEastAsia"/>
                      <w:sz w:val="21"/>
                      <w:szCs w:val="21"/>
                    </w:rPr>
                  </w:pPr>
                </w:p>
              </w:tc>
            </w:tr>
            <w:tr w:rsidR="00602E14" w:rsidRPr="00986B83" w14:paraId="58EC2F0F" w14:textId="77777777" w:rsidTr="002213AC">
              <w:trPr>
                <w:trHeight w:val="397"/>
                <w:jc w:val="center"/>
              </w:trPr>
              <w:tc>
                <w:tcPr>
                  <w:tcW w:w="846" w:type="dxa"/>
                  <w:vAlign w:val="center"/>
                </w:tcPr>
                <w:p w14:paraId="32401CFC" w14:textId="77777777" w:rsidR="00602E14" w:rsidRPr="00986B83" w:rsidRDefault="00602E14" w:rsidP="00563401">
                  <w:pPr>
                    <w:jc w:val="center"/>
                    <w:rPr>
                      <w:rFonts w:eastAsiaTheme="minorEastAsia"/>
                      <w:sz w:val="21"/>
                      <w:szCs w:val="21"/>
                    </w:rPr>
                  </w:pPr>
                  <w:r w:rsidRPr="00986B83">
                    <w:rPr>
                      <w:rFonts w:eastAsiaTheme="minorEastAsia"/>
                      <w:sz w:val="21"/>
                      <w:szCs w:val="21"/>
                    </w:rPr>
                    <w:t>5</w:t>
                  </w:r>
                </w:p>
              </w:tc>
              <w:tc>
                <w:tcPr>
                  <w:tcW w:w="2551" w:type="dxa"/>
                  <w:vMerge/>
                  <w:vAlign w:val="center"/>
                </w:tcPr>
                <w:p w14:paraId="60A4B634" w14:textId="77777777" w:rsidR="00602E14" w:rsidRPr="00986B83" w:rsidRDefault="00602E14" w:rsidP="00563401">
                  <w:pPr>
                    <w:jc w:val="center"/>
                    <w:rPr>
                      <w:rFonts w:eastAsiaTheme="minorEastAsia"/>
                      <w:sz w:val="21"/>
                      <w:szCs w:val="21"/>
                    </w:rPr>
                  </w:pPr>
                </w:p>
              </w:tc>
              <w:tc>
                <w:tcPr>
                  <w:tcW w:w="2694" w:type="dxa"/>
                  <w:vAlign w:val="center"/>
                </w:tcPr>
                <w:p w14:paraId="29EECDBF" w14:textId="77777777" w:rsidR="00602E14" w:rsidRPr="00986B83" w:rsidRDefault="00602E14" w:rsidP="00563401">
                  <w:pPr>
                    <w:jc w:val="center"/>
                    <w:rPr>
                      <w:rFonts w:eastAsiaTheme="minorEastAsia"/>
                      <w:sz w:val="21"/>
                      <w:szCs w:val="21"/>
                    </w:rPr>
                  </w:pPr>
                  <w:r w:rsidRPr="00986B83">
                    <w:rPr>
                      <w:rFonts w:eastAsiaTheme="minorEastAsia"/>
                      <w:sz w:val="21"/>
                      <w:szCs w:val="21"/>
                    </w:rPr>
                    <w:t>西侧</w:t>
                  </w:r>
                </w:p>
              </w:tc>
              <w:tc>
                <w:tcPr>
                  <w:tcW w:w="1701" w:type="dxa"/>
                  <w:vAlign w:val="center"/>
                </w:tcPr>
                <w:p w14:paraId="4957DE98" w14:textId="77777777" w:rsidR="00602E14" w:rsidRPr="00986B83" w:rsidRDefault="00602E14" w:rsidP="00563401">
                  <w:pPr>
                    <w:jc w:val="center"/>
                    <w:rPr>
                      <w:rFonts w:eastAsiaTheme="minorEastAsia"/>
                      <w:sz w:val="21"/>
                      <w:szCs w:val="21"/>
                    </w:rPr>
                  </w:pPr>
                  <w:r w:rsidRPr="00986B83">
                    <w:rPr>
                      <w:rFonts w:eastAsiaTheme="minorEastAsia"/>
                      <w:sz w:val="21"/>
                      <w:szCs w:val="21"/>
                    </w:rPr>
                    <w:t>5#</w:t>
                  </w:r>
                </w:p>
              </w:tc>
              <w:tc>
                <w:tcPr>
                  <w:tcW w:w="1269" w:type="dxa"/>
                  <w:vMerge/>
                  <w:vAlign w:val="center"/>
                </w:tcPr>
                <w:p w14:paraId="4B034EA0" w14:textId="77777777" w:rsidR="00602E14" w:rsidRPr="00986B83" w:rsidRDefault="00602E14" w:rsidP="00563401">
                  <w:pPr>
                    <w:jc w:val="center"/>
                    <w:rPr>
                      <w:rFonts w:eastAsiaTheme="minorEastAsia"/>
                      <w:sz w:val="21"/>
                      <w:szCs w:val="21"/>
                    </w:rPr>
                  </w:pPr>
                </w:p>
              </w:tc>
            </w:tr>
            <w:tr w:rsidR="00602E14" w:rsidRPr="00986B83" w14:paraId="016495F8" w14:textId="77777777" w:rsidTr="002213AC">
              <w:trPr>
                <w:trHeight w:val="397"/>
                <w:jc w:val="center"/>
              </w:trPr>
              <w:tc>
                <w:tcPr>
                  <w:tcW w:w="846" w:type="dxa"/>
                  <w:vAlign w:val="center"/>
                </w:tcPr>
                <w:p w14:paraId="77D6319B" w14:textId="77777777" w:rsidR="00602E14" w:rsidRPr="00986B83" w:rsidRDefault="00602E14" w:rsidP="00563401">
                  <w:pPr>
                    <w:jc w:val="center"/>
                    <w:rPr>
                      <w:rFonts w:eastAsiaTheme="minorEastAsia"/>
                      <w:sz w:val="21"/>
                      <w:szCs w:val="21"/>
                    </w:rPr>
                  </w:pPr>
                  <w:r w:rsidRPr="00986B83">
                    <w:rPr>
                      <w:rFonts w:eastAsiaTheme="minorEastAsia"/>
                      <w:sz w:val="21"/>
                      <w:szCs w:val="21"/>
                    </w:rPr>
                    <w:t>6</w:t>
                  </w:r>
                </w:p>
              </w:tc>
              <w:tc>
                <w:tcPr>
                  <w:tcW w:w="2551" w:type="dxa"/>
                  <w:vMerge/>
                  <w:vAlign w:val="center"/>
                </w:tcPr>
                <w:p w14:paraId="6F39FB5F" w14:textId="77777777" w:rsidR="00602E14" w:rsidRPr="00986B83" w:rsidRDefault="00602E14" w:rsidP="00563401">
                  <w:pPr>
                    <w:jc w:val="center"/>
                    <w:rPr>
                      <w:rFonts w:eastAsiaTheme="minorEastAsia"/>
                      <w:sz w:val="21"/>
                      <w:szCs w:val="21"/>
                    </w:rPr>
                  </w:pPr>
                </w:p>
              </w:tc>
              <w:tc>
                <w:tcPr>
                  <w:tcW w:w="2694" w:type="dxa"/>
                  <w:vAlign w:val="center"/>
                </w:tcPr>
                <w:p w14:paraId="1E6D534A" w14:textId="77777777" w:rsidR="00602E14" w:rsidRPr="00986B83" w:rsidRDefault="00602E14" w:rsidP="00563401">
                  <w:pPr>
                    <w:jc w:val="center"/>
                    <w:rPr>
                      <w:rFonts w:eastAsiaTheme="minorEastAsia"/>
                      <w:sz w:val="21"/>
                      <w:szCs w:val="21"/>
                    </w:rPr>
                  </w:pPr>
                  <w:r w:rsidRPr="00986B83">
                    <w:rPr>
                      <w:rFonts w:eastAsiaTheme="minorEastAsia"/>
                      <w:sz w:val="21"/>
                      <w:szCs w:val="21"/>
                    </w:rPr>
                    <w:t>西侧</w:t>
                  </w:r>
                </w:p>
              </w:tc>
              <w:tc>
                <w:tcPr>
                  <w:tcW w:w="1701" w:type="dxa"/>
                  <w:vAlign w:val="center"/>
                </w:tcPr>
                <w:p w14:paraId="63210763" w14:textId="77777777" w:rsidR="00602E14" w:rsidRPr="00986B83" w:rsidRDefault="00602E14" w:rsidP="00563401">
                  <w:pPr>
                    <w:jc w:val="center"/>
                    <w:rPr>
                      <w:rFonts w:eastAsiaTheme="minorEastAsia"/>
                      <w:sz w:val="21"/>
                      <w:szCs w:val="21"/>
                    </w:rPr>
                  </w:pPr>
                  <w:r w:rsidRPr="00986B83">
                    <w:rPr>
                      <w:rFonts w:eastAsiaTheme="minorEastAsia"/>
                      <w:sz w:val="21"/>
                      <w:szCs w:val="21"/>
                    </w:rPr>
                    <w:t>6#</w:t>
                  </w:r>
                </w:p>
              </w:tc>
              <w:tc>
                <w:tcPr>
                  <w:tcW w:w="1269" w:type="dxa"/>
                  <w:vMerge/>
                  <w:vAlign w:val="center"/>
                </w:tcPr>
                <w:p w14:paraId="05254213" w14:textId="77777777" w:rsidR="00602E14" w:rsidRPr="00986B83" w:rsidRDefault="00602E14" w:rsidP="00563401">
                  <w:pPr>
                    <w:jc w:val="center"/>
                    <w:rPr>
                      <w:rFonts w:eastAsiaTheme="minorEastAsia"/>
                      <w:sz w:val="21"/>
                      <w:szCs w:val="21"/>
                    </w:rPr>
                  </w:pPr>
                </w:p>
              </w:tc>
            </w:tr>
            <w:tr w:rsidR="00602E14" w:rsidRPr="00986B83" w14:paraId="1C32FA07" w14:textId="77777777" w:rsidTr="00E56699">
              <w:trPr>
                <w:trHeight w:val="397"/>
                <w:jc w:val="center"/>
              </w:trPr>
              <w:tc>
                <w:tcPr>
                  <w:tcW w:w="846" w:type="dxa"/>
                  <w:vAlign w:val="center"/>
                </w:tcPr>
                <w:p w14:paraId="0AD9EE04" w14:textId="77777777" w:rsidR="00602E14" w:rsidRPr="00986B83" w:rsidRDefault="00602E14" w:rsidP="00602E14">
                  <w:pPr>
                    <w:jc w:val="center"/>
                    <w:rPr>
                      <w:rFonts w:eastAsiaTheme="minorEastAsia"/>
                      <w:sz w:val="21"/>
                      <w:szCs w:val="21"/>
                    </w:rPr>
                  </w:pPr>
                  <w:r w:rsidRPr="00986B83">
                    <w:rPr>
                      <w:rFonts w:eastAsiaTheme="minorEastAsia"/>
                      <w:sz w:val="21"/>
                      <w:szCs w:val="21"/>
                    </w:rPr>
                    <w:t>7</w:t>
                  </w:r>
                </w:p>
              </w:tc>
              <w:tc>
                <w:tcPr>
                  <w:tcW w:w="2551" w:type="dxa"/>
                  <w:vMerge/>
                  <w:vAlign w:val="center"/>
                </w:tcPr>
                <w:p w14:paraId="658CB54B" w14:textId="77777777" w:rsidR="00602E14" w:rsidRPr="00986B83" w:rsidRDefault="00602E14" w:rsidP="00602E14">
                  <w:pPr>
                    <w:jc w:val="center"/>
                    <w:rPr>
                      <w:rFonts w:eastAsiaTheme="minorEastAsia"/>
                      <w:sz w:val="21"/>
                      <w:szCs w:val="21"/>
                    </w:rPr>
                  </w:pPr>
                </w:p>
              </w:tc>
              <w:tc>
                <w:tcPr>
                  <w:tcW w:w="2694" w:type="dxa"/>
                </w:tcPr>
                <w:p w14:paraId="6213D92B" w14:textId="77777777" w:rsidR="00602E14" w:rsidRPr="00986B83" w:rsidRDefault="00602E14" w:rsidP="00602E14">
                  <w:pPr>
                    <w:jc w:val="center"/>
                    <w:rPr>
                      <w:rFonts w:eastAsiaTheme="minorEastAsia"/>
                      <w:sz w:val="21"/>
                      <w:szCs w:val="21"/>
                    </w:rPr>
                  </w:pPr>
                  <w:r w:rsidRPr="00986B83">
                    <w:rPr>
                      <w:rFonts w:eastAsiaTheme="minorEastAsia"/>
                      <w:sz w:val="21"/>
                      <w:szCs w:val="21"/>
                    </w:rPr>
                    <w:t>南侧</w:t>
                  </w:r>
                </w:p>
              </w:tc>
              <w:tc>
                <w:tcPr>
                  <w:tcW w:w="1701" w:type="dxa"/>
                  <w:vAlign w:val="center"/>
                </w:tcPr>
                <w:p w14:paraId="2E7F43C1" w14:textId="77777777" w:rsidR="00602E14" w:rsidRPr="00986B83" w:rsidRDefault="00602E14" w:rsidP="00602E14">
                  <w:pPr>
                    <w:jc w:val="center"/>
                    <w:rPr>
                      <w:rFonts w:eastAsiaTheme="minorEastAsia"/>
                      <w:sz w:val="21"/>
                      <w:szCs w:val="21"/>
                    </w:rPr>
                  </w:pPr>
                  <w:r w:rsidRPr="00986B83">
                    <w:rPr>
                      <w:rFonts w:eastAsiaTheme="minorEastAsia"/>
                      <w:sz w:val="21"/>
                      <w:szCs w:val="21"/>
                    </w:rPr>
                    <w:t>7#</w:t>
                  </w:r>
                </w:p>
              </w:tc>
              <w:tc>
                <w:tcPr>
                  <w:tcW w:w="1269" w:type="dxa"/>
                  <w:vMerge/>
                  <w:vAlign w:val="center"/>
                </w:tcPr>
                <w:p w14:paraId="635703A0" w14:textId="77777777" w:rsidR="00602E14" w:rsidRPr="00986B83" w:rsidRDefault="00602E14" w:rsidP="00602E14">
                  <w:pPr>
                    <w:jc w:val="center"/>
                    <w:rPr>
                      <w:rFonts w:eastAsiaTheme="minorEastAsia"/>
                      <w:sz w:val="21"/>
                      <w:szCs w:val="21"/>
                    </w:rPr>
                  </w:pPr>
                </w:p>
              </w:tc>
            </w:tr>
            <w:tr w:rsidR="00602E14" w:rsidRPr="00986B83" w14:paraId="55528969" w14:textId="77777777" w:rsidTr="00E56699">
              <w:trPr>
                <w:trHeight w:val="397"/>
                <w:jc w:val="center"/>
              </w:trPr>
              <w:tc>
                <w:tcPr>
                  <w:tcW w:w="846" w:type="dxa"/>
                  <w:vAlign w:val="center"/>
                </w:tcPr>
                <w:p w14:paraId="6AAE9D68" w14:textId="77777777" w:rsidR="00602E14" w:rsidRPr="00986B83" w:rsidRDefault="00602E14" w:rsidP="00602E14">
                  <w:pPr>
                    <w:jc w:val="center"/>
                    <w:rPr>
                      <w:rFonts w:eastAsiaTheme="minorEastAsia"/>
                      <w:sz w:val="21"/>
                      <w:szCs w:val="21"/>
                    </w:rPr>
                  </w:pPr>
                  <w:r w:rsidRPr="00986B83">
                    <w:rPr>
                      <w:rFonts w:eastAsiaTheme="minorEastAsia"/>
                      <w:sz w:val="21"/>
                      <w:szCs w:val="21"/>
                    </w:rPr>
                    <w:t>8</w:t>
                  </w:r>
                </w:p>
              </w:tc>
              <w:tc>
                <w:tcPr>
                  <w:tcW w:w="2551" w:type="dxa"/>
                  <w:vMerge/>
                  <w:vAlign w:val="center"/>
                </w:tcPr>
                <w:p w14:paraId="47D987D5" w14:textId="77777777" w:rsidR="00602E14" w:rsidRPr="00986B83" w:rsidRDefault="00602E14" w:rsidP="00602E14">
                  <w:pPr>
                    <w:jc w:val="center"/>
                    <w:rPr>
                      <w:rFonts w:eastAsiaTheme="minorEastAsia"/>
                      <w:sz w:val="21"/>
                      <w:szCs w:val="21"/>
                    </w:rPr>
                  </w:pPr>
                </w:p>
              </w:tc>
              <w:tc>
                <w:tcPr>
                  <w:tcW w:w="2694" w:type="dxa"/>
                </w:tcPr>
                <w:p w14:paraId="7F3CC32D" w14:textId="77777777" w:rsidR="00602E14" w:rsidRPr="00986B83" w:rsidRDefault="00602E14" w:rsidP="00602E14">
                  <w:pPr>
                    <w:jc w:val="center"/>
                    <w:rPr>
                      <w:rFonts w:eastAsiaTheme="minorEastAsia"/>
                      <w:sz w:val="21"/>
                      <w:szCs w:val="21"/>
                    </w:rPr>
                  </w:pPr>
                  <w:r w:rsidRPr="00986B83">
                    <w:rPr>
                      <w:rFonts w:eastAsiaTheme="minorEastAsia"/>
                      <w:sz w:val="21"/>
                      <w:szCs w:val="21"/>
                    </w:rPr>
                    <w:t>南侧</w:t>
                  </w:r>
                </w:p>
              </w:tc>
              <w:tc>
                <w:tcPr>
                  <w:tcW w:w="1701" w:type="dxa"/>
                  <w:vAlign w:val="center"/>
                </w:tcPr>
                <w:p w14:paraId="59189C84" w14:textId="77777777" w:rsidR="00602E14" w:rsidRPr="00986B83" w:rsidRDefault="00602E14" w:rsidP="00602E14">
                  <w:pPr>
                    <w:jc w:val="center"/>
                    <w:rPr>
                      <w:rFonts w:eastAsiaTheme="minorEastAsia"/>
                      <w:sz w:val="21"/>
                      <w:szCs w:val="21"/>
                    </w:rPr>
                  </w:pPr>
                  <w:r w:rsidRPr="00986B83">
                    <w:rPr>
                      <w:rFonts w:eastAsiaTheme="minorEastAsia"/>
                      <w:sz w:val="21"/>
                      <w:szCs w:val="21"/>
                    </w:rPr>
                    <w:t>8#</w:t>
                  </w:r>
                </w:p>
              </w:tc>
              <w:tc>
                <w:tcPr>
                  <w:tcW w:w="1269" w:type="dxa"/>
                  <w:vMerge/>
                  <w:vAlign w:val="center"/>
                </w:tcPr>
                <w:p w14:paraId="203967DF" w14:textId="77777777" w:rsidR="00602E14" w:rsidRPr="00986B83" w:rsidRDefault="00602E14" w:rsidP="00602E14">
                  <w:pPr>
                    <w:jc w:val="center"/>
                    <w:rPr>
                      <w:rFonts w:eastAsiaTheme="minorEastAsia"/>
                      <w:sz w:val="21"/>
                      <w:szCs w:val="21"/>
                    </w:rPr>
                  </w:pPr>
                </w:p>
              </w:tc>
            </w:tr>
            <w:tr w:rsidR="00602E14" w:rsidRPr="00986B83" w14:paraId="1F74454D" w14:textId="77777777" w:rsidTr="00E56699">
              <w:trPr>
                <w:trHeight w:val="397"/>
                <w:jc w:val="center"/>
              </w:trPr>
              <w:tc>
                <w:tcPr>
                  <w:tcW w:w="846" w:type="dxa"/>
                  <w:vAlign w:val="center"/>
                </w:tcPr>
                <w:p w14:paraId="5A6E7236" w14:textId="77777777" w:rsidR="00602E14" w:rsidRPr="00986B83" w:rsidRDefault="00602E14" w:rsidP="00602E14">
                  <w:pPr>
                    <w:jc w:val="center"/>
                    <w:rPr>
                      <w:rFonts w:eastAsiaTheme="minorEastAsia"/>
                      <w:sz w:val="21"/>
                      <w:szCs w:val="21"/>
                    </w:rPr>
                  </w:pPr>
                  <w:r w:rsidRPr="00986B83">
                    <w:rPr>
                      <w:rFonts w:eastAsiaTheme="minorEastAsia"/>
                      <w:sz w:val="21"/>
                      <w:szCs w:val="21"/>
                    </w:rPr>
                    <w:t>9</w:t>
                  </w:r>
                </w:p>
              </w:tc>
              <w:tc>
                <w:tcPr>
                  <w:tcW w:w="2551" w:type="dxa"/>
                  <w:vMerge/>
                  <w:vAlign w:val="center"/>
                </w:tcPr>
                <w:p w14:paraId="5A205F20" w14:textId="77777777" w:rsidR="00602E14" w:rsidRPr="00986B83" w:rsidRDefault="00602E14" w:rsidP="00602E14">
                  <w:pPr>
                    <w:jc w:val="center"/>
                    <w:rPr>
                      <w:rFonts w:eastAsiaTheme="minorEastAsia"/>
                      <w:sz w:val="21"/>
                      <w:szCs w:val="21"/>
                    </w:rPr>
                  </w:pPr>
                </w:p>
              </w:tc>
              <w:tc>
                <w:tcPr>
                  <w:tcW w:w="2694" w:type="dxa"/>
                </w:tcPr>
                <w:p w14:paraId="26EE42D7" w14:textId="77777777" w:rsidR="00602E14" w:rsidRPr="00986B83" w:rsidRDefault="00602E14" w:rsidP="00602E14">
                  <w:pPr>
                    <w:jc w:val="center"/>
                    <w:rPr>
                      <w:rFonts w:eastAsiaTheme="minorEastAsia"/>
                      <w:sz w:val="21"/>
                      <w:szCs w:val="21"/>
                    </w:rPr>
                  </w:pPr>
                  <w:r w:rsidRPr="00986B83">
                    <w:rPr>
                      <w:rFonts w:eastAsiaTheme="minorEastAsia"/>
                      <w:sz w:val="21"/>
                      <w:szCs w:val="21"/>
                    </w:rPr>
                    <w:t>南侧</w:t>
                  </w:r>
                </w:p>
              </w:tc>
              <w:tc>
                <w:tcPr>
                  <w:tcW w:w="1701" w:type="dxa"/>
                  <w:vAlign w:val="center"/>
                </w:tcPr>
                <w:p w14:paraId="1D870162" w14:textId="77777777" w:rsidR="00602E14" w:rsidRPr="00986B83" w:rsidRDefault="00602E14" w:rsidP="00602E14">
                  <w:pPr>
                    <w:jc w:val="center"/>
                    <w:rPr>
                      <w:rFonts w:eastAsiaTheme="minorEastAsia"/>
                      <w:sz w:val="21"/>
                      <w:szCs w:val="21"/>
                    </w:rPr>
                  </w:pPr>
                  <w:r w:rsidRPr="00986B83">
                    <w:rPr>
                      <w:rFonts w:eastAsiaTheme="minorEastAsia"/>
                      <w:sz w:val="21"/>
                      <w:szCs w:val="21"/>
                    </w:rPr>
                    <w:t>9#</w:t>
                  </w:r>
                </w:p>
              </w:tc>
              <w:tc>
                <w:tcPr>
                  <w:tcW w:w="1269" w:type="dxa"/>
                  <w:vMerge/>
                  <w:vAlign w:val="center"/>
                </w:tcPr>
                <w:p w14:paraId="5F4CC6D2" w14:textId="77777777" w:rsidR="00602E14" w:rsidRPr="00986B83" w:rsidRDefault="00602E14" w:rsidP="00602E14">
                  <w:pPr>
                    <w:jc w:val="center"/>
                    <w:rPr>
                      <w:rFonts w:eastAsiaTheme="minorEastAsia"/>
                      <w:sz w:val="21"/>
                      <w:szCs w:val="21"/>
                    </w:rPr>
                  </w:pPr>
                </w:p>
              </w:tc>
            </w:tr>
            <w:tr w:rsidR="00602E14" w:rsidRPr="00986B83" w14:paraId="7C04E61F" w14:textId="77777777" w:rsidTr="00E56699">
              <w:trPr>
                <w:trHeight w:val="397"/>
                <w:jc w:val="center"/>
              </w:trPr>
              <w:tc>
                <w:tcPr>
                  <w:tcW w:w="846" w:type="dxa"/>
                  <w:vAlign w:val="center"/>
                </w:tcPr>
                <w:p w14:paraId="4A935ABC" w14:textId="77777777" w:rsidR="00602E14" w:rsidRPr="00986B83" w:rsidRDefault="00602E14" w:rsidP="00602E14">
                  <w:pPr>
                    <w:jc w:val="center"/>
                    <w:rPr>
                      <w:rFonts w:eastAsiaTheme="minorEastAsia"/>
                      <w:sz w:val="21"/>
                      <w:szCs w:val="21"/>
                    </w:rPr>
                  </w:pPr>
                  <w:r w:rsidRPr="00986B83">
                    <w:rPr>
                      <w:rFonts w:eastAsiaTheme="minorEastAsia"/>
                      <w:sz w:val="21"/>
                      <w:szCs w:val="21"/>
                    </w:rPr>
                    <w:t>10</w:t>
                  </w:r>
                </w:p>
              </w:tc>
              <w:tc>
                <w:tcPr>
                  <w:tcW w:w="2551" w:type="dxa"/>
                  <w:vMerge/>
                  <w:vAlign w:val="center"/>
                </w:tcPr>
                <w:p w14:paraId="120CCE3E" w14:textId="77777777" w:rsidR="00602E14" w:rsidRPr="00986B83" w:rsidRDefault="00602E14" w:rsidP="00602E14">
                  <w:pPr>
                    <w:jc w:val="center"/>
                    <w:rPr>
                      <w:rFonts w:eastAsiaTheme="minorEastAsia"/>
                      <w:sz w:val="21"/>
                      <w:szCs w:val="21"/>
                    </w:rPr>
                  </w:pPr>
                </w:p>
              </w:tc>
              <w:tc>
                <w:tcPr>
                  <w:tcW w:w="2694" w:type="dxa"/>
                </w:tcPr>
                <w:p w14:paraId="1050E23D" w14:textId="77777777" w:rsidR="00602E14" w:rsidRPr="00986B83" w:rsidRDefault="00602E14" w:rsidP="00602E14">
                  <w:pPr>
                    <w:jc w:val="center"/>
                    <w:rPr>
                      <w:rFonts w:eastAsiaTheme="minorEastAsia"/>
                      <w:sz w:val="21"/>
                      <w:szCs w:val="21"/>
                    </w:rPr>
                  </w:pPr>
                  <w:r w:rsidRPr="00986B83">
                    <w:rPr>
                      <w:rFonts w:eastAsiaTheme="minorEastAsia"/>
                      <w:sz w:val="21"/>
                      <w:szCs w:val="21"/>
                    </w:rPr>
                    <w:t>东侧</w:t>
                  </w:r>
                </w:p>
              </w:tc>
              <w:tc>
                <w:tcPr>
                  <w:tcW w:w="1701" w:type="dxa"/>
                  <w:vAlign w:val="center"/>
                </w:tcPr>
                <w:p w14:paraId="0A03FD1B" w14:textId="77777777" w:rsidR="00602E14" w:rsidRPr="00986B83" w:rsidRDefault="00602E14" w:rsidP="00602E14">
                  <w:pPr>
                    <w:jc w:val="center"/>
                    <w:rPr>
                      <w:rFonts w:eastAsiaTheme="minorEastAsia"/>
                      <w:sz w:val="21"/>
                      <w:szCs w:val="21"/>
                    </w:rPr>
                  </w:pPr>
                  <w:r w:rsidRPr="00986B83">
                    <w:rPr>
                      <w:rFonts w:eastAsiaTheme="minorEastAsia"/>
                      <w:sz w:val="21"/>
                      <w:szCs w:val="21"/>
                    </w:rPr>
                    <w:t>10#</w:t>
                  </w:r>
                </w:p>
              </w:tc>
              <w:tc>
                <w:tcPr>
                  <w:tcW w:w="1269" w:type="dxa"/>
                  <w:vMerge/>
                  <w:vAlign w:val="center"/>
                </w:tcPr>
                <w:p w14:paraId="56119819" w14:textId="77777777" w:rsidR="00602E14" w:rsidRPr="00986B83" w:rsidRDefault="00602E14" w:rsidP="00602E14">
                  <w:pPr>
                    <w:jc w:val="center"/>
                    <w:rPr>
                      <w:rFonts w:eastAsiaTheme="minorEastAsia"/>
                      <w:sz w:val="21"/>
                      <w:szCs w:val="21"/>
                    </w:rPr>
                  </w:pPr>
                </w:p>
              </w:tc>
            </w:tr>
            <w:tr w:rsidR="00602E14" w:rsidRPr="00986B83" w14:paraId="633B523E" w14:textId="77777777" w:rsidTr="00E56699">
              <w:trPr>
                <w:trHeight w:val="397"/>
                <w:jc w:val="center"/>
              </w:trPr>
              <w:tc>
                <w:tcPr>
                  <w:tcW w:w="846" w:type="dxa"/>
                  <w:vAlign w:val="center"/>
                </w:tcPr>
                <w:p w14:paraId="62FD3ACE" w14:textId="77777777" w:rsidR="00602E14" w:rsidRPr="00986B83" w:rsidRDefault="00602E14" w:rsidP="00602E14">
                  <w:pPr>
                    <w:jc w:val="center"/>
                    <w:rPr>
                      <w:rFonts w:eastAsiaTheme="minorEastAsia"/>
                      <w:sz w:val="21"/>
                      <w:szCs w:val="21"/>
                    </w:rPr>
                  </w:pPr>
                  <w:r w:rsidRPr="00986B83">
                    <w:rPr>
                      <w:rFonts w:eastAsiaTheme="minorEastAsia"/>
                      <w:sz w:val="21"/>
                      <w:szCs w:val="21"/>
                    </w:rPr>
                    <w:t>11</w:t>
                  </w:r>
                </w:p>
              </w:tc>
              <w:tc>
                <w:tcPr>
                  <w:tcW w:w="2551" w:type="dxa"/>
                  <w:vMerge/>
                  <w:vAlign w:val="center"/>
                </w:tcPr>
                <w:p w14:paraId="27C5E14E" w14:textId="77777777" w:rsidR="00602E14" w:rsidRPr="00986B83" w:rsidRDefault="00602E14" w:rsidP="00602E14">
                  <w:pPr>
                    <w:jc w:val="center"/>
                    <w:rPr>
                      <w:rFonts w:eastAsiaTheme="minorEastAsia"/>
                      <w:sz w:val="21"/>
                      <w:szCs w:val="21"/>
                    </w:rPr>
                  </w:pPr>
                </w:p>
              </w:tc>
              <w:tc>
                <w:tcPr>
                  <w:tcW w:w="2694" w:type="dxa"/>
                </w:tcPr>
                <w:p w14:paraId="6D613976" w14:textId="77777777" w:rsidR="00602E14" w:rsidRPr="00986B83" w:rsidRDefault="00602E14" w:rsidP="00602E14">
                  <w:pPr>
                    <w:jc w:val="center"/>
                    <w:rPr>
                      <w:rFonts w:eastAsiaTheme="minorEastAsia"/>
                      <w:sz w:val="21"/>
                      <w:szCs w:val="21"/>
                    </w:rPr>
                  </w:pPr>
                  <w:r w:rsidRPr="00986B83">
                    <w:rPr>
                      <w:rFonts w:eastAsiaTheme="minorEastAsia"/>
                      <w:sz w:val="21"/>
                      <w:szCs w:val="21"/>
                    </w:rPr>
                    <w:t>东侧</w:t>
                  </w:r>
                </w:p>
              </w:tc>
              <w:tc>
                <w:tcPr>
                  <w:tcW w:w="1701" w:type="dxa"/>
                  <w:vAlign w:val="center"/>
                </w:tcPr>
                <w:p w14:paraId="45E652B0" w14:textId="77777777" w:rsidR="00602E14" w:rsidRPr="00986B83" w:rsidRDefault="00602E14" w:rsidP="00602E14">
                  <w:pPr>
                    <w:jc w:val="center"/>
                    <w:rPr>
                      <w:rFonts w:eastAsiaTheme="minorEastAsia"/>
                      <w:sz w:val="21"/>
                      <w:szCs w:val="21"/>
                    </w:rPr>
                  </w:pPr>
                  <w:r w:rsidRPr="00986B83">
                    <w:rPr>
                      <w:rFonts w:eastAsiaTheme="minorEastAsia"/>
                      <w:sz w:val="21"/>
                      <w:szCs w:val="21"/>
                    </w:rPr>
                    <w:t>11#</w:t>
                  </w:r>
                </w:p>
              </w:tc>
              <w:tc>
                <w:tcPr>
                  <w:tcW w:w="1269" w:type="dxa"/>
                  <w:vMerge/>
                  <w:vAlign w:val="center"/>
                </w:tcPr>
                <w:p w14:paraId="2FFEF64A" w14:textId="77777777" w:rsidR="00602E14" w:rsidRPr="00986B83" w:rsidRDefault="00602E14" w:rsidP="00602E14">
                  <w:pPr>
                    <w:jc w:val="center"/>
                    <w:rPr>
                      <w:rFonts w:eastAsiaTheme="minorEastAsia"/>
                      <w:sz w:val="21"/>
                      <w:szCs w:val="21"/>
                    </w:rPr>
                  </w:pPr>
                </w:p>
              </w:tc>
            </w:tr>
            <w:tr w:rsidR="00602E14" w:rsidRPr="00986B83" w14:paraId="77804F92" w14:textId="77777777" w:rsidTr="00E56699">
              <w:trPr>
                <w:trHeight w:val="397"/>
                <w:jc w:val="center"/>
              </w:trPr>
              <w:tc>
                <w:tcPr>
                  <w:tcW w:w="846" w:type="dxa"/>
                  <w:vAlign w:val="center"/>
                </w:tcPr>
                <w:p w14:paraId="75CEFACC" w14:textId="77777777" w:rsidR="00602E14" w:rsidRPr="00986B83" w:rsidRDefault="00602E14" w:rsidP="00602E14">
                  <w:pPr>
                    <w:jc w:val="center"/>
                    <w:rPr>
                      <w:rFonts w:eastAsiaTheme="minorEastAsia"/>
                      <w:sz w:val="21"/>
                      <w:szCs w:val="21"/>
                    </w:rPr>
                  </w:pPr>
                  <w:r w:rsidRPr="00986B83">
                    <w:rPr>
                      <w:rFonts w:eastAsiaTheme="minorEastAsia"/>
                      <w:sz w:val="21"/>
                      <w:szCs w:val="21"/>
                    </w:rPr>
                    <w:t>12</w:t>
                  </w:r>
                </w:p>
              </w:tc>
              <w:tc>
                <w:tcPr>
                  <w:tcW w:w="2551" w:type="dxa"/>
                  <w:vMerge/>
                  <w:vAlign w:val="center"/>
                </w:tcPr>
                <w:p w14:paraId="207861FE" w14:textId="77777777" w:rsidR="00602E14" w:rsidRPr="00986B83" w:rsidRDefault="00602E14" w:rsidP="00602E14">
                  <w:pPr>
                    <w:jc w:val="center"/>
                    <w:rPr>
                      <w:rFonts w:eastAsiaTheme="minorEastAsia"/>
                      <w:sz w:val="21"/>
                      <w:szCs w:val="21"/>
                    </w:rPr>
                  </w:pPr>
                </w:p>
              </w:tc>
              <w:tc>
                <w:tcPr>
                  <w:tcW w:w="2694" w:type="dxa"/>
                </w:tcPr>
                <w:p w14:paraId="455406BE" w14:textId="77777777" w:rsidR="00602E14" w:rsidRPr="00986B83" w:rsidRDefault="00602E14" w:rsidP="00602E14">
                  <w:pPr>
                    <w:jc w:val="center"/>
                    <w:rPr>
                      <w:rFonts w:eastAsiaTheme="minorEastAsia"/>
                      <w:sz w:val="21"/>
                      <w:szCs w:val="21"/>
                    </w:rPr>
                  </w:pPr>
                  <w:r w:rsidRPr="00986B83">
                    <w:rPr>
                      <w:rFonts w:eastAsiaTheme="minorEastAsia"/>
                      <w:sz w:val="21"/>
                      <w:szCs w:val="21"/>
                    </w:rPr>
                    <w:t>东侧</w:t>
                  </w:r>
                </w:p>
              </w:tc>
              <w:tc>
                <w:tcPr>
                  <w:tcW w:w="1701" w:type="dxa"/>
                  <w:vAlign w:val="center"/>
                </w:tcPr>
                <w:p w14:paraId="43938D13" w14:textId="77777777" w:rsidR="00602E14" w:rsidRPr="00986B83" w:rsidRDefault="00602E14" w:rsidP="00602E14">
                  <w:pPr>
                    <w:jc w:val="center"/>
                    <w:rPr>
                      <w:rFonts w:eastAsiaTheme="minorEastAsia"/>
                      <w:sz w:val="21"/>
                      <w:szCs w:val="21"/>
                    </w:rPr>
                  </w:pPr>
                  <w:r w:rsidRPr="00986B83">
                    <w:rPr>
                      <w:rFonts w:eastAsiaTheme="minorEastAsia"/>
                      <w:sz w:val="21"/>
                      <w:szCs w:val="21"/>
                    </w:rPr>
                    <w:t>12#</w:t>
                  </w:r>
                </w:p>
              </w:tc>
              <w:tc>
                <w:tcPr>
                  <w:tcW w:w="1269" w:type="dxa"/>
                  <w:vMerge/>
                  <w:vAlign w:val="center"/>
                </w:tcPr>
                <w:p w14:paraId="0E97FAE1" w14:textId="77777777" w:rsidR="00602E14" w:rsidRPr="00986B83" w:rsidRDefault="00602E14" w:rsidP="00602E14">
                  <w:pPr>
                    <w:jc w:val="center"/>
                    <w:rPr>
                      <w:rFonts w:eastAsiaTheme="minorEastAsia"/>
                      <w:sz w:val="21"/>
                      <w:szCs w:val="21"/>
                    </w:rPr>
                  </w:pPr>
                </w:p>
              </w:tc>
            </w:tr>
            <w:tr w:rsidR="00602E14" w:rsidRPr="00986B83" w14:paraId="7C256FD3" w14:textId="77777777" w:rsidTr="002213AC">
              <w:trPr>
                <w:trHeight w:val="397"/>
                <w:jc w:val="center"/>
              </w:trPr>
              <w:tc>
                <w:tcPr>
                  <w:tcW w:w="846" w:type="dxa"/>
                  <w:vAlign w:val="center"/>
                </w:tcPr>
                <w:p w14:paraId="107978F9" w14:textId="77777777" w:rsidR="000870BB" w:rsidRPr="00986B83" w:rsidRDefault="00602E14" w:rsidP="00563401">
                  <w:pPr>
                    <w:jc w:val="center"/>
                    <w:rPr>
                      <w:rFonts w:eastAsiaTheme="minorEastAsia"/>
                      <w:sz w:val="21"/>
                      <w:szCs w:val="21"/>
                    </w:rPr>
                  </w:pPr>
                  <w:r w:rsidRPr="00986B83">
                    <w:rPr>
                      <w:rFonts w:eastAsiaTheme="minorEastAsia"/>
                      <w:sz w:val="21"/>
                      <w:szCs w:val="21"/>
                    </w:rPr>
                    <w:t>13</w:t>
                  </w:r>
                </w:p>
              </w:tc>
              <w:tc>
                <w:tcPr>
                  <w:tcW w:w="2551" w:type="dxa"/>
                  <w:vAlign w:val="center"/>
                </w:tcPr>
                <w:p w14:paraId="1F228F59" w14:textId="77777777" w:rsidR="000870BB" w:rsidRPr="00986B83" w:rsidRDefault="000870BB" w:rsidP="00563401">
                  <w:pPr>
                    <w:jc w:val="center"/>
                    <w:rPr>
                      <w:rFonts w:eastAsiaTheme="minorEastAsia"/>
                      <w:sz w:val="21"/>
                      <w:szCs w:val="21"/>
                    </w:rPr>
                  </w:pPr>
                  <w:r w:rsidRPr="00986B83">
                    <w:rPr>
                      <w:rFonts w:eastAsiaTheme="minorEastAsia"/>
                      <w:sz w:val="21"/>
                      <w:szCs w:val="21"/>
                    </w:rPr>
                    <w:t>环境敏感目标</w:t>
                  </w:r>
                </w:p>
              </w:tc>
              <w:tc>
                <w:tcPr>
                  <w:tcW w:w="2694" w:type="dxa"/>
                  <w:vAlign w:val="center"/>
                </w:tcPr>
                <w:p w14:paraId="0BE2073A" w14:textId="77777777" w:rsidR="000870BB" w:rsidRPr="00986B83" w:rsidRDefault="00602E14" w:rsidP="00563401">
                  <w:pPr>
                    <w:jc w:val="center"/>
                    <w:rPr>
                      <w:rFonts w:eastAsiaTheme="minorEastAsia"/>
                      <w:sz w:val="21"/>
                      <w:szCs w:val="21"/>
                    </w:rPr>
                  </w:pPr>
                  <w:r w:rsidRPr="00986B83">
                    <w:rPr>
                      <w:rFonts w:eastAsiaTheme="minorEastAsia"/>
                      <w:sz w:val="21"/>
                      <w:szCs w:val="21"/>
                    </w:rPr>
                    <w:t>楚雄州永仁县国有林场小哨森林管护点</w:t>
                  </w:r>
                </w:p>
              </w:tc>
              <w:tc>
                <w:tcPr>
                  <w:tcW w:w="1701" w:type="dxa"/>
                  <w:vAlign w:val="center"/>
                </w:tcPr>
                <w:p w14:paraId="793BF0E4" w14:textId="77777777" w:rsidR="000870BB" w:rsidRPr="00986B83" w:rsidRDefault="00C437D7" w:rsidP="00563401">
                  <w:pPr>
                    <w:jc w:val="center"/>
                    <w:rPr>
                      <w:rFonts w:eastAsiaTheme="minorEastAsia"/>
                      <w:sz w:val="21"/>
                      <w:szCs w:val="21"/>
                    </w:rPr>
                  </w:pPr>
                  <w:r w:rsidRPr="00986B83">
                    <w:rPr>
                      <w:rFonts w:eastAsiaTheme="minorEastAsia"/>
                      <w:sz w:val="21"/>
                      <w:szCs w:val="21"/>
                    </w:rPr>
                    <w:t>看护房</w:t>
                  </w:r>
                  <w:r w:rsidR="00602E14" w:rsidRPr="00986B83">
                    <w:rPr>
                      <w:rFonts w:eastAsiaTheme="minorEastAsia"/>
                      <w:sz w:val="21"/>
                      <w:szCs w:val="21"/>
                    </w:rPr>
                    <w:t>东</w:t>
                  </w:r>
                  <w:r w:rsidR="000870BB" w:rsidRPr="00986B83">
                    <w:rPr>
                      <w:rFonts w:eastAsiaTheme="minorEastAsia"/>
                      <w:sz w:val="21"/>
                      <w:szCs w:val="21"/>
                    </w:rPr>
                    <w:t>南侧</w:t>
                  </w:r>
                </w:p>
              </w:tc>
              <w:tc>
                <w:tcPr>
                  <w:tcW w:w="1269" w:type="dxa"/>
                  <w:vMerge/>
                  <w:vAlign w:val="center"/>
                </w:tcPr>
                <w:p w14:paraId="0B955D35" w14:textId="77777777" w:rsidR="000870BB" w:rsidRPr="00986B83" w:rsidRDefault="000870BB" w:rsidP="00563401">
                  <w:pPr>
                    <w:jc w:val="center"/>
                    <w:rPr>
                      <w:rFonts w:eastAsiaTheme="minorEastAsia"/>
                      <w:sz w:val="21"/>
                      <w:szCs w:val="21"/>
                    </w:rPr>
                  </w:pPr>
                </w:p>
              </w:tc>
            </w:tr>
          </w:tbl>
          <w:p w14:paraId="433FECFC" w14:textId="77777777" w:rsidR="00F77C5C" w:rsidRPr="00986B83" w:rsidRDefault="009F6582">
            <w:pPr>
              <w:tabs>
                <w:tab w:val="left" w:pos="576"/>
              </w:tabs>
              <w:adjustRightInd w:val="0"/>
              <w:snapToGrid w:val="0"/>
              <w:spacing w:line="360" w:lineRule="auto"/>
              <w:ind w:left="576" w:hanging="576"/>
              <w:outlineLvl w:val="2"/>
              <w:rPr>
                <w:rFonts w:eastAsia="楷体_GB2312"/>
                <w:b/>
                <w:bCs/>
                <w:sz w:val="24"/>
              </w:rPr>
            </w:pPr>
            <w:r w:rsidRPr="00986B83">
              <w:rPr>
                <w:rFonts w:eastAsia="楷体_GB2312"/>
                <w:b/>
                <w:bCs/>
                <w:sz w:val="24"/>
              </w:rPr>
              <w:t xml:space="preserve">4.1.2 </w:t>
            </w:r>
            <w:r w:rsidRPr="00986B83">
              <w:rPr>
                <w:rFonts w:eastAsia="楷体_GB2312"/>
                <w:b/>
                <w:bCs/>
                <w:sz w:val="24"/>
              </w:rPr>
              <w:t>监测项目</w:t>
            </w:r>
          </w:p>
          <w:p w14:paraId="067358CA"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等效连续</w:t>
            </w:r>
            <w:r w:rsidRPr="00986B83">
              <w:rPr>
                <w:rFonts w:eastAsia="宋体"/>
                <w:sz w:val="24"/>
              </w:rPr>
              <w:t>A</w:t>
            </w:r>
            <w:r w:rsidRPr="00986B83">
              <w:rPr>
                <w:rFonts w:eastAsia="宋体"/>
                <w:sz w:val="24"/>
              </w:rPr>
              <w:t>声级。</w:t>
            </w:r>
          </w:p>
          <w:p w14:paraId="1221FDAD" w14:textId="77777777" w:rsidR="00F77C5C" w:rsidRPr="00986B83" w:rsidRDefault="009F6582">
            <w:pPr>
              <w:tabs>
                <w:tab w:val="left" w:pos="576"/>
              </w:tabs>
              <w:adjustRightInd w:val="0"/>
              <w:snapToGrid w:val="0"/>
              <w:spacing w:line="360" w:lineRule="auto"/>
              <w:ind w:left="576" w:hanging="576"/>
              <w:outlineLvl w:val="2"/>
              <w:rPr>
                <w:rFonts w:eastAsia="楷体_GB2312"/>
                <w:b/>
                <w:bCs/>
                <w:sz w:val="24"/>
              </w:rPr>
            </w:pPr>
            <w:r w:rsidRPr="00986B83">
              <w:rPr>
                <w:rFonts w:eastAsia="楷体_GB2312"/>
                <w:b/>
                <w:bCs/>
                <w:sz w:val="24"/>
              </w:rPr>
              <w:t xml:space="preserve">4.1.3 </w:t>
            </w:r>
            <w:r w:rsidRPr="00986B83">
              <w:rPr>
                <w:rFonts w:eastAsia="楷体_GB2312"/>
                <w:b/>
                <w:bCs/>
                <w:sz w:val="24"/>
              </w:rPr>
              <w:t>监测单位</w:t>
            </w:r>
          </w:p>
          <w:p w14:paraId="3D0D837B"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武汉中电工程检测有限公司。</w:t>
            </w:r>
          </w:p>
          <w:p w14:paraId="4A79D0E9" w14:textId="77777777" w:rsidR="00F77C5C" w:rsidRPr="00986B83" w:rsidRDefault="009F6582">
            <w:pPr>
              <w:tabs>
                <w:tab w:val="left" w:pos="576"/>
              </w:tabs>
              <w:adjustRightInd w:val="0"/>
              <w:snapToGrid w:val="0"/>
              <w:spacing w:line="360" w:lineRule="auto"/>
              <w:ind w:left="576" w:hanging="576"/>
              <w:outlineLvl w:val="2"/>
              <w:rPr>
                <w:rFonts w:eastAsia="楷体_GB2312"/>
                <w:b/>
                <w:bCs/>
                <w:sz w:val="24"/>
              </w:rPr>
            </w:pPr>
            <w:r w:rsidRPr="00986B83">
              <w:rPr>
                <w:rFonts w:eastAsia="楷体_GB2312"/>
                <w:b/>
                <w:bCs/>
                <w:sz w:val="24"/>
              </w:rPr>
              <w:t xml:space="preserve">4.1.4 </w:t>
            </w:r>
            <w:r w:rsidRPr="00986B83">
              <w:rPr>
                <w:rFonts w:eastAsia="楷体_GB2312"/>
                <w:b/>
                <w:bCs/>
                <w:sz w:val="24"/>
              </w:rPr>
              <w:t>监测时间、</w:t>
            </w:r>
            <w:r w:rsidR="008202A3" w:rsidRPr="00986B83">
              <w:rPr>
                <w:rFonts w:eastAsia="楷体_GB2312"/>
                <w:b/>
                <w:bCs/>
                <w:sz w:val="24"/>
              </w:rPr>
              <w:t>监测环境、</w:t>
            </w:r>
            <w:r w:rsidRPr="00986B83">
              <w:rPr>
                <w:rFonts w:eastAsia="楷体_GB2312"/>
                <w:b/>
                <w:bCs/>
                <w:sz w:val="24"/>
              </w:rPr>
              <w:t>监测频率</w:t>
            </w:r>
          </w:p>
          <w:p w14:paraId="3E506292" w14:textId="02EDB3D8" w:rsidR="00F77C5C" w:rsidRPr="00986B83" w:rsidRDefault="009F6582" w:rsidP="00497CC2">
            <w:pPr>
              <w:adjustRightInd w:val="0"/>
              <w:snapToGrid w:val="0"/>
              <w:ind w:firstLineChars="200" w:firstLine="480"/>
              <w:rPr>
                <w:rFonts w:eastAsia="宋体"/>
                <w:sz w:val="24"/>
              </w:rPr>
            </w:pPr>
            <w:r w:rsidRPr="00986B83">
              <w:rPr>
                <w:rFonts w:eastAsia="宋体"/>
                <w:sz w:val="24"/>
              </w:rPr>
              <w:lastRenderedPageBreak/>
              <w:t>本工程监测时间和监测环境见</w:t>
            </w:r>
            <w:r w:rsidR="008278F6">
              <w:fldChar w:fldCharType="begin"/>
            </w:r>
            <w:r w:rsidR="008278F6">
              <w:instrText xml:space="preserve"> REF _Ref50831946 \h  \* MERGEFORMAT </w:instrText>
            </w:r>
            <w:r w:rsidR="008278F6">
              <w:fldChar w:fldCharType="separate"/>
            </w:r>
            <w:r w:rsidR="00A30E92" w:rsidRPr="00A30E92">
              <w:rPr>
                <w:rFonts w:eastAsia="宋体"/>
                <w:sz w:val="24"/>
              </w:rPr>
              <w:t>表</w:t>
            </w:r>
            <w:r w:rsidR="00A30E92" w:rsidRPr="00A30E92">
              <w:rPr>
                <w:rFonts w:eastAsia="宋体"/>
                <w:sz w:val="24"/>
              </w:rPr>
              <w:t>9</w:t>
            </w:r>
            <w:r w:rsidR="008278F6">
              <w:fldChar w:fldCharType="end"/>
            </w:r>
            <w:r w:rsidR="008202A3" w:rsidRPr="00986B83">
              <w:rPr>
                <w:rFonts w:eastAsia="宋体"/>
                <w:sz w:val="24"/>
              </w:rPr>
              <w:t>，</w:t>
            </w:r>
            <w:r w:rsidRPr="00986B83">
              <w:rPr>
                <w:rFonts w:eastAsia="宋体"/>
                <w:sz w:val="24"/>
              </w:rPr>
              <w:t>监测频率按每个监测点昼、</w:t>
            </w:r>
            <w:proofErr w:type="gramStart"/>
            <w:r w:rsidRPr="00986B83">
              <w:rPr>
                <w:rFonts w:eastAsia="宋体"/>
                <w:sz w:val="24"/>
              </w:rPr>
              <w:t>夜各监测</w:t>
            </w:r>
            <w:proofErr w:type="gramEnd"/>
            <w:r w:rsidRPr="00986B83">
              <w:rPr>
                <w:rFonts w:eastAsia="宋体"/>
                <w:sz w:val="24"/>
              </w:rPr>
              <w:t>一次。</w:t>
            </w:r>
          </w:p>
          <w:p w14:paraId="2CE25268" w14:textId="1E64792A" w:rsidR="008202A3" w:rsidRPr="00986B83" w:rsidRDefault="008202A3" w:rsidP="00602E14">
            <w:pPr>
              <w:pStyle w:val="a6"/>
              <w:keepNext/>
              <w:jc w:val="center"/>
              <w:rPr>
                <w:rFonts w:ascii="Times New Roman" w:hAnsi="Times New Roman"/>
                <w:kern w:val="2"/>
                <w:sz w:val="21"/>
                <w:szCs w:val="21"/>
              </w:rPr>
            </w:pPr>
            <w:bookmarkStart w:id="87" w:name="_Ref50831946"/>
            <w:r w:rsidRPr="00986B83">
              <w:rPr>
                <w:rFonts w:ascii="Times New Roman" w:hAnsi="Times New Roman"/>
                <w:kern w:val="2"/>
                <w:sz w:val="21"/>
                <w:szCs w:val="21"/>
              </w:rPr>
              <w:t>表</w:t>
            </w:r>
            <w:r w:rsidR="00C00038" w:rsidRPr="00986B83">
              <w:rPr>
                <w:rFonts w:ascii="Times New Roman" w:hAnsi="Times New Roman"/>
                <w:kern w:val="2"/>
                <w:sz w:val="21"/>
                <w:szCs w:val="21"/>
              </w:rPr>
              <w:fldChar w:fldCharType="begin"/>
            </w:r>
            <w:r w:rsidRPr="00986B83">
              <w:rPr>
                <w:rFonts w:ascii="Times New Roman" w:hAnsi="Times New Roman"/>
                <w:kern w:val="2"/>
                <w:sz w:val="21"/>
                <w:szCs w:val="21"/>
              </w:rPr>
              <w:instrText xml:space="preserve">SEQ </w:instrText>
            </w:r>
            <w:r w:rsidRPr="00986B83">
              <w:rPr>
                <w:rFonts w:ascii="Times New Roman" w:hAnsi="Times New Roman"/>
                <w:kern w:val="2"/>
                <w:sz w:val="21"/>
                <w:szCs w:val="21"/>
              </w:rPr>
              <w:instrText>表</w:instrText>
            </w:r>
            <w:r w:rsidRPr="00986B83">
              <w:rPr>
                <w:rFonts w:ascii="Times New Roman" w:hAnsi="Times New Roman"/>
                <w:kern w:val="2"/>
                <w:sz w:val="21"/>
                <w:szCs w:val="21"/>
              </w:rPr>
              <w:instrText xml:space="preserve"> \* ARABIC</w:instrText>
            </w:r>
            <w:r w:rsidR="00C00038" w:rsidRPr="00986B83">
              <w:rPr>
                <w:rFonts w:ascii="Times New Roman" w:hAnsi="Times New Roman"/>
                <w:kern w:val="2"/>
                <w:sz w:val="21"/>
                <w:szCs w:val="21"/>
              </w:rPr>
              <w:fldChar w:fldCharType="separate"/>
            </w:r>
            <w:r w:rsidR="00A30E92">
              <w:rPr>
                <w:rFonts w:ascii="Times New Roman" w:hAnsi="Times New Roman"/>
                <w:noProof/>
                <w:kern w:val="2"/>
                <w:sz w:val="21"/>
                <w:szCs w:val="21"/>
              </w:rPr>
              <w:t>9</w:t>
            </w:r>
            <w:r w:rsidR="00C00038" w:rsidRPr="00986B83">
              <w:rPr>
                <w:rFonts w:ascii="Times New Roman" w:hAnsi="Times New Roman"/>
                <w:kern w:val="2"/>
                <w:sz w:val="21"/>
                <w:szCs w:val="21"/>
              </w:rPr>
              <w:fldChar w:fldCharType="end"/>
            </w:r>
            <w:bookmarkEnd w:id="87"/>
            <w:r w:rsidR="00C437D7" w:rsidRPr="00986B83">
              <w:rPr>
                <w:rFonts w:ascii="Times New Roman" w:hAnsi="Times New Roman"/>
                <w:kern w:val="2"/>
                <w:sz w:val="21"/>
                <w:szCs w:val="21"/>
              </w:rPr>
              <w:t xml:space="preserve">  </w:t>
            </w:r>
            <w:r w:rsidRPr="00986B83">
              <w:rPr>
                <w:rFonts w:ascii="Times New Roman" w:hAnsi="Times New Roman"/>
                <w:kern w:val="2"/>
                <w:sz w:val="21"/>
                <w:szCs w:val="21"/>
              </w:rPr>
              <w:t>监测时间及监测环境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1549"/>
              <w:gridCol w:w="1497"/>
              <w:gridCol w:w="1687"/>
              <w:gridCol w:w="1560"/>
            </w:tblGrid>
            <w:tr w:rsidR="00BE238E" w:rsidRPr="00986B83" w14:paraId="1954DB57" w14:textId="77777777" w:rsidTr="002213AC">
              <w:trPr>
                <w:trHeight w:val="340"/>
                <w:jc w:val="center"/>
              </w:trPr>
              <w:tc>
                <w:tcPr>
                  <w:tcW w:w="1527" w:type="pct"/>
                  <w:vAlign w:val="center"/>
                </w:tcPr>
                <w:p w14:paraId="018031AF" w14:textId="77777777" w:rsidR="00F77C5C" w:rsidRPr="00986B83" w:rsidRDefault="00C437D7">
                  <w:pPr>
                    <w:widowControl/>
                    <w:jc w:val="center"/>
                    <w:rPr>
                      <w:rFonts w:eastAsiaTheme="minorEastAsia"/>
                      <w:kern w:val="0"/>
                      <w:sz w:val="21"/>
                      <w:szCs w:val="21"/>
                    </w:rPr>
                  </w:pPr>
                  <w:r w:rsidRPr="00986B83">
                    <w:rPr>
                      <w:rFonts w:eastAsiaTheme="minorEastAsia"/>
                      <w:kern w:val="0"/>
                      <w:sz w:val="21"/>
                      <w:szCs w:val="21"/>
                    </w:rPr>
                    <w:t>监测</w:t>
                  </w:r>
                  <w:r w:rsidR="009F6582" w:rsidRPr="00986B83">
                    <w:rPr>
                      <w:rFonts w:eastAsiaTheme="minorEastAsia"/>
                      <w:kern w:val="0"/>
                      <w:sz w:val="21"/>
                      <w:szCs w:val="21"/>
                    </w:rPr>
                    <w:t>时间</w:t>
                  </w:r>
                </w:p>
              </w:tc>
              <w:tc>
                <w:tcPr>
                  <w:tcW w:w="855" w:type="pct"/>
                  <w:shd w:val="clear" w:color="auto" w:fill="auto"/>
                  <w:vAlign w:val="center"/>
                </w:tcPr>
                <w:p w14:paraId="2DFEA825" w14:textId="77777777" w:rsidR="00F77C5C" w:rsidRPr="00986B83" w:rsidRDefault="009F6582">
                  <w:pPr>
                    <w:widowControl/>
                    <w:jc w:val="center"/>
                    <w:rPr>
                      <w:rFonts w:eastAsiaTheme="minorEastAsia"/>
                      <w:bCs/>
                      <w:kern w:val="0"/>
                      <w:sz w:val="21"/>
                      <w:szCs w:val="21"/>
                    </w:rPr>
                  </w:pPr>
                  <w:r w:rsidRPr="00986B83">
                    <w:rPr>
                      <w:rFonts w:eastAsiaTheme="minorEastAsia"/>
                      <w:bCs/>
                      <w:kern w:val="0"/>
                      <w:sz w:val="21"/>
                      <w:szCs w:val="21"/>
                    </w:rPr>
                    <w:t>天气</w:t>
                  </w:r>
                </w:p>
              </w:tc>
              <w:tc>
                <w:tcPr>
                  <w:tcW w:w="826" w:type="pct"/>
                  <w:shd w:val="clear" w:color="auto" w:fill="auto"/>
                  <w:vAlign w:val="center"/>
                </w:tcPr>
                <w:p w14:paraId="1D85554F" w14:textId="77777777" w:rsidR="00F77C5C" w:rsidRPr="00986B83" w:rsidRDefault="009F6582">
                  <w:pPr>
                    <w:widowControl/>
                    <w:jc w:val="center"/>
                    <w:rPr>
                      <w:rFonts w:eastAsiaTheme="minorEastAsia"/>
                      <w:bCs/>
                      <w:kern w:val="0"/>
                      <w:sz w:val="21"/>
                      <w:szCs w:val="21"/>
                    </w:rPr>
                  </w:pPr>
                  <w:r w:rsidRPr="00986B83">
                    <w:rPr>
                      <w:rFonts w:eastAsiaTheme="minorEastAsia"/>
                      <w:bCs/>
                      <w:kern w:val="0"/>
                      <w:sz w:val="21"/>
                      <w:szCs w:val="21"/>
                    </w:rPr>
                    <w:t>温度（</w:t>
                  </w:r>
                  <w:r w:rsidRPr="00986B83">
                    <w:rPr>
                      <w:rFonts w:eastAsiaTheme="minorEastAsia"/>
                      <w:bCs/>
                      <w:kern w:val="0"/>
                      <w:sz w:val="21"/>
                      <w:szCs w:val="21"/>
                    </w:rPr>
                    <w:t>℃</w:t>
                  </w:r>
                  <w:r w:rsidRPr="00986B83">
                    <w:rPr>
                      <w:rFonts w:eastAsiaTheme="minorEastAsia"/>
                      <w:bCs/>
                      <w:kern w:val="0"/>
                      <w:sz w:val="21"/>
                      <w:szCs w:val="21"/>
                    </w:rPr>
                    <w:t>）</w:t>
                  </w:r>
                </w:p>
              </w:tc>
              <w:tc>
                <w:tcPr>
                  <w:tcW w:w="931" w:type="pct"/>
                  <w:tcBorders>
                    <w:right w:val="single" w:sz="2" w:space="0" w:color="auto"/>
                  </w:tcBorders>
                  <w:shd w:val="clear" w:color="auto" w:fill="auto"/>
                  <w:vAlign w:val="center"/>
                </w:tcPr>
                <w:p w14:paraId="1F2669B7" w14:textId="77777777" w:rsidR="00F77C5C" w:rsidRPr="00986B83" w:rsidRDefault="009F6582">
                  <w:pPr>
                    <w:widowControl/>
                    <w:jc w:val="center"/>
                    <w:rPr>
                      <w:rFonts w:eastAsiaTheme="minorEastAsia"/>
                      <w:bCs/>
                      <w:kern w:val="0"/>
                      <w:sz w:val="21"/>
                      <w:szCs w:val="21"/>
                    </w:rPr>
                  </w:pPr>
                  <w:r w:rsidRPr="00986B83">
                    <w:rPr>
                      <w:rFonts w:eastAsiaTheme="minorEastAsia"/>
                      <w:bCs/>
                      <w:kern w:val="0"/>
                      <w:sz w:val="21"/>
                      <w:szCs w:val="21"/>
                    </w:rPr>
                    <w:t>湿度（</w:t>
                  </w:r>
                  <w:r w:rsidRPr="00986B83">
                    <w:rPr>
                      <w:rFonts w:eastAsiaTheme="minorEastAsia"/>
                      <w:bCs/>
                      <w:kern w:val="0"/>
                      <w:sz w:val="21"/>
                      <w:szCs w:val="21"/>
                    </w:rPr>
                    <w:t>RH%</w:t>
                  </w:r>
                  <w:r w:rsidRPr="00986B83">
                    <w:rPr>
                      <w:rFonts w:eastAsiaTheme="minorEastAsia"/>
                      <w:bCs/>
                      <w:kern w:val="0"/>
                      <w:sz w:val="21"/>
                      <w:szCs w:val="21"/>
                    </w:rPr>
                    <w:t>）</w:t>
                  </w:r>
                </w:p>
              </w:tc>
              <w:tc>
                <w:tcPr>
                  <w:tcW w:w="861" w:type="pct"/>
                  <w:tcBorders>
                    <w:left w:val="single" w:sz="2" w:space="0" w:color="auto"/>
                  </w:tcBorders>
                  <w:shd w:val="clear" w:color="auto" w:fill="auto"/>
                  <w:vAlign w:val="center"/>
                </w:tcPr>
                <w:p w14:paraId="1FB2618B" w14:textId="77777777" w:rsidR="00F77C5C" w:rsidRPr="00986B83" w:rsidRDefault="009F6582">
                  <w:pPr>
                    <w:widowControl/>
                    <w:jc w:val="center"/>
                    <w:rPr>
                      <w:rFonts w:eastAsiaTheme="minorEastAsia"/>
                      <w:bCs/>
                      <w:kern w:val="0"/>
                      <w:sz w:val="21"/>
                      <w:szCs w:val="21"/>
                    </w:rPr>
                  </w:pPr>
                  <w:r w:rsidRPr="00986B83">
                    <w:rPr>
                      <w:rFonts w:eastAsiaTheme="minorEastAsia"/>
                      <w:bCs/>
                      <w:kern w:val="0"/>
                      <w:sz w:val="21"/>
                      <w:szCs w:val="21"/>
                    </w:rPr>
                    <w:t>风速（</w:t>
                  </w:r>
                  <w:r w:rsidRPr="00986B83">
                    <w:rPr>
                      <w:rFonts w:eastAsiaTheme="minorEastAsia"/>
                      <w:sz w:val="21"/>
                      <w:szCs w:val="21"/>
                    </w:rPr>
                    <w:t>m/s</w:t>
                  </w:r>
                  <w:r w:rsidRPr="00986B83">
                    <w:rPr>
                      <w:rFonts w:eastAsiaTheme="minorEastAsia"/>
                      <w:sz w:val="21"/>
                      <w:szCs w:val="21"/>
                    </w:rPr>
                    <w:t>）</w:t>
                  </w:r>
                </w:p>
              </w:tc>
            </w:tr>
            <w:tr w:rsidR="00BE238E" w:rsidRPr="00986B83" w14:paraId="088D7A92" w14:textId="77777777" w:rsidTr="002213AC">
              <w:trPr>
                <w:trHeight w:val="340"/>
                <w:jc w:val="center"/>
              </w:trPr>
              <w:tc>
                <w:tcPr>
                  <w:tcW w:w="1527" w:type="pct"/>
                  <w:vAlign w:val="center"/>
                </w:tcPr>
                <w:p w14:paraId="676F5F86" w14:textId="77777777" w:rsidR="00E943AB" w:rsidRPr="00986B83" w:rsidRDefault="00E943AB" w:rsidP="00E943AB">
                  <w:pPr>
                    <w:widowControl/>
                    <w:jc w:val="center"/>
                    <w:rPr>
                      <w:rFonts w:eastAsiaTheme="minorEastAsia"/>
                      <w:kern w:val="0"/>
                      <w:sz w:val="21"/>
                      <w:szCs w:val="21"/>
                    </w:rPr>
                  </w:pPr>
                  <w:r w:rsidRPr="00986B83">
                    <w:rPr>
                      <w:rFonts w:eastAsiaTheme="minorEastAsia"/>
                      <w:kern w:val="0"/>
                      <w:sz w:val="21"/>
                      <w:szCs w:val="21"/>
                    </w:rPr>
                    <w:t>2020.</w:t>
                  </w:r>
                  <w:r w:rsidR="00367FDF" w:rsidRPr="00986B83">
                    <w:rPr>
                      <w:rFonts w:eastAsiaTheme="minorEastAsia"/>
                      <w:kern w:val="0"/>
                      <w:sz w:val="21"/>
                      <w:szCs w:val="21"/>
                    </w:rPr>
                    <w:t>11</w:t>
                  </w:r>
                  <w:r w:rsidRPr="00986B83">
                    <w:rPr>
                      <w:rFonts w:eastAsiaTheme="minorEastAsia"/>
                      <w:kern w:val="0"/>
                      <w:sz w:val="21"/>
                      <w:szCs w:val="21"/>
                    </w:rPr>
                    <w:t>.</w:t>
                  </w:r>
                  <w:r w:rsidR="00602E14" w:rsidRPr="00986B83">
                    <w:rPr>
                      <w:rFonts w:eastAsiaTheme="minorEastAsia"/>
                      <w:kern w:val="0"/>
                      <w:sz w:val="21"/>
                      <w:szCs w:val="21"/>
                    </w:rPr>
                    <w:t>02</w:t>
                  </w:r>
                </w:p>
              </w:tc>
              <w:tc>
                <w:tcPr>
                  <w:tcW w:w="855" w:type="pct"/>
                  <w:shd w:val="clear" w:color="auto" w:fill="auto"/>
                  <w:vAlign w:val="center"/>
                </w:tcPr>
                <w:p w14:paraId="36B081BE" w14:textId="77777777" w:rsidR="00E943AB" w:rsidRPr="00986B83" w:rsidRDefault="00DB0A46" w:rsidP="00E943AB">
                  <w:pPr>
                    <w:widowControl/>
                    <w:jc w:val="center"/>
                    <w:rPr>
                      <w:rFonts w:eastAsiaTheme="minorEastAsia"/>
                      <w:kern w:val="0"/>
                      <w:sz w:val="21"/>
                      <w:szCs w:val="21"/>
                    </w:rPr>
                  </w:pPr>
                  <w:r w:rsidRPr="00986B83">
                    <w:rPr>
                      <w:rFonts w:eastAsiaTheme="minorEastAsia"/>
                      <w:kern w:val="0"/>
                      <w:sz w:val="21"/>
                      <w:szCs w:val="21"/>
                    </w:rPr>
                    <w:t>阴</w:t>
                  </w:r>
                </w:p>
              </w:tc>
              <w:tc>
                <w:tcPr>
                  <w:tcW w:w="826" w:type="pct"/>
                  <w:shd w:val="clear" w:color="auto" w:fill="auto"/>
                  <w:vAlign w:val="center"/>
                </w:tcPr>
                <w:p w14:paraId="2C6E20F4" w14:textId="77777777" w:rsidR="00E943AB" w:rsidRPr="00986B83" w:rsidRDefault="004D66E7" w:rsidP="00E943AB">
                  <w:pPr>
                    <w:widowControl/>
                    <w:jc w:val="center"/>
                    <w:rPr>
                      <w:rFonts w:eastAsiaTheme="minorEastAsia"/>
                      <w:kern w:val="0"/>
                      <w:sz w:val="21"/>
                      <w:szCs w:val="21"/>
                    </w:rPr>
                  </w:pPr>
                  <w:r w:rsidRPr="00986B83">
                    <w:rPr>
                      <w:rFonts w:eastAsiaTheme="minorEastAsia"/>
                      <w:kern w:val="0"/>
                      <w:sz w:val="21"/>
                      <w:szCs w:val="21"/>
                    </w:rPr>
                    <w:t>17.2</w:t>
                  </w:r>
                  <w:r w:rsidR="00E943AB" w:rsidRPr="00986B83">
                    <w:rPr>
                      <w:rFonts w:eastAsiaTheme="minorEastAsia"/>
                      <w:kern w:val="0"/>
                      <w:sz w:val="21"/>
                      <w:szCs w:val="21"/>
                    </w:rPr>
                    <w:t>-2</w:t>
                  </w:r>
                  <w:r w:rsidR="00602E14" w:rsidRPr="00986B83">
                    <w:rPr>
                      <w:rFonts w:eastAsiaTheme="minorEastAsia"/>
                      <w:kern w:val="0"/>
                      <w:sz w:val="21"/>
                      <w:szCs w:val="21"/>
                    </w:rPr>
                    <w:t>3.2</w:t>
                  </w:r>
                </w:p>
              </w:tc>
              <w:tc>
                <w:tcPr>
                  <w:tcW w:w="931" w:type="pct"/>
                  <w:tcBorders>
                    <w:right w:val="single" w:sz="2" w:space="0" w:color="auto"/>
                  </w:tcBorders>
                  <w:shd w:val="clear" w:color="auto" w:fill="auto"/>
                  <w:vAlign w:val="center"/>
                </w:tcPr>
                <w:p w14:paraId="17F2FCB2" w14:textId="77777777" w:rsidR="00E943AB" w:rsidRPr="00986B83" w:rsidRDefault="008E513F" w:rsidP="00E943AB">
                  <w:pPr>
                    <w:widowControl/>
                    <w:jc w:val="center"/>
                    <w:rPr>
                      <w:rFonts w:eastAsiaTheme="minorEastAsia"/>
                      <w:kern w:val="0"/>
                      <w:sz w:val="21"/>
                      <w:szCs w:val="21"/>
                    </w:rPr>
                  </w:pPr>
                  <w:r w:rsidRPr="00986B83">
                    <w:rPr>
                      <w:rFonts w:eastAsiaTheme="minorEastAsia"/>
                      <w:kern w:val="0"/>
                      <w:sz w:val="21"/>
                      <w:szCs w:val="21"/>
                    </w:rPr>
                    <w:t>3</w:t>
                  </w:r>
                  <w:r w:rsidR="00602E14" w:rsidRPr="00986B83">
                    <w:rPr>
                      <w:rFonts w:eastAsiaTheme="minorEastAsia"/>
                      <w:kern w:val="0"/>
                      <w:sz w:val="21"/>
                      <w:szCs w:val="21"/>
                    </w:rPr>
                    <w:t>5.3</w:t>
                  </w:r>
                  <w:r w:rsidR="00E943AB" w:rsidRPr="00986B83">
                    <w:rPr>
                      <w:rFonts w:eastAsiaTheme="minorEastAsia"/>
                      <w:kern w:val="0"/>
                      <w:sz w:val="21"/>
                      <w:szCs w:val="21"/>
                    </w:rPr>
                    <w:t>-</w:t>
                  </w:r>
                  <w:r w:rsidR="00602E14" w:rsidRPr="00986B83">
                    <w:rPr>
                      <w:rFonts w:eastAsiaTheme="minorEastAsia"/>
                      <w:kern w:val="0"/>
                      <w:sz w:val="21"/>
                      <w:szCs w:val="21"/>
                    </w:rPr>
                    <w:t>49.6</w:t>
                  </w:r>
                </w:p>
              </w:tc>
              <w:tc>
                <w:tcPr>
                  <w:tcW w:w="861" w:type="pct"/>
                  <w:tcBorders>
                    <w:left w:val="single" w:sz="2" w:space="0" w:color="auto"/>
                  </w:tcBorders>
                  <w:shd w:val="clear" w:color="auto" w:fill="auto"/>
                  <w:vAlign w:val="center"/>
                </w:tcPr>
                <w:p w14:paraId="5FD4FA26" w14:textId="77777777" w:rsidR="00E943AB" w:rsidRPr="00986B83" w:rsidRDefault="001D0794" w:rsidP="00E943AB">
                  <w:pPr>
                    <w:widowControl/>
                    <w:jc w:val="center"/>
                    <w:rPr>
                      <w:rFonts w:eastAsiaTheme="minorEastAsia"/>
                      <w:kern w:val="0"/>
                      <w:sz w:val="21"/>
                      <w:szCs w:val="21"/>
                    </w:rPr>
                  </w:pPr>
                  <w:r w:rsidRPr="00986B83">
                    <w:rPr>
                      <w:rFonts w:eastAsiaTheme="minorEastAsia"/>
                      <w:kern w:val="0"/>
                      <w:sz w:val="21"/>
                      <w:szCs w:val="21"/>
                    </w:rPr>
                    <w:t>0.4</w:t>
                  </w:r>
                  <w:r w:rsidR="00602E14" w:rsidRPr="00986B83">
                    <w:rPr>
                      <w:rFonts w:eastAsiaTheme="minorEastAsia"/>
                      <w:kern w:val="0"/>
                      <w:sz w:val="21"/>
                      <w:szCs w:val="21"/>
                    </w:rPr>
                    <w:t>-1.2</w:t>
                  </w:r>
                </w:p>
              </w:tc>
            </w:tr>
            <w:tr w:rsidR="00DB0A46" w:rsidRPr="00986B83" w14:paraId="15B9F8FB" w14:textId="77777777" w:rsidTr="002213AC">
              <w:trPr>
                <w:trHeight w:val="340"/>
                <w:jc w:val="center"/>
              </w:trPr>
              <w:tc>
                <w:tcPr>
                  <w:tcW w:w="1527" w:type="pct"/>
                  <w:vAlign w:val="center"/>
                </w:tcPr>
                <w:p w14:paraId="36A3E2B2" w14:textId="77777777" w:rsidR="00DB0A46" w:rsidRPr="00986B83" w:rsidRDefault="00DB0A46" w:rsidP="00E943AB">
                  <w:pPr>
                    <w:widowControl/>
                    <w:jc w:val="center"/>
                    <w:rPr>
                      <w:rFonts w:eastAsiaTheme="minorEastAsia"/>
                      <w:kern w:val="0"/>
                      <w:sz w:val="21"/>
                      <w:szCs w:val="21"/>
                    </w:rPr>
                  </w:pPr>
                  <w:r w:rsidRPr="00986B83">
                    <w:rPr>
                      <w:rFonts w:eastAsiaTheme="minorEastAsia"/>
                      <w:kern w:val="0"/>
                      <w:sz w:val="21"/>
                      <w:szCs w:val="21"/>
                    </w:rPr>
                    <w:t>2020.11.15</w:t>
                  </w:r>
                </w:p>
              </w:tc>
              <w:tc>
                <w:tcPr>
                  <w:tcW w:w="855" w:type="pct"/>
                  <w:shd w:val="clear" w:color="auto" w:fill="auto"/>
                  <w:vAlign w:val="center"/>
                </w:tcPr>
                <w:p w14:paraId="483C8E38" w14:textId="77777777" w:rsidR="00DB0A46" w:rsidRPr="00986B83" w:rsidRDefault="008E513F" w:rsidP="00E943AB">
                  <w:pPr>
                    <w:widowControl/>
                    <w:jc w:val="center"/>
                    <w:rPr>
                      <w:rFonts w:eastAsiaTheme="minorEastAsia"/>
                      <w:kern w:val="0"/>
                      <w:sz w:val="21"/>
                      <w:szCs w:val="21"/>
                    </w:rPr>
                  </w:pPr>
                  <w:r w:rsidRPr="00986B83">
                    <w:rPr>
                      <w:rFonts w:eastAsiaTheme="minorEastAsia"/>
                      <w:kern w:val="0"/>
                      <w:sz w:val="21"/>
                      <w:szCs w:val="21"/>
                    </w:rPr>
                    <w:t>晴</w:t>
                  </w:r>
                </w:p>
              </w:tc>
              <w:tc>
                <w:tcPr>
                  <w:tcW w:w="826" w:type="pct"/>
                  <w:shd w:val="clear" w:color="auto" w:fill="auto"/>
                  <w:vAlign w:val="center"/>
                </w:tcPr>
                <w:p w14:paraId="5628E617" w14:textId="77777777" w:rsidR="00DB0A46" w:rsidRPr="00986B83" w:rsidRDefault="008E513F" w:rsidP="00E943AB">
                  <w:pPr>
                    <w:widowControl/>
                    <w:jc w:val="center"/>
                    <w:rPr>
                      <w:rFonts w:eastAsiaTheme="minorEastAsia"/>
                      <w:kern w:val="0"/>
                      <w:sz w:val="21"/>
                      <w:szCs w:val="21"/>
                    </w:rPr>
                  </w:pPr>
                  <w:r w:rsidRPr="00986B83">
                    <w:rPr>
                      <w:rFonts w:eastAsiaTheme="minorEastAsia"/>
                      <w:kern w:val="0"/>
                      <w:sz w:val="21"/>
                      <w:szCs w:val="21"/>
                    </w:rPr>
                    <w:t>16.7-21.3</w:t>
                  </w:r>
                </w:p>
              </w:tc>
              <w:tc>
                <w:tcPr>
                  <w:tcW w:w="931" w:type="pct"/>
                  <w:tcBorders>
                    <w:right w:val="single" w:sz="2" w:space="0" w:color="auto"/>
                  </w:tcBorders>
                  <w:shd w:val="clear" w:color="auto" w:fill="auto"/>
                  <w:vAlign w:val="center"/>
                </w:tcPr>
                <w:p w14:paraId="7A0FE1D5" w14:textId="77777777" w:rsidR="00DB0A46" w:rsidRPr="00986B83" w:rsidRDefault="008E513F" w:rsidP="00E943AB">
                  <w:pPr>
                    <w:widowControl/>
                    <w:jc w:val="center"/>
                    <w:rPr>
                      <w:rFonts w:eastAsiaTheme="minorEastAsia"/>
                      <w:kern w:val="0"/>
                      <w:sz w:val="21"/>
                      <w:szCs w:val="21"/>
                    </w:rPr>
                  </w:pPr>
                  <w:r w:rsidRPr="00986B83">
                    <w:rPr>
                      <w:rFonts w:eastAsiaTheme="minorEastAsia"/>
                      <w:kern w:val="0"/>
                      <w:sz w:val="21"/>
                      <w:szCs w:val="21"/>
                    </w:rPr>
                    <w:t>37.3-51.1</w:t>
                  </w:r>
                </w:p>
              </w:tc>
              <w:tc>
                <w:tcPr>
                  <w:tcW w:w="861" w:type="pct"/>
                  <w:tcBorders>
                    <w:left w:val="single" w:sz="2" w:space="0" w:color="auto"/>
                  </w:tcBorders>
                  <w:shd w:val="clear" w:color="auto" w:fill="auto"/>
                  <w:vAlign w:val="center"/>
                </w:tcPr>
                <w:p w14:paraId="4E57B4A5" w14:textId="77777777" w:rsidR="00DB0A46" w:rsidRPr="00986B83" w:rsidRDefault="008E513F" w:rsidP="00E943AB">
                  <w:pPr>
                    <w:widowControl/>
                    <w:jc w:val="center"/>
                    <w:rPr>
                      <w:rFonts w:eastAsiaTheme="minorEastAsia"/>
                      <w:kern w:val="0"/>
                      <w:sz w:val="21"/>
                      <w:szCs w:val="21"/>
                    </w:rPr>
                  </w:pPr>
                  <w:r w:rsidRPr="00986B83">
                    <w:rPr>
                      <w:rFonts w:eastAsiaTheme="minorEastAsia"/>
                      <w:kern w:val="0"/>
                      <w:sz w:val="21"/>
                      <w:szCs w:val="21"/>
                    </w:rPr>
                    <w:t>0.4-1.1</w:t>
                  </w:r>
                </w:p>
              </w:tc>
            </w:tr>
          </w:tbl>
          <w:p w14:paraId="1A918343" w14:textId="77777777" w:rsidR="00C437D7" w:rsidRPr="00986B83" w:rsidRDefault="00C437D7" w:rsidP="00C437D7">
            <w:pPr>
              <w:tabs>
                <w:tab w:val="left" w:pos="576"/>
              </w:tabs>
              <w:adjustRightInd w:val="0"/>
              <w:snapToGrid w:val="0"/>
              <w:ind w:left="576" w:hanging="576"/>
              <w:outlineLvl w:val="2"/>
              <w:rPr>
                <w:rFonts w:eastAsia="楷体_GB2312"/>
                <w:b/>
                <w:bCs/>
                <w:sz w:val="24"/>
              </w:rPr>
            </w:pPr>
          </w:p>
          <w:p w14:paraId="5B655F28" w14:textId="77777777" w:rsidR="00F77C5C" w:rsidRPr="00986B83" w:rsidRDefault="009F6582">
            <w:pPr>
              <w:tabs>
                <w:tab w:val="left" w:pos="576"/>
              </w:tabs>
              <w:adjustRightInd w:val="0"/>
              <w:snapToGrid w:val="0"/>
              <w:spacing w:line="360" w:lineRule="auto"/>
              <w:ind w:left="576" w:hanging="576"/>
              <w:outlineLvl w:val="2"/>
              <w:rPr>
                <w:rFonts w:eastAsia="楷体_GB2312"/>
                <w:b/>
                <w:bCs/>
                <w:sz w:val="24"/>
              </w:rPr>
            </w:pPr>
            <w:r w:rsidRPr="00986B83">
              <w:rPr>
                <w:rFonts w:eastAsia="楷体_GB2312"/>
                <w:b/>
                <w:bCs/>
                <w:sz w:val="24"/>
              </w:rPr>
              <w:t xml:space="preserve">4.1.5 </w:t>
            </w:r>
            <w:r w:rsidRPr="00986B83">
              <w:rPr>
                <w:rFonts w:eastAsia="楷体_GB2312"/>
                <w:b/>
                <w:bCs/>
                <w:sz w:val="24"/>
              </w:rPr>
              <w:t>监测方法及测量仪器</w:t>
            </w:r>
          </w:p>
          <w:p w14:paraId="5B0055C0" w14:textId="77777777" w:rsidR="00F77C5C" w:rsidRPr="00986B83" w:rsidRDefault="009F6582">
            <w:pPr>
              <w:tabs>
                <w:tab w:val="left" w:pos="576"/>
              </w:tabs>
              <w:adjustRightInd w:val="0"/>
              <w:snapToGrid w:val="0"/>
              <w:spacing w:line="360" w:lineRule="auto"/>
              <w:ind w:left="576" w:hanging="576"/>
              <w:outlineLvl w:val="2"/>
              <w:rPr>
                <w:rFonts w:eastAsia="楷体_GB2312"/>
                <w:b/>
                <w:bCs/>
                <w:sz w:val="24"/>
              </w:rPr>
            </w:pPr>
            <w:r w:rsidRPr="00986B83">
              <w:rPr>
                <w:rFonts w:eastAsia="楷体_GB2312"/>
                <w:b/>
                <w:bCs/>
                <w:sz w:val="24"/>
              </w:rPr>
              <w:t xml:space="preserve">4.1.5.1 </w:t>
            </w:r>
            <w:r w:rsidRPr="00986B83">
              <w:rPr>
                <w:rFonts w:eastAsia="楷体_GB2312"/>
                <w:b/>
                <w:bCs/>
                <w:sz w:val="24"/>
              </w:rPr>
              <w:t>监测方法</w:t>
            </w:r>
          </w:p>
          <w:p w14:paraId="36E686E2"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按《声环境质量标准》（</w:t>
            </w:r>
            <w:r w:rsidRPr="00986B83">
              <w:rPr>
                <w:rFonts w:eastAsia="宋体"/>
                <w:sz w:val="24"/>
              </w:rPr>
              <w:t>GB3096-2008</w:t>
            </w:r>
            <w:r w:rsidRPr="00986B83">
              <w:rPr>
                <w:rFonts w:eastAsia="宋体"/>
                <w:sz w:val="24"/>
              </w:rPr>
              <w:t>）和《工业企业厂界环境噪声排放标准》（</w:t>
            </w:r>
            <w:r w:rsidRPr="00986B83">
              <w:rPr>
                <w:rFonts w:eastAsia="宋体"/>
                <w:sz w:val="24"/>
              </w:rPr>
              <w:t>GB 12348-2008</w:t>
            </w:r>
            <w:r w:rsidRPr="00986B83">
              <w:rPr>
                <w:rFonts w:eastAsia="宋体"/>
                <w:sz w:val="24"/>
              </w:rPr>
              <w:t>）执行。</w:t>
            </w:r>
          </w:p>
          <w:p w14:paraId="44D167AA" w14:textId="77777777" w:rsidR="00F77C5C" w:rsidRPr="00986B83" w:rsidRDefault="009F6582">
            <w:pPr>
              <w:tabs>
                <w:tab w:val="left" w:pos="576"/>
              </w:tabs>
              <w:adjustRightInd w:val="0"/>
              <w:snapToGrid w:val="0"/>
              <w:spacing w:line="360" w:lineRule="auto"/>
              <w:ind w:left="576" w:hanging="576"/>
              <w:outlineLvl w:val="2"/>
              <w:rPr>
                <w:rFonts w:eastAsia="楷体_GB2312"/>
                <w:b/>
                <w:bCs/>
                <w:sz w:val="24"/>
              </w:rPr>
            </w:pPr>
            <w:r w:rsidRPr="00986B83">
              <w:rPr>
                <w:rFonts w:eastAsia="楷体_GB2312"/>
                <w:b/>
                <w:bCs/>
                <w:sz w:val="24"/>
              </w:rPr>
              <w:t xml:space="preserve">4.1.5.2 </w:t>
            </w:r>
            <w:r w:rsidRPr="00986B83">
              <w:rPr>
                <w:rFonts w:eastAsia="楷体_GB2312"/>
                <w:b/>
                <w:bCs/>
                <w:sz w:val="24"/>
              </w:rPr>
              <w:t>测量仪器</w:t>
            </w:r>
          </w:p>
          <w:p w14:paraId="3082BD40" w14:textId="451CEFF6"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本工程所用测量仪器情况见</w:t>
            </w:r>
            <w:r w:rsidR="008278F6">
              <w:fldChar w:fldCharType="begin"/>
            </w:r>
            <w:r w:rsidR="008278F6">
              <w:instrText xml:space="preserve"> REF _Ref50889706 \h  \* MERGEFORMAT </w:instrText>
            </w:r>
            <w:r w:rsidR="008278F6">
              <w:fldChar w:fldCharType="separate"/>
            </w:r>
            <w:r w:rsidR="00A30E92" w:rsidRPr="00A30E92">
              <w:rPr>
                <w:rFonts w:eastAsia="宋体"/>
                <w:sz w:val="24"/>
              </w:rPr>
              <w:t>表</w:t>
            </w:r>
            <w:r w:rsidR="00A30E92" w:rsidRPr="00A30E92">
              <w:rPr>
                <w:rFonts w:eastAsia="宋体"/>
                <w:sz w:val="24"/>
              </w:rPr>
              <w:t>10</w:t>
            </w:r>
            <w:r w:rsidR="008278F6">
              <w:fldChar w:fldCharType="end"/>
            </w:r>
            <w:r w:rsidRPr="00986B83">
              <w:rPr>
                <w:rFonts w:eastAsia="宋体"/>
                <w:sz w:val="24"/>
              </w:rPr>
              <w:t>。</w:t>
            </w:r>
          </w:p>
          <w:p w14:paraId="22A30795" w14:textId="03F46063" w:rsidR="00E70CCA" w:rsidRPr="00986B83" w:rsidRDefault="00E70CCA" w:rsidP="00DB0A46">
            <w:pPr>
              <w:pStyle w:val="a6"/>
              <w:keepNext/>
              <w:jc w:val="center"/>
              <w:rPr>
                <w:rFonts w:ascii="Times New Roman" w:hAnsi="Times New Roman"/>
                <w:kern w:val="2"/>
                <w:sz w:val="21"/>
                <w:szCs w:val="21"/>
              </w:rPr>
            </w:pPr>
            <w:bookmarkStart w:id="88" w:name="_Ref50889706"/>
            <w:r w:rsidRPr="00986B83">
              <w:rPr>
                <w:rFonts w:ascii="Times New Roman" w:hAnsi="Times New Roman"/>
                <w:kern w:val="2"/>
                <w:sz w:val="21"/>
                <w:szCs w:val="21"/>
              </w:rPr>
              <w:t>表</w:t>
            </w:r>
            <w:r w:rsidR="00C00038" w:rsidRPr="00986B83">
              <w:rPr>
                <w:rFonts w:ascii="Times New Roman" w:hAnsi="Times New Roman"/>
                <w:kern w:val="2"/>
                <w:sz w:val="21"/>
                <w:szCs w:val="21"/>
              </w:rPr>
              <w:fldChar w:fldCharType="begin"/>
            </w:r>
            <w:r w:rsidRPr="00986B83">
              <w:rPr>
                <w:rFonts w:ascii="Times New Roman" w:hAnsi="Times New Roman"/>
                <w:kern w:val="2"/>
                <w:sz w:val="21"/>
                <w:szCs w:val="21"/>
              </w:rPr>
              <w:instrText xml:space="preserve">SEQ </w:instrText>
            </w:r>
            <w:r w:rsidRPr="00986B83">
              <w:rPr>
                <w:rFonts w:ascii="Times New Roman" w:hAnsi="Times New Roman"/>
                <w:kern w:val="2"/>
                <w:sz w:val="21"/>
                <w:szCs w:val="21"/>
              </w:rPr>
              <w:instrText>表</w:instrText>
            </w:r>
            <w:r w:rsidRPr="00986B83">
              <w:rPr>
                <w:rFonts w:ascii="Times New Roman" w:hAnsi="Times New Roman"/>
                <w:kern w:val="2"/>
                <w:sz w:val="21"/>
                <w:szCs w:val="21"/>
              </w:rPr>
              <w:instrText xml:space="preserve"> \* ARABIC</w:instrText>
            </w:r>
            <w:r w:rsidR="00C00038" w:rsidRPr="00986B83">
              <w:rPr>
                <w:rFonts w:ascii="Times New Roman" w:hAnsi="Times New Roman"/>
                <w:kern w:val="2"/>
                <w:sz w:val="21"/>
                <w:szCs w:val="21"/>
              </w:rPr>
              <w:fldChar w:fldCharType="separate"/>
            </w:r>
            <w:r w:rsidR="00A30E92">
              <w:rPr>
                <w:rFonts w:ascii="Times New Roman" w:hAnsi="Times New Roman"/>
                <w:noProof/>
                <w:kern w:val="2"/>
                <w:sz w:val="21"/>
                <w:szCs w:val="21"/>
              </w:rPr>
              <w:t>10</w:t>
            </w:r>
            <w:r w:rsidR="00C00038" w:rsidRPr="00986B83">
              <w:rPr>
                <w:rFonts w:ascii="Times New Roman" w:hAnsi="Times New Roman"/>
                <w:kern w:val="2"/>
                <w:sz w:val="21"/>
                <w:szCs w:val="21"/>
              </w:rPr>
              <w:fldChar w:fldCharType="end"/>
            </w:r>
            <w:bookmarkEnd w:id="88"/>
            <w:r w:rsidR="00C437D7" w:rsidRPr="00986B83">
              <w:rPr>
                <w:rFonts w:ascii="Times New Roman" w:hAnsi="Times New Roman"/>
                <w:kern w:val="2"/>
                <w:sz w:val="21"/>
                <w:szCs w:val="21"/>
              </w:rPr>
              <w:t xml:space="preserve">  </w:t>
            </w:r>
            <w:r w:rsidRPr="00986B83">
              <w:rPr>
                <w:rFonts w:ascii="Times New Roman" w:hAnsi="Times New Roman"/>
                <w:kern w:val="2"/>
                <w:sz w:val="21"/>
                <w:szCs w:val="21"/>
              </w:rPr>
              <w:t>声环境现状监测仪器及型号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266"/>
              <w:gridCol w:w="3403"/>
              <w:gridCol w:w="1267"/>
            </w:tblGrid>
            <w:tr w:rsidR="003C06C3" w:rsidRPr="00986B83" w14:paraId="6D7E5246" w14:textId="77777777" w:rsidTr="00D572D4">
              <w:trPr>
                <w:trHeight w:val="462"/>
              </w:trPr>
              <w:tc>
                <w:tcPr>
                  <w:tcW w:w="1172" w:type="pct"/>
                  <w:vAlign w:val="center"/>
                </w:tcPr>
                <w:p w14:paraId="6366B5F8" w14:textId="77777777" w:rsidR="003C06C3" w:rsidRPr="00986B83" w:rsidRDefault="003C06C3">
                  <w:pPr>
                    <w:snapToGrid w:val="0"/>
                    <w:jc w:val="center"/>
                    <w:rPr>
                      <w:rFonts w:eastAsia="宋体"/>
                      <w:b/>
                      <w:bCs/>
                      <w:kern w:val="0"/>
                      <w:sz w:val="21"/>
                      <w:szCs w:val="21"/>
                    </w:rPr>
                  </w:pPr>
                  <w:r w:rsidRPr="00986B83">
                    <w:rPr>
                      <w:rFonts w:eastAsia="宋体"/>
                      <w:b/>
                      <w:bCs/>
                      <w:kern w:val="0"/>
                      <w:sz w:val="21"/>
                      <w:szCs w:val="21"/>
                    </w:rPr>
                    <w:t>仪器名称及型号</w:t>
                  </w:r>
                </w:p>
              </w:tc>
              <w:tc>
                <w:tcPr>
                  <w:tcW w:w="1250" w:type="pct"/>
                  <w:vAlign w:val="center"/>
                </w:tcPr>
                <w:p w14:paraId="765FD8F0" w14:textId="77777777" w:rsidR="003C06C3" w:rsidRPr="00986B83" w:rsidRDefault="003C06C3">
                  <w:pPr>
                    <w:snapToGrid w:val="0"/>
                    <w:jc w:val="center"/>
                    <w:rPr>
                      <w:rFonts w:eastAsia="宋体"/>
                      <w:b/>
                      <w:bCs/>
                      <w:kern w:val="0"/>
                      <w:sz w:val="21"/>
                      <w:szCs w:val="21"/>
                    </w:rPr>
                  </w:pPr>
                  <w:r w:rsidRPr="00986B83">
                    <w:rPr>
                      <w:rFonts w:eastAsia="宋体"/>
                      <w:b/>
                      <w:bCs/>
                      <w:kern w:val="0"/>
                      <w:sz w:val="21"/>
                      <w:szCs w:val="21"/>
                    </w:rPr>
                    <w:t>技术指标</w:t>
                  </w:r>
                </w:p>
              </w:tc>
              <w:tc>
                <w:tcPr>
                  <w:tcW w:w="1878" w:type="pct"/>
                  <w:vAlign w:val="center"/>
                </w:tcPr>
                <w:p w14:paraId="561253F7" w14:textId="77777777" w:rsidR="003C06C3" w:rsidRPr="00986B83" w:rsidRDefault="003C06C3">
                  <w:pPr>
                    <w:snapToGrid w:val="0"/>
                    <w:jc w:val="center"/>
                    <w:rPr>
                      <w:rFonts w:eastAsia="宋体"/>
                      <w:b/>
                      <w:bCs/>
                      <w:kern w:val="0"/>
                      <w:sz w:val="21"/>
                      <w:szCs w:val="21"/>
                    </w:rPr>
                  </w:pPr>
                  <w:r w:rsidRPr="00986B83">
                    <w:rPr>
                      <w:rFonts w:eastAsia="宋体"/>
                      <w:b/>
                      <w:bCs/>
                      <w:kern w:val="0"/>
                      <w:sz w:val="21"/>
                      <w:szCs w:val="21"/>
                    </w:rPr>
                    <w:t>测试（校准）证书编号</w:t>
                  </w:r>
                </w:p>
              </w:tc>
              <w:tc>
                <w:tcPr>
                  <w:tcW w:w="699" w:type="pct"/>
                  <w:vAlign w:val="center"/>
                </w:tcPr>
                <w:p w14:paraId="182C1069" w14:textId="77777777" w:rsidR="003C06C3" w:rsidRPr="00986B83" w:rsidRDefault="003C06C3">
                  <w:pPr>
                    <w:snapToGrid w:val="0"/>
                    <w:jc w:val="center"/>
                    <w:rPr>
                      <w:rFonts w:eastAsia="宋体"/>
                      <w:b/>
                      <w:bCs/>
                      <w:kern w:val="0"/>
                      <w:sz w:val="21"/>
                      <w:szCs w:val="21"/>
                    </w:rPr>
                  </w:pPr>
                  <w:r w:rsidRPr="00986B83">
                    <w:rPr>
                      <w:rFonts w:eastAsia="宋体"/>
                      <w:b/>
                      <w:bCs/>
                      <w:kern w:val="0"/>
                      <w:sz w:val="21"/>
                      <w:szCs w:val="21"/>
                    </w:rPr>
                    <w:t>使用时间</w:t>
                  </w:r>
                </w:p>
              </w:tc>
            </w:tr>
            <w:tr w:rsidR="003C06C3" w:rsidRPr="00986B83" w14:paraId="36188279" w14:textId="77777777" w:rsidTr="00D572D4">
              <w:trPr>
                <w:trHeight w:val="545"/>
              </w:trPr>
              <w:tc>
                <w:tcPr>
                  <w:tcW w:w="1172" w:type="pct"/>
                  <w:vAlign w:val="center"/>
                </w:tcPr>
                <w:p w14:paraId="2227483C" w14:textId="77777777" w:rsidR="003C06C3" w:rsidRPr="00D572D4" w:rsidRDefault="00C00038" w:rsidP="003C06C3">
                  <w:pPr>
                    <w:pStyle w:val="affc"/>
                    <w:snapToGrid w:val="0"/>
                    <w:spacing w:line="240" w:lineRule="auto"/>
                    <w:jc w:val="both"/>
                    <w:rPr>
                      <w:rFonts w:ascii="Times New Roman" w:hAnsi="Times New Roman"/>
                      <w:kern w:val="2"/>
                      <w:sz w:val="18"/>
                      <w:szCs w:val="18"/>
                    </w:rPr>
                  </w:pPr>
                  <w:r w:rsidRPr="00D572D4">
                    <w:rPr>
                      <w:rFonts w:ascii="Times New Roman" w:hAnsi="Times New Roman" w:hint="eastAsia"/>
                      <w:kern w:val="2"/>
                      <w:sz w:val="18"/>
                      <w:szCs w:val="18"/>
                    </w:rPr>
                    <w:t>仪器名称：声级计</w:t>
                  </w:r>
                </w:p>
                <w:p w14:paraId="580AE290" w14:textId="77777777" w:rsidR="003C06C3" w:rsidRPr="00D572D4" w:rsidRDefault="00C00038" w:rsidP="003C06C3">
                  <w:pPr>
                    <w:rPr>
                      <w:rFonts w:eastAsia="宋体"/>
                      <w:sz w:val="18"/>
                      <w:szCs w:val="18"/>
                    </w:rPr>
                  </w:pPr>
                  <w:r w:rsidRPr="00D572D4">
                    <w:rPr>
                      <w:rFonts w:eastAsia="宋体" w:hint="eastAsia"/>
                      <w:sz w:val="18"/>
                      <w:szCs w:val="18"/>
                    </w:rPr>
                    <w:t>仪器型号：</w:t>
                  </w:r>
                  <w:r w:rsidRPr="00D572D4">
                    <w:rPr>
                      <w:rFonts w:eastAsia="宋体"/>
                      <w:sz w:val="18"/>
                      <w:szCs w:val="18"/>
                    </w:rPr>
                    <w:t>AWA6228+</w:t>
                  </w:r>
                </w:p>
              </w:tc>
              <w:tc>
                <w:tcPr>
                  <w:tcW w:w="1250" w:type="pct"/>
                  <w:vAlign w:val="center"/>
                </w:tcPr>
                <w:p w14:paraId="34A29411" w14:textId="77777777" w:rsidR="003C06C3" w:rsidRPr="00D572D4" w:rsidRDefault="00C00038" w:rsidP="003C06C3">
                  <w:pPr>
                    <w:rPr>
                      <w:rFonts w:eastAsia="宋体"/>
                      <w:b/>
                      <w:sz w:val="18"/>
                      <w:szCs w:val="18"/>
                    </w:rPr>
                  </w:pPr>
                  <w:r w:rsidRPr="00D572D4">
                    <w:rPr>
                      <w:rFonts w:eastAsia="宋体" w:hint="eastAsia"/>
                      <w:b/>
                      <w:sz w:val="18"/>
                      <w:szCs w:val="18"/>
                    </w:rPr>
                    <w:t>测量范围：</w:t>
                  </w:r>
                </w:p>
                <w:p w14:paraId="5C171D47" w14:textId="77777777" w:rsidR="003C06C3" w:rsidRPr="00D572D4" w:rsidRDefault="00C00038" w:rsidP="003C06C3">
                  <w:pPr>
                    <w:pStyle w:val="affc"/>
                    <w:snapToGrid w:val="0"/>
                    <w:spacing w:line="240" w:lineRule="auto"/>
                    <w:jc w:val="both"/>
                    <w:rPr>
                      <w:rFonts w:ascii="Times New Roman" w:hAnsi="Times New Roman"/>
                      <w:sz w:val="18"/>
                      <w:szCs w:val="18"/>
                    </w:rPr>
                  </w:pPr>
                  <w:r w:rsidRPr="00D572D4">
                    <w:rPr>
                      <w:rFonts w:ascii="Times New Roman" w:hAnsi="Times New Roman" w:hint="eastAsia"/>
                      <w:sz w:val="18"/>
                      <w:szCs w:val="18"/>
                    </w:rPr>
                    <w:t>低量程（</w:t>
                  </w:r>
                  <w:r w:rsidRPr="00D572D4">
                    <w:rPr>
                      <w:rFonts w:ascii="Times New Roman" w:hAnsi="Times New Roman"/>
                      <w:sz w:val="18"/>
                      <w:szCs w:val="18"/>
                    </w:rPr>
                    <w:t>20</w:t>
                  </w:r>
                  <w:r w:rsidRPr="00D572D4">
                    <w:rPr>
                      <w:rFonts w:ascii="Times New Roman" w:hAnsi="Times New Roman" w:hint="eastAsia"/>
                      <w:sz w:val="18"/>
                      <w:szCs w:val="18"/>
                    </w:rPr>
                    <w:t>～</w:t>
                  </w:r>
                  <w:r w:rsidRPr="00D572D4">
                    <w:rPr>
                      <w:rFonts w:ascii="Times New Roman" w:hAnsi="Times New Roman"/>
                      <w:sz w:val="18"/>
                      <w:szCs w:val="18"/>
                    </w:rPr>
                    <w:t>132</w:t>
                  </w:r>
                  <w:r w:rsidRPr="00D572D4">
                    <w:rPr>
                      <w:rFonts w:ascii="Times New Roman" w:hAnsi="Times New Roman" w:hint="eastAsia"/>
                      <w:sz w:val="18"/>
                      <w:szCs w:val="18"/>
                    </w:rPr>
                    <w:t>）</w:t>
                  </w:r>
                  <w:r w:rsidRPr="00D572D4">
                    <w:rPr>
                      <w:rFonts w:ascii="Times New Roman" w:hAnsi="Times New Roman"/>
                      <w:sz w:val="18"/>
                      <w:szCs w:val="18"/>
                    </w:rPr>
                    <w:t>dB(A)</w:t>
                  </w:r>
                </w:p>
                <w:p w14:paraId="7DCB031B" w14:textId="77777777" w:rsidR="003C06C3" w:rsidRPr="00D572D4" w:rsidRDefault="00C00038" w:rsidP="003C06C3">
                  <w:pPr>
                    <w:snapToGrid w:val="0"/>
                    <w:jc w:val="left"/>
                    <w:rPr>
                      <w:rFonts w:eastAsia="宋体"/>
                      <w:sz w:val="18"/>
                      <w:szCs w:val="18"/>
                    </w:rPr>
                  </w:pPr>
                  <w:r w:rsidRPr="00D572D4">
                    <w:rPr>
                      <w:rFonts w:eastAsia="宋体" w:hint="eastAsia"/>
                      <w:sz w:val="18"/>
                      <w:szCs w:val="18"/>
                    </w:rPr>
                    <w:t>高量程（</w:t>
                  </w:r>
                  <w:r w:rsidRPr="00D572D4">
                    <w:rPr>
                      <w:rFonts w:eastAsia="宋体"/>
                      <w:sz w:val="18"/>
                      <w:szCs w:val="18"/>
                    </w:rPr>
                    <w:t>30~142</w:t>
                  </w:r>
                  <w:r w:rsidRPr="00D572D4">
                    <w:rPr>
                      <w:rFonts w:eastAsia="宋体" w:hint="eastAsia"/>
                      <w:sz w:val="18"/>
                      <w:szCs w:val="18"/>
                    </w:rPr>
                    <w:t>）</w:t>
                  </w:r>
                  <w:r w:rsidRPr="00D572D4">
                    <w:rPr>
                      <w:rFonts w:eastAsia="宋体"/>
                      <w:sz w:val="18"/>
                      <w:szCs w:val="18"/>
                    </w:rPr>
                    <w:t>dB(A)</w:t>
                  </w:r>
                </w:p>
              </w:tc>
              <w:tc>
                <w:tcPr>
                  <w:tcW w:w="1878" w:type="pct"/>
                  <w:vAlign w:val="center"/>
                </w:tcPr>
                <w:p w14:paraId="70432C99"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校准单位：湖北省计量测试技术研究院</w:t>
                  </w:r>
                </w:p>
                <w:p w14:paraId="5C12EB48"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证书编号：</w:t>
                  </w:r>
                  <w:r w:rsidRPr="00D572D4">
                    <w:rPr>
                      <w:rFonts w:ascii="Times New Roman" w:hAnsi="Times New Roman"/>
                      <w:kern w:val="2"/>
                      <w:sz w:val="18"/>
                      <w:szCs w:val="18"/>
                    </w:rPr>
                    <w:t>2020SZ01360005</w:t>
                  </w:r>
                </w:p>
                <w:p w14:paraId="5CD9132E" w14:textId="77777777" w:rsidR="003C06C3" w:rsidRPr="00D572D4" w:rsidRDefault="00C00038" w:rsidP="003C06C3">
                  <w:pPr>
                    <w:snapToGrid w:val="0"/>
                    <w:rPr>
                      <w:rFonts w:eastAsia="宋体"/>
                      <w:snapToGrid w:val="0"/>
                      <w:spacing w:val="-10"/>
                      <w:kern w:val="0"/>
                      <w:sz w:val="18"/>
                      <w:szCs w:val="18"/>
                    </w:rPr>
                  </w:pPr>
                  <w:r w:rsidRPr="00D572D4">
                    <w:rPr>
                      <w:rFonts w:eastAsia="宋体" w:hint="eastAsia"/>
                      <w:sz w:val="18"/>
                      <w:szCs w:val="18"/>
                    </w:rPr>
                    <w:t>有效期：</w:t>
                  </w:r>
                  <w:r w:rsidRPr="00D572D4">
                    <w:rPr>
                      <w:rFonts w:eastAsia="宋体"/>
                      <w:sz w:val="18"/>
                      <w:szCs w:val="18"/>
                    </w:rPr>
                    <w:t>2020.01.02-2021.01.01</w:t>
                  </w:r>
                </w:p>
              </w:tc>
              <w:tc>
                <w:tcPr>
                  <w:tcW w:w="699" w:type="pct"/>
                  <w:vAlign w:val="center"/>
                </w:tcPr>
                <w:p w14:paraId="0EC1A661" w14:textId="77777777" w:rsidR="00112E68" w:rsidRDefault="003C06C3" w:rsidP="00D572D4">
                  <w:pPr>
                    <w:pStyle w:val="affc"/>
                    <w:snapToGrid w:val="0"/>
                    <w:spacing w:line="240" w:lineRule="auto"/>
                    <w:rPr>
                      <w:rFonts w:ascii="Times New Roman" w:hAnsi="Times New Roman"/>
                      <w:kern w:val="2"/>
                      <w:sz w:val="21"/>
                      <w:szCs w:val="21"/>
                    </w:rPr>
                  </w:pPr>
                  <w:r w:rsidRPr="00986B83">
                    <w:rPr>
                      <w:rFonts w:ascii="Times New Roman" w:hAnsi="Times New Roman"/>
                      <w:b/>
                      <w:bCs/>
                      <w:snapToGrid w:val="0"/>
                      <w:sz w:val="18"/>
                      <w:szCs w:val="18"/>
                    </w:rPr>
                    <w:t>2020.11.02</w:t>
                  </w:r>
                  <w:r w:rsidRPr="00986B83">
                    <w:rPr>
                      <w:rFonts w:ascii="Times New Roman" w:hAnsi="Times New Roman"/>
                      <w:b/>
                      <w:bCs/>
                      <w:snapToGrid w:val="0"/>
                      <w:sz w:val="18"/>
                      <w:szCs w:val="18"/>
                    </w:rPr>
                    <w:t>；</w:t>
                  </w:r>
                  <w:r w:rsidRPr="00986B83">
                    <w:rPr>
                      <w:rFonts w:ascii="Times New Roman" w:hAnsi="Times New Roman"/>
                      <w:b/>
                      <w:bCs/>
                      <w:snapToGrid w:val="0"/>
                      <w:sz w:val="18"/>
                      <w:szCs w:val="18"/>
                    </w:rPr>
                    <w:t>2020.11.15</w:t>
                  </w:r>
                </w:p>
              </w:tc>
            </w:tr>
            <w:tr w:rsidR="003C06C3" w:rsidRPr="00986B83" w14:paraId="0021DBBE" w14:textId="77777777" w:rsidTr="00D572D4">
              <w:trPr>
                <w:trHeight w:val="545"/>
              </w:trPr>
              <w:tc>
                <w:tcPr>
                  <w:tcW w:w="1172" w:type="pct"/>
                  <w:vAlign w:val="center"/>
                </w:tcPr>
                <w:p w14:paraId="65522E60"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仪器名称：声校准器</w:t>
                  </w:r>
                </w:p>
                <w:p w14:paraId="1CCA1196" w14:textId="77777777" w:rsidR="003C06C3" w:rsidRPr="00D572D4" w:rsidRDefault="00C00038" w:rsidP="003C06C3">
                  <w:pPr>
                    <w:rPr>
                      <w:rFonts w:eastAsia="宋体"/>
                      <w:b/>
                      <w:sz w:val="18"/>
                      <w:szCs w:val="18"/>
                    </w:rPr>
                  </w:pPr>
                  <w:r w:rsidRPr="00D572D4">
                    <w:rPr>
                      <w:rFonts w:eastAsia="宋体" w:hint="eastAsia"/>
                      <w:sz w:val="18"/>
                      <w:szCs w:val="18"/>
                    </w:rPr>
                    <w:t>仪器型号：</w:t>
                  </w:r>
                  <w:r w:rsidRPr="00D572D4">
                    <w:rPr>
                      <w:rFonts w:eastAsia="宋体"/>
                      <w:sz w:val="18"/>
                      <w:szCs w:val="18"/>
                    </w:rPr>
                    <w:t>AWA6021A</w:t>
                  </w:r>
                </w:p>
              </w:tc>
              <w:tc>
                <w:tcPr>
                  <w:tcW w:w="1250" w:type="pct"/>
                  <w:vAlign w:val="center"/>
                </w:tcPr>
                <w:p w14:paraId="0F1172E0" w14:textId="77777777" w:rsidR="003C06C3" w:rsidRPr="00D572D4" w:rsidRDefault="00C00038" w:rsidP="003C06C3">
                  <w:pPr>
                    <w:snapToGrid w:val="0"/>
                    <w:rPr>
                      <w:rFonts w:eastAsia="宋体"/>
                      <w:sz w:val="18"/>
                      <w:szCs w:val="18"/>
                    </w:rPr>
                  </w:pPr>
                  <w:r w:rsidRPr="00D572D4">
                    <w:rPr>
                      <w:rFonts w:eastAsia="宋体" w:hint="eastAsia"/>
                      <w:sz w:val="18"/>
                      <w:szCs w:val="18"/>
                    </w:rPr>
                    <w:t>声压级：</w:t>
                  </w:r>
                </w:p>
                <w:p w14:paraId="2B70A483" w14:textId="77777777" w:rsidR="003C06C3" w:rsidRPr="00D572D4" w:rsidRDefault="00C00038" w:rsidP="003C06C3">
                  <w:pPr>
                    <w:jc w:val="left"/>
                    <w:rPr>
                      <w:rFonts w:eastAsia="宋体"/>
                      <w:b/>
                      <w:sz w:val="18"/>
                      <w:szCs w:val="18"/>
                    </w:rPr>
                  </w:pPr>
                  <w:r w:rsidRPr="00D572D4">
                    <w:rPr>
                      <w:rFonts w:eastAsia="宋体" w:hint="eastAsia"/>
                      <w:sz w:val="18"/>
                      <w:szCs w:val="18"/>
                    </w:rPr>
                    <w:t>（</w:t>
                  </w:r>
                  <w:r w:rsidRPr="00D572D4">
                    <w:rPr>
                      <w:rFonts w:eastAsia="宋体"/>
                      <w:sz w:val="18"/>
                      <w:szCs w:val="18"/>
                    </w:rPr>
                    <w:t>94.0/114.0</w:t>
                  </w:r>
                  <w:r w:rsidRPr="00D572D4">
                    <w:rPr>
                      <w:rFonts w:eastAsia="宋体" w:hint="eastAsia"/>
                      <w:sz w:val="18"/>
                      <w:szCs w:val="18"/>
                    </w:rPr>
                    <w:t>）</w:t>
                  </w:r>
                  <w:r w:rsidRPr="00D572D4">
                    <w:rPr>
                      <w:rFonts w:eastAsia="宋体"/>
                      <w:sz w:val="18"/>
                      <w:szCs w:val="18"/>
                    </w:rPr>
                    <w:t>dB</w:t>
                  </w:r>
                </w:p>
              </w:tc>
              <w:tc>
                <w:tcPr>
                  <w:tcW w:w="1878" w:type="pct"/>
                  <w:vAlign w:val="center"/>
                </w:tcPr>
                <w:p w14:paraId="1B6404B7"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校准单位：湖北省计量测试技术研究院</w:t>
                  </w:r>
                </w:p>
                <w:p w14:paraId="6715B320"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证书编号：</w:t>
                  </w:r>
                  <w:r w:rsidRPr="00D572D4">
                    <w:rPr>
                      <w:rFonts w:ascii="Times New Roman" w:hAnsi="Times New Roman"/>
                      <w:kern w:val="2"/>
                      <w:sz w:val="18"/>
                      <w:szCs w:val="18"/>
                    </w:rPr>
                    <w:t>2019SZ01361530</w:t>
                  </w:r>
                </w:p>
                <w:p w14:paraId="4685B9E0" w14:textId="77777777" w:rsidR="003C06C3" w:rsidRPr="00D572D4" w:rsidRDefault="00C00038" w:rsidP="003C06C3">
                  <w:pPr>
                    <w:snapToGrid w:val="0"/>
                    <w:rPr>
                      <w:rFonts w:eastAsia="宋体"/>
                      <w:b/>
                      <w:snapToGrid w:val="0"/>
                      <w:kern w:val="0"/>
                      <w:sz w:val="18"/>
                      <w:szCs w:val="18"/>
                    </w:rPr>
                  </w:pPr>
                  <w:r w:rsidRPr="00D572D4">
                    <w:rPr>
                      <w:rFonts w:eastAsia="宋体" w:hint="eastAsia"/>
                      <w:sz w:val="18"/>
                      <w:szCs w:val="18"/>
                    </w:rPr>
                    <w:t>有效期：</w:t>
                  </w:r>
                  <w:r w:rsidRPr="00D572D4">
                    <w:rPr>
                      <w:rFonts w:eastAsia="宋体"/>
                      <w:sz w:val="18"/>
                      <w:szCs w:val="18"/>
                    </w:rPr>
                    <w:t>2019.11.10-2020.11.09</w:t>
                  </w:r>
                </w:p>
              </w:tc>
              <w:tc>
                <w:tcPr>
                  <w:tcW w:w="699" w:type="pct"/>
                  <w:vAlign w:val="center"/>
                </w:tcPr>
                <w:p w14:paraId="1338ABC2" w14:textId="77777777" w:rsidR="00112E68" w:rsidRDefault="003C06C3" w:rsidP="00D572D4">
                  <w:pPr>
                    <w:pStyle w:val="affc"/>
                    <w:snapToGrid w:val="0"/>
                    <w:spacing w:line="240" w:lineRule="auto"/>
                    <w:rPr>
                      <w:rFonts w:ascii="Times New Roman" w:hAnsi="Times New Roman"/>
                      <w:kern w:val="2"/>
                      <w:sz w:val="21"/>
                      <w:szCs w:val="21"/>
                    </w:rPr>
                  </w:pPr>
                  <w:r w:rsidRPr="00986B83">
                    <w:rPr>
                      <w:rFonts w:ascii="Times New Roman" w:hAnsi="Times New Roman"/>
                      <w:b/>
                      <w:bCs/>
                      <w:snapToGrid w:val="0"/>
                      <w:sz w:val="18"/>
                      <w:szCs w:val="18"/>
                    </w:rPr>
                    <w:t>2020.11.02</w:t>
                  </w:r>
                </w:p>
              </w:tc>
            </w:tr>
            <w:tr w:rsidR="003C06C3" w:rsidRPr="00986B83" w14:paraId="550FBEDE" w14:textId="77777777" w:rsidTr="00D572D4">
              <w:trPr>
                <w:trHeight w:val="545"/>
              </w:trPr>
              <w:tc>
                <w:tcPr>
                  <w:tcW w:w="1172" w:type="pct"/>
                  <w:vAlign w:val="center"/>
                </w:tcPr>
                <w:p w14:paraId="2DF7A639"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仪器名称：声校准器</w:t>
                  </w:r>
                </w:p>
                <w:p w14:paraId="10B093E8"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int="eastAsia"/>
                      <w:sz w:val="18"/>
                      <w:szCs w:val="18"/>
                    </w:rPr>
                    <w:t>仪器型号：</w:t>
                  </w:r>
                  <w:r w:rsidRPr="00D572D4">
                    <w:rPr>
                      <w:rFonts w:ascii="Times New Roman" w:hAnsi="Times New Roman"/>
                      <w:sz w:val="18"/>
                      <w:szCs w:val="18"/>
                    </w:rPr>
                    <w:t>AWA6021A</w:t>
                  </w:r>
                </w:p>
              </w:tc>
              <w:tc>
                <w:tcPr>
                  <w:tcW w:w="1250" w:type="pct"/>
                  <w:vAlign w:val="center"/>
                </w:tcPr>
                <w:p w14:paraId="6126D9CF" w14:textId="77777777" w:rsidR="003C06C3" w:rsidRPr="00D572D4" w:rsidRDefault="00C00038" w:rsidP="003C06C3">
                  <w:pPr>
                    <w:snapToGrid w:val="0"/>
                    <w:rPr>
                      <w:rFonts w:eastAsia="宋体"/>
                      <w:sz w:val="18"/>
                      <w:szCs w:val="18"/>
                    </w:rPr>
                  </w:pPr>
                  <w:r w:rsidRPr="00D572D4">
                    <w:rPr>
                      <w:rFonts w:eastAsia="宋体" w:hint="eastAsia"/>
                      <w:sz w:val="18"/>
                      <w:szCs w:val="18"/>
                    </w:rPr>
                    <w:t>声压级：</w:t>
                  </w:r>
                </w:p>
                <w:p w14:paraId="2A7ED2B0" w14:textId="77777777" w:rsidR="003C06C3" w:rsidRPr="00D572D4" w:rsidRDefault="00C00038" w:rsidP="003C06C3">
                  <w:pPr>
                    <w:snapToGrid w:val="0"/>
                    <w:rPr>
                      <w:rFonts w:eastAsia="宋体"/>
                      <w:sz w:val="18"/>
                      <w:szCs w:val="18"/>
                    </w:rPr>
                  </w:pPr>
                  <w:r w:rsidRPr="00D572D4">
                    <w:rPr>
                      <w:rFonts w:eastAsia="宋体" w:hint="eastAsia"/>
                      <w:sz w:val="18"/>
                      <w:szCs w:val="18"/>
                    </w:rPr>
                    <w:t>（</w:t>
                  </w:r>
                  <w:r w:rsidRPr="00D572D4">
                    <w:rPr>
                      <w:rFonts w:eastAsia="宋体"/>
                      <w:sz w:val="18"/>
                      <w:szCs w:val="18"/>
                    </w:rPr>
                    <w:t>94.0/114.0</w:t>
                  </w:r>
                  <w:r w:rsidRPr="00D572D4">
                    <w:rPr>
                      <w:rFonts w:eastAsia="宋体" w:hint="eastAsia"/>
                      <w:sz w:val="18"/>
                      <w:szCs w:val="18"/>
                    </w:rPr>
                    <w:t>）</w:t>
                  </w:r>
                  <w:r w:rsidRPr="00D572D4">
                    <w:rPr>
                      <w:rFonts w:eastAsia="宋体"/>
                      <w:sz w:val="18"/>
                      <w:szCs w:val="18"/>
                    </w:rPr>
                    <w:t>dB</w:t>
                  </w:r>
                </w:p>
              </w:tc>
              <w:tc>
                <w:tcPr>
                  <w:tcW w:w="1878" w:type="pct"/>
                  <w:vAlign w:val="center"/>
                </w:tcPr>
                <w:p w14:paraId="5E656069"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校准单位：湖北省计量测试技术研究院</w:t>
                  </w:r>
                </w:p>
                <w:p w14:paraId="72307801"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证书编号：</w:t>
                  </w:r>
                  <w:r w:rsidRPr="00D572D4">
                    <w:rPr>
                      <w:rFonts w:ascii="Times New Roman" w:hAnsi="Times New Roman"/>
                      <w:kern w:val="2"/>
                      <w:sz w:val="18"/>
                      <w:szCs w:val="18"/>
                    </w:rPr>
                    <w:t>2019SZ01361647</w:t>
                  </w:r>
                </w:p>
                <w:p w14:paraId="4878B2BA"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int="eastAsia"/>
                      <w:sz w:val="18"/>
                      <w:szCs w:val="18"/>
                    </w:rPr>
                    <w:t>有效期：</w:t>
                  </w:r>
                  <w:r w:rsidRPr="00D572D4">
                    <w:rPr>
                      <w:rFonts w:ascii="Times New Roman" w:hAnsi="Times New Roman"/>
                      <w:sz w:val="18"/>
                      <w:szCs w:val="18"/>
                    </w:rPr>
                    <w:t>2019.12.16-2020.12.15</w:t>
                  </w:r>
                </w:p>
              </w:tc>
              <w:tc>
                <w:tcPr>
                  <w:tcW w:w="699" w:type="pct"/>
                  <w:vAlign w:val="center"/>
                </w:tcPr>
                <w:p w14:paraId="596D66DB" w14:textId="77777777" w:rsidR="00112E68" w:rsidRDefault="003C06C3" w:rsidP="00D572D4">
                  <w:pPr>
                    <w:pStyle w:val="affc"/>
                    <w:snapToGrid w:val="0"/>
                    <w:spacing w:line="240" w:lineRule="auto"/>
                    <w:rPr>
                      <w:rFonts w:ascii="Times New Roman" w:hAnsi="Times New Roman"/>
                      <w:kern w:val="2"/>
                      <w:sz w:val="21"/>
                      <w:szCs w:val="21"/>
                    </w:rPr>
                  </w:pPr>
                  <w:r w:rsidRPr="00986B83">
                    <w:rPr>
                      <w:rFonts w:ascii="Times New Roman" w:hAnsi="Times New Roman"/>
                      <w:b/>
                      <w:bCs/>
                      <w:snapToGrid w:val="0"/>
                      <w:sz w:val="18"/>
                      <w:szCs w:val="18"/>
                    </w:rPr>
                    <w:t>2020.11.15</w:t>
                  </w:r>
                </w:p>
              </w:tc>
            </w:tr>
            <w:tr w:rsidR="003C06C3" w:rsidRPr="00986B83" w14:paraId="1A3EFFE7" w14:textId="77777777" w:rsidTr="00D572D4">
              <w:trPr>
                <w:trHeight w:val="544"/>
              </w:trPr>
              <w:tc>
                <w:tcPr>
                  <w:tcW w:w="1172" w:type="pct"/>
                  <w:vAlign w:val="center"/>
                </w:tcPr>
                <w:p w14:paraId="581A2649"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仪器名称：多功能风速计</w:t>
                  </w:r>
                </w:p>
                <w:p w14:paraId="7E3B9DFA" w14:textId="77777777" w:rsidR="003C06C3" w:rsidRPr="00D572D4" w:rsidRDefault="00C00038" w:rsidP="003C06C3">
                  <w:pPr>
                    <w:rPr>
                      <w:rFonts w:eastAsia="宋体"/>
                      <w:b/>
                      <w:sz w:val="18"/>
                      <w:szCs w:val="18"/>
                    </w:rPr>
                  </w:pPr>
                  <w:r w:rsidRPr="00D572D4">
                    <w:rPr>
                      <w:rFonts w:eastAsia="宋体" w:hint="eastAsia"/>
                      <w:sz w:val="18"/>
                      <w:szCs w:val="18"/>
                    </w:rPr>
                    <w:t>仪器型号：</w:t>
                  </w:r>
                  <w:r w:rsidRPr="00D572D4">
                    <w:rPr>
                      <w:rFonts w:eastAsia="宋体"/>
                      <w:sz w:val="18"/>
                      <w:szCs w:val="18"/>
                    </w:rPr>
                    <w:t>Testo410-2</w:t>
                  </w:r>
                </w:p>
              </w:tc>
              <w:tc>
                <w:tcPr>
                  <w:tcW w:w="1250" w:type="pct"/>
                  <w:vAlign w:val="center"/>
                </w:tcPr>
                <w:p w14:paraId="50286965" w14:textId="77777777" w:rsidR="003C06C3" w:rsidRPr="00D572D4" w:rsidRDefault="00C00038" w:rsidP="003C06C3">
                  <w:pPr>
                    <w:jc w:val="left"/>
                    <w:rPr>
                      <w:rFonts w:eastAsia="宋体"/>
                      <w:b/>
                      <w:sz w:val="18"/>
                      <w:szCs w:val="18"/>
                    </w:rPr>
                  </w:pPr>
                  <w:r w:rsidRPr="00D572D4">
                    <w:rPr>
                      <w:rFonts w:eastAsia="宋体" w:hint="eastAsia"/>
                      <w:b/>
                      <w:sz w:val="18"/>
                      <w:szCs w:val="18"/>
                    </w:rPr>
                    <w:t>温度：</w:t>
                  </w:r>
                </w:p>
                <w:p w14:paraId="39601EFC" w14:textId="77777777" w:rsidR="003C06C3" w:rsidRPr="00D572D4" w:rsidRDefault="00C00038" w:rsidP="003C06C3">
                  <w:pPr>
                    <w:rPr>
                      <w:rFonts w:eastAsia="宋体"/>
                      <w:sz w:val="18"/>
                      <w:szCs w:val="18"/>
                    </w:rPr>
                  </w:pPr>
                  <w:r w:rsidRPr="00D572D4">
                    <w:rPr>
                      <w:rFonts w:eastAsia="宋体" w:hint="eastAsia"/>
                      <w:sz w:val="18"/>
                      <w:szCs w:val="18"/>
                    </w:rPr>
                    <w:t>测量范围：</w:t>
                  </w:r>
                  <w:r w:rsidRPr="00D572D4">
                    <w:rPr>
                      <w:rFonts w:eastAsia="宋体"/>
                      <w:sz w:val="18"/>
                      <w:szCs w:val="18"/>
                    </w:rPr>
                    <w:t>-10</w:t>
                  </w:r>
                  <w:r w:rsidRPr="00D572D4">
                    <w:rPr>
                      <w:rFonts w:eastAsia="宋体" w:hint="eastAsia"/>
                      <w:sz w:val="18"/>
                      <w:szCs w:val="18"/>
                    </w:rPr>
                    <w:t>℃</w:t>
                  </w:r>
                  <w:r w:rsidRPr="00D572D4">
                    <w:rPr>
                      <w:rFonts w:eastAsia="宋体"/>
                      <w:sz w:val="18"/>
                      <w:szCs w:val="18"/>
                    </w:rPr>
                    <w:t>~+50</w:t>
                  </w:r>
                  <w:r w:rsidRPr="00D572D4">
                    <w:rPr>
                      <w:rFonts w:eastAsia="宋体" w:hint="eastAsia"/>
                      <w:sz w:val="18"/>
                      <w:szCs w:val="18"/>
                    </w:rPr>
                    <w:t>℃</w:t>
                  </w:r>
                </w:p>
                <w:p w14:paraId="3791747A" w14:textId="77777777" w:rsidR="003C06C3" w:rsidRPr="00D572D4" w:rsidRDefault="00C00038" w:rsidP="003C06C3">
                  <w:pPr>
                    <w:jc w:val="left"/>
                    <w:rPr>
                      <w:rFonts w:eastAsia="宋体"/>
                      <w:b/>
                      <w:sz w:val="18"/>
                      <w:szCs w:val="18"/>
                    </w:rPr>
                  </w:pPr>
                  <w:r w:rsidRPr="00D572D4">
                    <w:rPr>
                      <w:rFonts w:eastAsia="宋体" w:hint="eastAsia"/>
                      <w:b/>
                      <w:sz w:val="18"/>
                      <w:szCs w:val="18"/>
                    </w:rPr>
                    <w:t>湿度：</w:t>
                  </w:r>
                </w:p>
                <w:p w14:paraId="622E385F" w14:textId="77777777" w:rsidR="003C06C3" w:rsidRPr="00D572D4" w:rsidRDefault="00C00038" w:rsidP="003C06C3">
                  <w:pPr>
                    <w:rPr>
                      <w:rFonts w:eastAsia="宋体"/>
                      <w:sz w:val="18"/>
                      <w:szCs w:val="18"/>
                    </w:rPr>
                  </w:pPr>
                  <w:r w:rsidRPr="00D572D4">
                    <w:rPr>
                      <w:rFonts w:eastAsia="宋体" w:hint="eastAsia"/>
                      <w:sz w:val="18"/>
                      <w:szCs w:val="18"/>
                    </w:rPr>
                    <w:t>测量范围：</w:t>
                  </w:r>
                  <w:r w:rsidRPr="00D572D4">
                    <w:rPr>
                      <w:rFonts w:eastAsia="宋体"/>
                      <w:sz w:val="18"/>
                      <w:szCs w:val="18"/>
                    </w:rPr>
                    <w:t>0%~100%RH</w:t>
                  </w:r>
                  <w:r w:rsidRPr="00D572D4">
                    <w:rPr>
                      <w:rFonts w:eastAsia="宋体" w:hint="eastAsia"/>
                      <w:sz w:val="18"/>
                      <w:szCs w:val="18"/>
                    </w:rPr>
                    <w:t>（无结露）</w:t>
                  </w:r>
                </w:p>
                <w:p w14:paraId="22357C5D" w14:textId="77777777" w:rsidR="003C06C3" w:rsidRPr="00D572D4" w:rsidRDefault="00C00038" w:rsidP="003C06C3">
                  <w:pPr>
                    <w:jc w:val="left"/>
                    <w:rPr>
                      <w:rFonts w:eastAsia="宋体"/>
                      <w:b/>
                      <w:sz w:val="18"/>
                      <w:szCs w:val="18"/>
                    </w:rPr>
                  </w:pPr>
                  <w:r w:rsidRPr="00D572D4">
                    <w:rPr>
                      <w:rFonts w:eastAsia="宋体" w:hint="eastAsia"/>
                      <w:b/>
                      <w:sz w:val="18"/>
                      <w:szCs w:val="18"/>
                    </w:rPr>
                    <w:t>风速：</w:t>
                  </w:r>
                </w:p>
                <w:p w14:paraId="78F0CC2E" w14:textId="77777777" w:rsidR="003C06C3" w:rsidRPr="00D572D4" w:rsidRDefault="00C00038" w:rsidP="003C06C3">
                  <w:pPr>
                    <w:jc w:val="left"/>
                    <w:rPr>
                      <w:rFonts w:eastAsia="宋体"/>
                      <w:b/>
                      <w:sz w:val="18"/>
                      <w:szCs w:val="18"/>
                    </w:rPr>
                  </w:pPr>
                  <w:r w:rsidRPr="00D572D4">
                    <w:rPr>
                      <w:rFonts w:eastAsia="宋体" w:hint="eastAsia"/>
                      <w:sz w:val="18"/>
                      <w:szCs w:val="18"/>
                    </w:rPr>
                    <w:t>测量范围：</w:t>
                  </w:r>
                  <w:r w:rsidRPr="00D572D4">
                    <w:rPr>
                      <w:rFonts w:eastAsia="宋体"/>
                      <w:sz w:val="18"/>
                      <w:szCs w:val="18"/>
                    </w:rPr>
                    <w:t>0.4m/s~20m/s</w:t>
                  </w:r>
                </w:p>
              </w:tc>
              <w:tc>
                <w:tcPr>
                  <w:tcW w:w="1878" w:type="pct"/>
                  <w:vAlign w:val="center"/>
                </w:tcPr>
                <w:p w14:paraId="48D5FD17"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校准单位：湖北省计量测试技术研究院</w:t>
                  </w:r>
                </w:p>
                <w:p w14:paraId="545B4946"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证书编号：</w:t>
                  </w:r>
                  <w:r w:rsidRPr="00D572D4">
                    <w:rPr>
                      <w:rFonts w:ascii="Times New Roman" w:hAnsi="Times New Roman"/>
                      <w:kern w:val="2"/>
                      <w:sz w:val="18"/>
                      <w:szCs w:val="18"/>
                    </w:rPr>
                    <w:t>2019RG01183578</w:t>
                  </w:r>
                </w:p>
                <w:p w14:paraId="4D16EE2D"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有效期：</w:t>
                  </w:r>
                  <w:r w:rsidRPr="00D572D4">
                    <w:rPr>
                      <w:rFonts w:ascii="Times New Roman" w:hAnsi="Times New Roman"/>
                      <w:kern w:val="2"/>
                      <w:sz w:val="18"/>
                      <w:szCs w:val="18"/>
                    </w:rPr>
                    <w:t>2019.11.04-2020.11.03</w:t>
                  </w:r>
                </w:p>
                <w:p w14:paraId="03BC15D5" w14:textId="77777777" w:rsidR="003C06C3" w:rsidRPr="00D572D4" w:rsidRDefault="003C06C3" w:rsidP="003C06C3">
                  <w:pPr>
                    <w:pStyle w:val="affc"/>
                    <w:snapToGrid w:val="0"/>
                    <w:spacing w:line="240" w:lineRule="auto"/>
                    <w:jc w:val="left"/>
                    <w:rPr>
                      <w:rFonts w:ascii="Times New Roman" w:hAnsi="Times New Roman"/>
                      <w:kern w:val="2"/>
                      <w:sz w:val="18"/>
                      <w:szCs w:val="18"/>
                    </w:rPr>
                  </w:pPr>
                </w:p>
                <w:p w14:paraId="619E4BEB" w14:textId="77777777" w:rsidR="003C06C3" w:rsidRPr="00D572D4" w:rsidRDefault="00C00038" w:rsidP="003C06C3">
                  <w:pPr>
                    <w:rPr>
                      <w:rFonts w:eastAsia="宋体"/>
                      <w:sz w:val="18"/>
                      <w:szCs w:val="18"/>
                    </w:rPr>
                  </w:pPr>
                  <w:r w:rsidRPr="00D572D4">
                    <w:rPr>
                      <w:rFonts w:eastAsia="宋体" w:hint="eastAsia"/>
                      <w:sz w:val="18"/>
                      <w:szCs w:val="18"/>
                    </w:rPr>
                    <w:t>检定单位：湖北省气象计量检定站</w:t>
                  </w:r>
                </w:p>
                <w:p w14:paraId="10D3516A" w14:textId="77777777" w:rsidR="003C06C3" w:rsidRPr="00D572D4" w:rsidRDefault="00C00038" w:rsidP="003C06C3">
                  <w:pPr>
                    <w:rPr>
                      <w:rFonts w:eastAsia="宋体"/>
                      <w:sz w:val="18"/>
                      <w:szCs w:val="18"/>
                    </w:rPr>
                  </w:pPr>
                  <w:r w:rsidRPr="00D572D4">
                    <w:rPr>
                      <w:rFonts w:eastAsia="宋体" w:hint="eastAsia"/>
                      <w:sz w:val="18"/>
                      <w:szCs w:val="18"/>
                    </w:rPr>
                    <w:t>证书编号：</w:t>
                  </w:r>
                  <w:proofErr w:type="gramStart"/>
                  <w:r w:rsidRPr="00D572D4">
                    <w:rPr>
                      <w:rFonts w:eastAsia="宋体" w:hint="eastAsia"/>
                      <w:sz w:val="18"/>
                      <w:szCs w:val="18"/>
                    </w:rPr>
                    <w:t>鄂气检</w:t>
                  </w:r>
                  <w:proofErr w:type="gramEnd"/>
                  <w:r w:rsidRPr="00D572D4">
                    <w:rPr>
                      <w:rFonts w:eastAsia="宋体"/>
                      <w:sz w:val="18"/>
                      <w:szCs w:val="18"/>
                    </w:rPr>
                    <w:t>41911264</w:t>
                  </w:r>
                </w:p>
                <w:p w14:paraId="15E6F739" w14:textId="77777777" w:rsidR="003C06C3" w:rsidRPr="00D572D4" w:rsidRDefault="00C00038" w:rsidP="003C06C3">
                  <w:pPr>
                    <w:snapToGrid w:val="0"/>
                    <w:rPr>
                      <w:rFonts w:eastAsia="宋体"/>
                      <w:b/>
                      <w:snapToGrid w:val="0"/>
                      <w:kern w:val="0"/>
                      <w:sz w:val="18"/>
                      <w:szCs w:val="18"/>
                    </w:rPr>
                  </w:pPr>
                  <w:r w:rsidRPr="00D572D4">
                    <w:rPr>
                      <w:rFonts w:eastAsia="宋体" w:hint="eastAsia"/>
                      <w:sz w:val="18"/>
                      <w:szCs w:val="18"/>
                    </w:rPr>
                    <w:t>有效期：</w:t>
                  </w:r>
                  <w:r w:rsidRPr="00D572D4">
                    <w:rPr>
                      <w:rFonts w:eastAsia="宋体"/>
                      <w:sz w:val="18"/>
                      <w:szCs w:val="18"/>
                    </w:rPr>
                    <w:t>2019.11.25-2020.11.24</w:t>
                  </w:r>
                </w:p>
              </w:tc>
              <w:tc>
                <w:tcPr>
                  <w:tcW w:w="699" w:type="pct"/>
                  <w:vAlign w:val="center"/>
                </w:tcPr>
                <w:p w14:paraId="58A70386" w14:textId="77777777" w:rsidR="00112E68" w:rsidRDefault="003C06C3" w:rsidP="00D572D4">
                  <w:pPr>
                    <w:pStyle w:val="affc"/>
                    <w:snapToGrid w:val="0"/>
                    <w:spacing w:line="240" w:lineRule="auto"/>
                    <w:rPr>
                      <w:rFonts w:ascii="Times New Roman" w:hAnsi="Times New Roman"/>
                      <w:kern w:val="2"/>
                      <w:sz w:val="21"/>
                      <w:szCs w:val="21"/>
                    </w:rPr>
                  </w:pPr>
                  <w:r w:rsidRPr="00986B83">
                    <w:rPr>
                      <w:rFonts w:ascii="Times New Roman" w:hAnsi="Times New Roman"/>
                      <w:b/>
                      <w:bCs/>
                      <w:snapToGrid w:val="0"/>
                      <w:sz w:val="18"/>
                      <w:szCs w:val="18"/>
                    </w:rPr>
                    <w:t>2020.11.02</w:t>
                  </w:r>
                </w:p>
              </w:tc>
            </w:tr>
            <w:tr w:rsidR="003C06C3" w:rsidRPr="00986B83" w14:paraId="4B49AC5D" w14:textId="77777777" w:rsidTr="00D572D4">
              <w:trPr>
                <w:trHeight w:val="544"/>
              </w:trPr>
              <w:tc>
                <w:tcPr>
                  <w:tcW w:w="1172" w:type="pct"/>
                  <w:vAlign w:val="center"/>
                </w:tcPr>
                <w:p w14:paraId="7DEBFAAF"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仪器名称：多功能风速计</w:t>
                  </w:r>
                </w:p>
                <w:p w14:paraId="60FD0D80"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int="eastAsia"/>
                      <w:sz w:val="18"/>
                      <w:szCs w:val="18"/>
                    </w:rPr>
                    <w:t>仪器型号：</w:t>
                  </w:r>
                  <w:r w:rsidRPr="00D572D4">
                    <w:rPr>
                      <w:rFonts w:ascii="Times New Roman" w:hAnsi="Times New Roman"/>
                      <w:sz w:val="18"/>
                      <w:szCs w:val="18"/>
                    </w:rPr>
                    <w:t>Testo410-2</w:t>
                  </w:r>
                </w:p>
              </w:tc>
              <w:tc>
                <w:tcPr>
                  <w:tcW w:w="1250" w:type="pct"/>
                  <w:vAlign w:val="center"/>
                </w:tcPr>
                <w:p w14:paraId="66FBC023" w14:textId="77777777" w:rsidR="003C06C3" w:rsidRPr="00D572D4" w:rsidRDefault="00C00038" w:rsidP="003C06C3">
                  <w:pPr>
                    <w:jc w:val="left"/>
                    <w:rPr>
                      <w:rFonts w:eastAsia="宋体"/>
                      <w:b/>
                      <w:sz w:val="18"/>
                      <w:szCs w:val="18"/>
                    </w:rPr>
                  </w:pPr>
                  <w:r w:rsidRPr="00D572D4">
                    <w:rPr>
                      <w:rFonts w:eastAsia="宋体" w:hint="eastAsia"/>
                      <w:b/>
                      <w:sz w:val="18"/>
                      <w:szCs w:val="18"/>
                    </w:rPr>
                    <w:t>温度：</w:t>
                  </w:r>
                </w:p>
                <w:p w14:paraId="6306FA58" w14:textId="77777777" w:rsidR="003C06C3" w:rsidRPr="00D572D4" w:rsidRDefault="00C00038" w:rsidP="003C06C3">
                  <w:pPr>
                    <w:rPr>
                      <w:rFonts w:eastAsia="宋体"/>
                      <w:sz w:val="18"/>
                      <w:szCs w:val="18"/>
                    </w:rPr>
                  </w:pPr>
                  <w:r w:rsidRPr="00D572D4">
                    <w:rPr>
                      <w:rFonts w:eastAsia="宋体" w:hint="eastAsia"/>
                      <w:sz w:val="18"/>
                      <w:szCs w:val="18"/>
                    </w:rPr>
                    <w:t>测量范围：</w:t>
                  </w:r>
                  <w:r w:rsidRPr="00D572D4">
                    <w:rPr>
                      <w:rFonts w:eastAsia="宋体"/>
                      <w:sz w:val="18"/>
                      <w:szCs w:val="18"/>
                    </w:rPr>
                    <w:t>-10</w:t>
                  </w:r>
                  <w:r w:rsidRPr="00D572D4">
                    <w:rPr>
                      <w:rFonts w:eastAsia="宋体" w:hint="eastAsia"/>
                      <w:sz w:val="18"/>
                      <w:szCs w:val="18"/>
                    </w:rPr>
                    <w:t>℃</w:t>
                  </w:r>
                  <w:r w:rsidRPr="00D572D4">
                    <w:rPr>
                      <w:rFonts w:eastAsia="宋体"/>
                      <w:sz w:val="18"/>
                      <w:szCs w:val="18"/>
                    </w:rPr>
                    <w:t>~+50</w:t>
                  </w:r>
                  <w:r w:rsidRPr="00D572D4">
                    <w:rPr>
                      <w:rFonts w:eastAsia="宋体" w:hint="eastAsia"/>
                      <w:sz w:val="18"/>
                      <w:szCs w:val="18"/>
                    </w:rPr>
                    <w:t>℃</w:t>
                  </w:r>
                </w:p>
                <w:p w14:paraId="1DBEF6EF" w14:textId="77777777" w:rsidR="003C06C3" w:rsidRPr="00D572D4" w:rsidRDefault="00C00038" w:rsidP="003C06C3">
                  <w:pPr>
                    <w:jc w:val="left"/>
                    <w:rPr>
                      <w:rFonts w:eastAsia="宋体"/>
                      <w:b/>
                      <w:sz w:val="18"/>
                      <w:szCs w:val="18"/>
                    </w:rPr>
                  </w:pPr>
                  <w:r w:rsidRPr="00D572D4">
                    <w:rPr>
                      <w:rFonts w:eastAsia="宋体" w:hint="eastAsia"/>
                      <w:b/>
                      <w:sz w:val="18"/>
                      <w:szCs w:val="18"/>
                    </w:rPr>
                    <w:t>湿度：</w:t>
                  </w:r>
                </w:p>
                <w:p w14:paraId="4213F70E" w14:textId="77777777" w:rsidR="003C06C3" w:rsidRPr="00D572D4" w:rsidRDefault="00C00038" w:rsidP="003C06C3">
                  <w:pPr>
                    <w:rPr>
                      <w:rFonts w:eastAsia="宋体"/>
                      <w:sz w:val="18"/>
                      <w:szCs w:val="18"/>
                    </w:rPr>
                  </w:pPr>
                  <w:r w:rsidRPr="00D572D4">
                    <w:rPr>
                      <w:rFonts w:eastAsia="宋体" w:hint="eastAsia"/>
                      <w:sz w:val="18"/>
                      <w:szCs w:val="18"/>
                    </w:rPr>
                    <w:t>测量范围：</w:t>
                  </w:r>
                  <w:r w:rsidRPr="00D572D4">
                    <w:rPr>
                      <w:rFonts w:eastAsia="宋体"/>
                      <w:sz w:val="18"/>
                      <w:szCs w:val="18"/>
                    </w:rPr>
                    <w:t>0%~100%RH</w:t>
                  </w:r>
                  <w:r w:rsidRPr="00D572D4">
                    <w:rPr>
                      <w:rFonts w:eastAsia="宋体" w:hint="eastAsia"/>
                      <w:sz w:val="18"/>
                      <w:szCs w:val="18"/>
                    </w:rPr>
                    <w:t>（无结露）</w:t>
                  </w:r>
                </w:p>
                <w:p w14:paraId="12F9B1D3" w14:textId="77777777" w:rsidR="003C06C3" w:rsidRPr="00D572D4" w:rsidRDefault="00C00038" w:rsidP="003C06C3">
                  <w:pPr>
                    <w:jc w:val="left"/>
                    <w:rPr>
                      <w:rFonts w:eastAsia="宋体"/>
                      <w:b/>
                      <w:sz w:val="18"/>
                      <w:szCs w:val="18"/>
                    </w:rPr>
                  </w:pPr>
                  <w:r w:rsidRPr="00D572D4">
                    <w:rPr>
                      <w:rFonts w:eastAsia="宋体" w:hint="eastAsia"/>
                      <w:b/>
                      <w:sz w:val="18"/>
                      <w:szCs w:val="18"/>
                    </w:rPr>
                    <w:t>风速：</w:t>
                  </w:r>
                </w:p>
                <w:p w14:paraId="1027A80C" w14:textId="77777777" w:rsidR="003C06C3" w:rsidRPr="00D572D4" w:rsidRDefault="00C00038" w:rsidP="003C06C3">
                  <w:pPr>
                    <w:jc w:val="left"/>
                    <w:rPr>
                      <w:rFonts w:eastAsia="宋体"/>
                      <w:b/>
                      <w:sz w:val="18"/>
                      <w:szCs w:val="18"/>
                    </w:rPr>
                  </w:pPr>
                  <w:r w:rsidRPr="00D572D4">
                    <w:rPr>
                      <w:rFonts w:eastAsia="宋体" w:hint="eastAsia"/>
                      <w:sz w:val="18"/>
                      <w:szCs w:val="18"/>
                    </w:rPr>
                    <w:t>测量范围：</w:t>
                  </w:r>
                  <w:r w:rsidRPr="00D572D4">
                    <w:rPr>
                      <w:rFonts w:eastAsia="宋体"/>
                      <w:sz w:val="18"/>
                      <w:szCs w:val="18"/>
                    </w:rPr>
                    <w:t>0.4m/s~20m/s</w:t>
                  </w:r>
                </w:p>
              </w:tc>
              <w:tc>
                <w:tcPr>
                  <w:tcW w:w="1878" w:type="pct"/>
                  <w:vAlign w:val="center"/>
                </w:tcPr>
                <w:p w14:paraId="5C669745"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校准单位：湖北省计量测试技术研究院</w:t>
                  </w:r>
                </w:p>
                <w:p w14:paraId="66C613C5"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证书编号：</w:t>
                  </w:r>
                  <w:r w:rsidRPr="00D572D4">
                    <w:rPr>
                      <w:rFonts w:ascii="Times New Roman" w:hAnsi="Times New Roman"/>
                      <w:kern w:val="2"/>
                      <w:sz w:val="18"/>
                      <w:szCs w:val="18"/>
                    </w:rPr>
                    <w:t>2020RG01181399</w:t>
                  </w:r>
                </w:p>
                <w:p w14:paraId="57F1675F"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Ansi="Times New Roman" w:hint="eastAsia"/>
                      <w:kern w:val="2"/>
                      <w:sz w:val="18"/>
                      <w:szCs w:val="18"/>
                    </w:rPr>
                    <w:t>有效期：</w:t>
                  </w:r>
                  <w:r w:rsidRPr="00D572D4">
                    <w:rPr>
                      <w:rFonts w:ascii="Times New Roman" w:hAnsi="Times New Roman"/>
                      <w:kern w:val="2"/>
                      <w:sz w:val="18"/>
                      <w:szCs w:val="18"/>
                    </w:rPr>
                    <w:t>2020.06.10-2021.06.09</w:t>
                  </w:r>
                </w:p>
                <w:p w14:paraId="63179C8C" w14:textId="77777777" w:rsidR="003C06C3" w:rsidRPr="00D572D4" w:rsidRDefault="003C06C3" w:rsidP="003C06C3">
                  <w:pPr>
                    <w:pStyle w:val="affc"/>
                    <w:snapToGrid w:val="0"/>
                    <w:spacing w:line="240" w:lineRule="auto"/>
                    <w:jc w:val="left"/>
                    <w:rPr>
                      <w:rFonts w:ascii="Times New Roman" w:hAnsi="Times New Roman"/>
                      <w:kern w:val="2"/>
                      <w:sz w:val="18"/>
                      <w:szCs w:val="18"/>
                    </w:rPr>
                  </w:pPr>
                </w:p>
                <w:p w14:paraId="1BDD9C6D" w14:textId="77777777" w:rsidR="003C06C3" w:rsidRPr="00D572D4" w:rsidRDefault="00C00038" w:rsidP="003C06C3">
                  <w:pPr>
                    <w:rPr>
                      <w:rFonts w:eastAsia="宋体"/>
                      <w:sz w:val="18"/>
                      <w:szCs w:val="18"/>
                    </w:rPr>
                  </w:pPr>
                  <w:r w:rsidRPr="00D572D4">
                    <w:rPr>
                      <w:rFonts w:eastAsia="宋体" w:hint="eastAsia"/>
                      <w:sz w:val="18"/>
                      <w:szCs w:val="18"/>
                    </w:rPr>
                    <w:t>检定单位：湖北省气象计量检定站</w:t>
                  </w:r>
                </w:p>
                <w:p w14:paraId="1FC6B4DA" w14:textId="77777777" w:rsidR="003C06C3" w:rsidRPr="00D572D4" w:rsidRDefault="00C00038" w:rsidP="003C06C3">
                  <w:pPr>
                    <w:rPr>
                      <w:rFonts w:eastAsia="宋体"/>
                      <w:sz w:val="18"/>
                      <w:szCs w:val="18"/>
                    </w:rPr>
                  </w:pPr>
                  <w:r w:rsidRPr="00D572D4">
                    <w:rPr>
                      <w:rFonts w:eastAsia="宋体" w:hint="eastAsia"/>
                      <w:sz w:val="18"/>
                      <w:szCs w:val="18"/>
                    </w:rPr>
                    <w:t>证书编号：</w:t>
                  </w:r>
                  <w:proofErr w:type="gramStart"/>
                  <w:r w:rsidRPr="00D572D4">
                    <w:rPr>
                      <w:rFonts w:eastAsia="宋体" w:hint="eastAsia"/>
                      <w:sz w:val="18"/>
                      <w:szCs w:val="18"/>
                    </w:rPr>
                    <w:t>鄂气检</w:t>
                  </w:r>
                  <w:proofErr w:type="gramEnd"/>
                  <w:r w:rsidRPr="00D572D4">
                    <w:rPr>
                      <w:rFonts w:eastAsia="宋体"/>
                      <w:sz w:val="18"/>
                      <w:szCs w:val="18"/>
                    </w:rPr>
                    <w:t>42006071</w:t>
                  </w:r>
                </w:p>
                <w:p w14:paraId="2514CBF7" w14:textId="77777777" w:rsidR="003C06C3" w:rsidRPr="00D572D4" w:rsidRDefault="00C00038" w:rsidP="003C06C3">
                  <w:pPr>
                    <w:pStyle w:val="affc"/>
                    <w:snapToGrid w:val="0"/>
                    <w:spacing w:line="240" w:lineRule="auto"/>
                    <w:jc w:val="left"/>
                    <w:rPr>
                      <w:rFonts w:ascii="Times New Roman" w:hAnsi="Times New Roman"/>
                      <w:kern w:val="2"/>
                      <w:sz w:val="18"/>
                      <w:szCs w:val="18"/>
                    </w:rPr>
                  </w:pPr>
                  <w:r w:rsidRPr="00D572D4">
                    <w:rPr>
                      <w:rFonts w:ascii="Times New Roman" w:hint="eastAsia"/>
                      <w:sz w:val="18"/>
                      <w:szCs w:val="18"/>
                    </w:rPr>
                    <w:t>有效期：</w:t>
                  </w:r>
                  <w:r w:rsidRPr="00D572D4">
                    <w:rPr>
                      <w:rFonts w:ascii="Times New Roman" w:hAnsi="Times New Roman"/>
                      <w:sz w:val="18"/>
                      <w:szCs w:val="18"/>
                    </w:rPr>
                    <w:t>2020.06.04-2021.06.03</w:t>
                  </w:r>
                </w:p>
              </w:tc>
              <w:tc>
                <w:tcPr>
                  <w:tcW w:w="699" w:type="pct"/>
                  <w:vAlign w:val="center"/>
                </w:tcPr>
                <w:p w14:paraId="29E1821F" w14:textId="77777777" w:rsidR="00112E68" w:rsidRDefault="003C06C3" w:rsidP="00D572D4">
                  <w:pPr>
                    <w:pStyle w:val="affc"/>
                    <w:snapToGrid w:val="0"/>
                    <w:spacing w:line="240" w:lineRule="auto"/>
                    <w:rPr>
                      <w:rFonts w:ascii="Times New Roman" w:hAnsi="Times New Roman"/>
                      <w:kern w:val="2"/>
                      <w:sz w:val="21"/>
                      <w:szCs w:val="21"/>
                    </w:rPr>
                  </w:pPr>
                  <w:r w:rsidRPr="00986B83">
                    <w:rPr>
                      <w:rFonts w:ascii="Times New Roman" w:hAnsi="Times New Roman"/>
                      <w:b/>
                      <w:bCs/>
                      <w:snapToGrid w:val="0"/>
                      <w:sz w:val="18"/>
                      <w:szCs w:val="18"/>
                    </w:rPr>
                    <w:t>2020.11.15</w:t>
                  </w:r>
                </w:p>
              </w:tc>
            </w:tr>
          </w:tbl>
          <w:p w14:paraId="6466421A" w14:textId="77777777" w:rsidR="00986B83" w:rsidRPr="00986B83" w:rsidRDefault="00986B83" w:rsidP="00986B83">
            <w:pPr>
              <w:tabs>
                <w:tab w:val="left" w:pos="576"/>
              </w:tabs>
              <w:adjustRightInd w:val="0"/>
              <w:snapToGrid w:val="0"/>
              <w:ind w:left="576" w:hanging="576"/>
              <w:outlineLvl w:val="2"/>
              <w:rPr>
                <w:rFonts w:eastAsia="楷体_GB2312"/>
                <w:b/>
                <w:bCs/>
                <w:sz w:val="24"/>
              </w:rPr>
            </w:pPr>
          </w:p>
          <w:p w14:paraId="4202C2E0" w14:textId="77777777" w:rsidR="00F77C5C" w:rsidRPr="00986B83" w:rsidRDefault="009F6582">
            <w:pPr>
              <w:tabs>
                <w:tab w:val="left" w:pos="576"/>
              </w:tabs>
              <w:adjustRightInd w:val="0"/>
              <w:snapToGrid w:val="0"/>
              <w:spacing w:line="360" w:lineRule="auto"/>
              <w:ind w:left="576" w:hanging="576"/>
              <w:outlineLvl w:val="2"/>
              <w:rPr>
                <w:rFonts w:eastAsia="楷体_GB2312"/>
                <w:b/>
                <w:bCs/>
                <w:sz w:val="24"/>
              </w:rPr>
            </w:pPr>
            <w:r w:rsidRPr="00986B83">
              <w:rPr>
                <w:rFonts w:eastAsia="楷体_GB2312"/>
                <w:b/>
                <w:bCs/>
                <w:sz w:val="24"/>
              </w:rPr>
              <w:t xml:space="preserve">4.1.6 </w:t>
            </w:r>
            <w:r w:rsidRPr="00986B83">
              <w:rPr>
                <w:rFonts w:eastAsia="楷体_GB2312"/>
                <w:b/>
                <w:bCs/>
                <w:sz w:val="24"/>
              </w:rPr>
              <w:t>监测结果</w:t>
            </w:r>
          </w:p>
          <w:p w14:paraId="7EFAE6A2" w14:textId="4884FD3E"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本</w:t>
            </w:r>
            <w:proofErr w:type="gramStart"/>
            <w:r w:rsidRPr="00986B83">
              <w:rPr>
                <w:rFonts w:eastAsia="宋体"/>
                <w:sz w:val="24"/>
              </w:rPr>
              <w:t>工程声</w:t>
            </w:r>
            <w:proofErr w:type="gramEnd"/>
            <w:r w:rsidRPr="00986B83">
              <w:rPr>
                <w:rFonts w:eastAsia="宋体"/>
                <w:sz w:val="24"/>
              </w:rPr>
              <w:t>环境现状监测结果见</w:t>
            </w:r>
            <w:r w:rsidR="008278F6">
              <w:fldChar w:fldCharType="begin"/>
            </w:r>
            <w:r w:rsidR="008278F6">
              <w:instrText xml:space="preserve"> REF _Ref2363433 \h  \* MERGEFORMAT </w:instrText>
            </w:r>
            <w:r w:rsidR="008278F6">
              <w:fldChar w:fldCharType="separate"/>
            </w:r>
            <w:r w:rsidR="00A30E92" w:rsidRPr="00A30E92">
              <w:rPr>
                <w:rFonts w:eastAsiaTheme="minorEastAsia"/>
                <w:sz w:val="24"/>
              </w:rPr>
              <w:t>表</w:t>
            </w:r>
            <w:r w:rsidR="00A30E92" w:rsidRPr="00A30E92">
              <w:rPr>
                <w:rFonts w:eastAsiaTheme="minorEastAsia"/>
                <w:sz w:val="24"/>
              </w:rPr>
              <w:t>11</w:t>
            </w:r>
            <w:r w:rsidR="008278F6">
              <w:fldChar w:fldCharType="end"/>
            </w:r>
            <w:r w:rsidRPr="00986B83">
              <w:rPr>
                <w:rFonts w:eastAsia="宋体"/>
                <w:sz w:val="24"/>
              </w:rPr>
              <w:t>。</w:t>
            </w:r>
          </w:p>
          <w:p w14:paraId="7A6EDE31" w14:textId="77777777" w:rsidR="00986B83" w:rsidRPr="00986B83" w:rsidRDefault="00986B83" w:rsidP="0026585E">
            <w:pPr>
              <w:adjustRightInd w:val="0"/>
              <w:snapToGrid w:val="0"/>
              <w:spacing w:line="360" w:lineRule="auto"/>
              <w:ind w:firstLineChars="200" w:firstLine="480"/>
              <w:rPr>
                <w:rFonts w:eastAsia="宋体"/>
                <w:sz w:val="24"/>
              </w:rPr>
            </w:pPr>
          </w:p>
          <w:p w14:paraId="0A4EFC0F" w14:textId="77777777" w:rsidR="00986B83" w:rsidRPr="00986B83" w:rsidRDefault="00986B83" w:rsidP="0026585E">
            <w:pPr>
              <w:adjustRightInd w:val="0"/>
              <w:snapToGrid w:val="0"/>
              <w:spacing w:line="360" w:lineRule="auto"/>
              <w:ind w:firstLineChars="200" w:firstLine="480"/>
              <w:rPr>
                <w:rFonts w:eastAsia="宋体"/>
                <w:sz w:val="24"/>
              </w:rPr>
            </w:pPr>
          </w:p>
          <w:p w14:paraId="1328817A" w14:textId="5C8BD224" w:rsidR="00F77C5C" w:rsidRPr="00986B83" w:rsidRDefault="009F6582" w:rsidP="00986B83">
            <w:pPr>
              <w:pStyle w:val="a6"/>
              <w:keepNext/>
              <w:jc w:val="center"/>
              <w:rPr>
                <w:rFonts w:ascii="Times New Roman" w:hAnsi="Times New Roman"/>
                <w:kern w:val="2"/>
                <w:sz w:val="21"/>
                <w:szCs w:val="21"/>
              </w:rPr>
            </w:pPr>
            <w:bookmarkStart w:id="89" w:name="_Ref2363433"/>
            <w:r w:rsidRPr="00986B83">
              <w:rPr>
                <w:rFonts w:ascii="Times New Roman" w:hAnsi="Times New Roman"/>
                <w:kern w:val="2"/>
                <w:sz w:val="21"/>
                <w:szCs w:val="21"/>
              </w:rPr>
              <w:lastRenderedPageBreak/>
              <w:t>表</w:t>
            </w:r>
            <w:r w:rsidR="00C00038" w:rsidRPr="00986B83">
              <w:rPr>
                <w:rFonts w:ascii="Times New Roman" w:hAnsi="Times New Roman"/>
                <w:kern w:val="2"/>
                <w:sz w:val="21"/>
                <w:szCs w:val="21"/>
              </w:rPr>
              <w:fldChar w:fldCharType="begin"/>
            </w:r>
            <w:r w:rsidRPr="00986B83">
              <w:rPr>
                <w:rFonts w:ascii="Times New Roman" w:hAnsi="Times New Roman"/>
                <w:kern w:val="2"/>
                <w:sz w:val="21"/>
                <w:szCs w:val="21"/>
              </w:rPr>
              <w:instrText xml:space="preserve"> SEQ </w:instrText>
            </w:r>
            <w:r w:rsidRPr="00986B83">
              <w:rPr>
                <w:rFonts w:ascii="Times New Roman" w:hAnsi="Times New Roman"/>
                <w:kern w:val="2"/>
                <w:sz w:val="21"/>
                <w:szCs w:val="21"/>
              </w:rPr>
              <w:instrText>表</w:instrText>
            </w:r>
            <w:r w:rsidRPr="00986B83">
              <w:rPr>
                <w:rFonts w:ascii="Times New Roman" w:hAnsi="Times New Roman"/>
                <w:kern w:val="2"/>
                <w:sz w:val="21"/>
                <w:szCs w:val="21"/>
              </w:rPr>
              <w:instrText xml:space="preserve"> \* ARABIC </w:instrText>
            </w:r>
            <w:r w:rsidR="00C00038" w:rsidRPr="00986B83">
              <w:rPr>
                <w:rFonts w:ascii="Times New Roman" w:hAnsi="Times New Roman"/>
                <w:kern w:val="2"/>
                <w:sz w:val="21"/>
                <w:szCs w:val="21"/>
              </w:rPr>
              <w:fldChar w:fldCharType="separate"/>
            </w:r>
            <w:r w:rsidR="00A30E92">
              <w:rPr>
                <w:rFonts w:ascii="Times New Roman" w:hAnsi="Times New Roman"/>
                <w:noProof/>
                <w:kern w:val="2"/>
                <w:sz w:val="21"/>
                <w:szCs w:val="21"/>
              </w:rPr>
              <w:t>11</w:t>
            </w:r>
            <w:r w:rsidR="00C00038" w:rsidRPr="00986B83">
              <w:rPr>
                <w:rFonts w:ascii="Times New Roman" w:hAnsi="Times New Roman"/>
                <w:kern w:val="2"/>
                <w:sz w:val="21"/>
                <w:szCs w:val="21"/>
              </w:rPr>
              <w:fldChar w:fldCharType="end"/>
            </w:r>
            <w:bookmarkEnd w:id="89"/>
            <w:r w:rsidR="00986B83" w:rsidRPr="00986B83">
              <w:rPr>
                <w:rFonts w:ascii="Times New Roman" w:hAnsi="Times New Roman" w:hint="eastAsia"/>
                <w:kern w:val="2"/>
                <w:sz w:val="21"/>
                <w:szCs w:val="21"/>
              </w:rPr>
              <w:t xml:space="preserve">                        </w:t>
            </w:r>
            <w:r w:rsidRPr="00986B83">
              <w:rPr>
                <w:rFonts w:ascii="Times New Roman" w:hAnsi="Times New Roman"/>
                <w:kern w:val="2"/>
                <w:sz w:val="21"/>
                <w:szCs w:val="21"/>
              </w:rPr>
              <w:t>声环境现状监测结果</w:t>
            </w:r>
            <w:r w:rsidR="00986B83" w:rsidRPr="00986B83">
              <w:rPr>
                <w:rFonts w:ascii="Times New Roman" w:hAnsi="Times New Roman" w:hint="eastAsia"/>
                <w:kern w:val="2"/>
                <w:sz w:val="21"/>
                <w:szCs w:val="21"/>
              </w:rPr>
              <w:t xml:space="preserve">                             </w:t>
            </w:r>
            <w:r w:rsidRPr="00986B83">
              <w:rPr>
                <w:rFonts w:ascii="Times New Roman" w:hAnsi="Times New Roman"/>
                <w:kern w:val="2"/>
                <w:sz w:val="21"/>
                <w:szCs w:val="21"/>
              </w:rPr>
              <w:t>单位：</w:t>
            </w:r>
            <w:r w:rsidRPr="00986B83">
              <w:rPr>
                <w:rFonts w:ascii="Times New Roman" w:hAnsi="Times New Roman"/>
                <w:kern w:val="2"/>
                <w:sz w:val="21"/>
                <w:szCs w:val="21"/>
              </w:rPr>
              <w:t>dB</w:t>
            </w:r>
            <w:r w:rsidRPr="00986B83">
              <w:rPr>
                <w:rFonts w:ascii="Times New Roman" w:hAnsi="Times New Roman"/>
                <w:kern w:val="2"/>
                <w:sz w:val="21"/>
                <w:szCs w:val="21"/>
              </w:rPr>
              <w:t>（</w:t>
            </w:r>
            <w:r w:rsidRPr="00986B83">
              <w:rPr>
                <w:rFonts w:ascii="Times New Roman" w:hAnsi="Times New Roman"/>
                <w:kern w:val="2"/>
                <w:sz w:val="21"/>
                <w:szCs w:val="21"/>
              </w:rPr>
              <w:t>A</w:t>
            </w:r>
            <w:r w:rsidRPr="00986B83">
              <w:rPr>
                <w:rFonts w:ascii="Times New Roman" w:hAnsi="Times New Roman"/>
                <w:kern w:val="2"/>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274"/>
              <w:gridCol w:w="1557"/>
              <w:gridCol w:w="1738"/>
              <w:gridCol w:w="698"/>
              <w:gridCol w:w="698"/>
              <w:gridCol w:w="698"/>
              <w:gridCol w:w="698"/>
            </w:tblGrid>
            <w:tr w:rsidR="00062E32" w:rsidRPr="00986B83" w14:paraId="17CA99B9" w14:textId="77777777" w:rsidTr="00AC544B">
              <w:trPr>
                <w:cantSplit/>
                <w:trHeight w:hRule="exact" w:val="397"/>
                <w:tblHeader/>
                <w:jc w:val="center"/>
              </w:trPr>
              <w:tc>
                <w:tcPr>
                  <w:tcW w:w="386" w:type="pct"/>
                  <w:vMerge w:val="restart"/>
                  <w:vAlign w:val="center"/>
                </w:tcPr>
                <w:p w14:paraId="13FBD760" w14:textId="77777777" w:rsidR="00F77C5C" w:rsidRPr="00986B83" w:rsidRDefault="009F6582" w:rsidP="006502BA">
                  <w:pPr>
                    <w:pStyle w:val="afff1"/>
                    <w:rPr>
                      <w:rFonts w:ascii="Times New Roman" w:hAnsi="Times New Roman"/>
                      <w:b/>
                    </w:rPr>
                  </w:pPr>
                  <w:bookmarkStart w:id="90" w:name="_Hlk47380967"/>
                  <w:r w:rsidRPr="00986B83">
                    <w:rPr>
                      <w:rFonts w:ascii="Times New Roman" w:hAnsi="Times New Roman"/>
                      <w:b/>
                    </w:rPr>
                    <w:t>序号</w:t>
                  </w:r>
                </w:p>
              </w:tc>
              <w:tc>
                <w:tcPr>
                  <w:tcW w:w="2114" w:type="pct"/>
                  <w:gridSpan w:val="2"/>
                  <w:vMerge w:val="restart"/>
                  <w:vAlign w:val="center"/>
                </w:tcPr>
                <w:p w14:paraId="3F823E3D" w14:textId="77777777" w:rsidR="00F77C5C" w:rsidRPr="00986B83" w:rsidRDefault="009F6582" w:rsidP="006502BA">
                  <w:pPr>
                    <w:pStyle w:val="afff1"/>
                    <w:rPr>
                      <w:rFonts w:ascii="Times New Roman" w:hAnsi="Times New Roman"/>
                      <w:b/>
                    </w:rPr>
                  </w:pPr>
                  <w:r w:rsidRPr="00986B83">
                    <w:rPr>
                      <w:rFonts w:ascii="Times New Roman" w:hAnsi="Times New Roman"/>
                      <w:b/>
                    </w:rPr>
                    <w:t>监测对象</w:t>
                  </w:r>
                </w:p>
              </w:tc>
              <w:tc>
                <w:tcPr>
                  <w:tcW w:w="959" w:type="pct"/>
                  <w:vMerge w:val="restart"/>
                  <w:vAlign w:val="center"/>
                </w:tcPr>
                <w:p w14:paraId="029A8521" w14:textId="77777777" w:rsidR="00F77C5C" w:rsidRPr="00986B83" w:rsidRDefault="009F6582" w:rsidP="006502BA">
                  <w:pPr>
                    <w:pStyle w:val="afff1"/>
                    <w:rPr>
                      <w:rFonts w:ascii="Times New Roman" w:hAnsi="Times New Roman"/>
                      <w:b/>
                    </w:rPr>
                  </w:pPr>
                  <w:r w:rsidRPr="00986B83">
                    <w:rPr>
                      <w:rFonts w:ascii="Times New Roman" w:hAnsi="Times New Roman"/>
                      <w:b/>
                    </w:rPr>
                    <w:t>监测点位</w:t>
                  </w:r>
                </w:p>
              </w:tc>
              <w:tc>
                <w:tcPr>
                  <w:tcW w:w="770" w:type="pct"/>
                  <w:gridSpan w:val="2"/>
                  <w:vAlign w:val="center"/>
                </w:tcPr>
                <w:p w14:paraId="7CF1E3BB" w14:textId="77777777" w:rsidR="00F77C5C" w:rsidRPr="00986B83" w:rsidRDefault="009F6582" w:rsidP="006502BA">
                  <w:pPr>
                    <w:pStyle w:val="affc"/>
                    <w:spacing w:line="240" w:lineRule="auto"/>
                    <w:rPr>
                      <w:rFonts w:ascii="Times New Roman" w:hAnsi="Times New Roman"/>
                      <w:b/>
                      <w:sz w:val="21"/>
                      <w:szCs w:val="21"/>
                    </w:rPr>
                  </w:pPr>
                  <w:r w:rsidRPr="00986B83">
                    <w:rPr>
                      <w:rFonts w:ascii="Times New Roman" w:hAnsi="Times New Roman"/>
                      <w:b/>
                      <w:sz w:val="21"/>
                      <w:szCs w:val="21"/>
                    </w:rPr>
                    <w:t>监测值</w:t>
                  </w:r>
                </w:p>
              </w:tc>
              <w:tc>
                <w:tcPr>
                  <w:tcW w:w="770" w:type="pct"/>
                  <w:gridSpan w:val="2"/>
                  <w:vAlign w:val="center"/>
                </w:tcPr>
                <w:p w14:paraId="66BA653C" w14:textId="77777777" w:rsidR="00F77C5C" w:rsidRPr="00986B83" w:rsidRDefault="009F6582" w:rsidP="006502BA">
                  <w:pPr>
                    <w:pStyle w:val="affc"/>
                    <w:spacing w:line="240" w:lineRule="auto"/>
                    <w:rPr>
                      <w:rFonts w:ascii="Times New Roman" w:hAnsi="Times New Roman"/>
                      <w:b/>
                      <w:sz w:val="21"/>
                      <w:szCs w:val="21"/>
                    </w:rPr>
                  </w:pPr>
                  <w:r w:rsidRPr="00986B83">
                    <w:rPr>
                      <w:rFonts w:ascii="Times New Roman" w:hAnsi="Times New Roman"/>
                      <w:b/>
                      <w:sz w:val="21"/>
                      <w:szCs w:val="21"/>
                    </w:rPr>
                    <w:t>标准值</w:t>
                  </w:r>
                </w:p>
              </w:tc>
            </w:tr>
            <w:tr w:rsidR="00062E32" w:rsidRPr="00986B83" w14:paraId="381BE4D7" w14:textId="77777777" w:rsidTr="00AC544B">
              <w:trPr>
                <w:cantSplit/>
                <w:trHeight w:hRule="exact" w:val="397"/>
                <w:tblHeader/>
                <w:jc w:val="center"/>
              </w:trPr>
              <w:tc>
                <w:tcPr>
                  <w:tcW w:w="386" w:type="pct"/>
                  <w:vMerge/>
                  <w:vAlign w:val="center"/>
                </w:tcPr>
                <w:p w14:paraId="52780966" w14:textId="77777777" w:rsidR="00F77C5C" w:rsidRPr="00986B83" w:rsidRDefault="00F77C5C" w:rsidP="006502BA">
                  <w:pPr>
                    <w:pStyle w:val="afff1"/>
                    <w:rPr>
                      <w:rFonts w:ascii="Times New Roman" w:hAnsi="Times New Roman"/>
                      <w:b/>
                    </w:rPr>
                  </w:pPr>
                </w:p>
              </w:tc>
              <w:tc>
                <w:tcPr>
                  <w:tcW w:w="2114" w:type="pct"/>
                  <w:gridSpan w:val="2"/>
                  <w:vMerge/>
                  <w:vAlign w:val="center"/>
                </w:tcPr>
                <w:p w14:paraId="620D7AEC" w14:textId="77777777" w:rsidR="00F77C5C" w:rsidRPr="00986B83" w:rsidRDefault="00F77C5C" w:rsidP="006502BA">
                  <w:pPr>
                    <w:pStyle w:val="afff1"/>
                    <w:rPr>
                      <w:rFonts w:ascii="Times New Roman" w:hAnsi="Times New Roman"/>
                      <w:b/>
                    </w:rPr>
                  </w:pPr>
                </w:p>
              </w:tc>
              <w:tc>
                <w:tcPr>
                  <w:tcW w:w="959" w:type="pct"/>
                  <w:vMerge/>
                  <w:vAlign w:val="center"/>
                </w:tcPr>
                <w:p w14:paraId="3A31AD04" w14:textId="77777777" w:rsidR="00F77C5C" w:rsidRPr="00986B83" w:rsidRDefault="00F77C5C" w:rsidP="006502BA">
                  <w:pPr>
                    <w:pStyle w:val="afff1"/>
                    <w:rPr>
                      <w:rFonts w:ascii="Times New Roman" w:hAnsi="Times New Roman"/>
                      <w:b/>
                    </w:rPr>
                  </w:pPr>
                </w:p>
              </w:tc>
              <w:tc>
                <w:tcPr>
                  <w:tcW w:w="385" w:type="pct"/>
                  <w:vAlign w:val="center"/>
                </w:tcPr>
                <w:p w14:paraId="1EC740E8" w14:textId="77777777" w:rsidR="00F77C5C" w:rsidRPr="00986B83" w:rsidRDefault="009F6582" w:rsidP="006502BA">
                  <w:pPr>
                    <w:pStyle w:val="affc"/>
                    <w:spacing w:line="240" w:lineRule="auto"/>
                    <w:rPr>
                      <w:rFonts w:ascii="Times New Roman" w:hAnsi="Times New Roman"/>
                      <w:b/>
                      <w:sz w:val="21"/>
                      <w:szCs w:val="21"/>
                    </w:rPr>
                  </w:pPr>
                  <w:r w:rsidRPr="00986B83">
                    <w:rPr>
                      <w:rFonts w:ascii="Times New Roman" w:hAnsi="Times New Roman"/>
                      <w:b/>
                      <w:sz w:val="21"/>
                      <w:szCs w:val="21"/>
                    </w:rPr>
                    <w:t>昼间</w:t>
                  </w:r>
                </w:p>
              </w:tc>
              <w:tc>
                <w:tcPr>
                  <w:tcW w:w="385" w:type="pct"/>
                  <w:vAlign w:val="center"/>
                </w:tcPr>
                <w:p w14:paraId="5D11BE93" w14:textId="77777777" w:rsidR="00F77C5C" w:rsidRPr="00986B83" w:rsidRDefault="009F6582" w:rsidP="006502BA">
                  <w:pPr>
                    <w:pStyle w:val="affc"/>
                    <w:spacing w:line="240" w:lineRule="auto"/>
                    <w:rPr>
                      <w:rFonts w:ascii="Times New Roman" w:hAnsi="Times New Roman"/>
                      <w:b/>
                      <w:sz w:val="21"/>
                      <w:szCs w:val="21"/>
                    </w:rPr>
                  </w:pPr>
                  <w:r w:rsidRPr="00986B83">
                    <w:rPr>
                      <w:rFonts w:ascii="Times New Roman" w:hAnsi="Times New Roman"/>
                      <w:b/>
                      <w:sz w:val="21"/>
                      <w:szCs w:val="21"/>
                    </w:rPr>
                    <w:t>夜间</w:t>
                  </w:r>
                </w:p>
              </w:tc>
              <w:tc>
                <w:tcPr>
                  <w:tcW w:w="385" w:type="pct"/>
                  <w:vAlign w:val="center"/>
                </w:tcPr>
                <w:p w14:paraId="0CC8F362" w14:textId="77777777" w:rsidR="00F77C5C" w:rsidRPr="00986B83" w:rsidRDefault="009F6582" w:rsidP="006502BA">
                  <w:pPr>
                    <w:pStyle w:val="affc"/>
                    <w:spacing w:line="240" w:lineRule="auto"/>
                    <w:rPr>
                      <w:rFonts w:ascii="Times New Roman" w:hAnsi="Times New Roman"/>
                      <w:b/>
                      <w:sz w:val="21"/>
                      <w:szCs w:val="21"/>
                    </w:rPr>
                  </w:pPr>
                  <w:r w:rsidRPr="00986B83">
                    <w:rPr>
                      <w:rFonts w:ascii="Times New Roman" w:hAnsi="Times New Roman"/>
                      <w:b/>
                      <w:sz w:val="21"/>
                      <w:szCs w:val="21"/>
                    </w:rPr>
                    <w:t>昼间</w:t>
                  </w:r>
                </w:p>
              </w:tc>
              <w:tc>
                <w:tcPr>
                  <w:tcW w:w="385" w:type="pct"/>
                  <w:vAlign w:val="center"/>
                </w:tcPr>
                <w:p w14:paraId="142DB23F" w14:textId="77777777" w:rsidR="00F77C5C" w:rsidRPr="00986B83" w:rsidRDefault="009F6582" w:rsidP="006502BA">
                  <w:pPr>
                    <w:pStyle w:val="affc"/>
                    <w:spacing w:line="240" w:lineRule="auto"/>
                    <w:rPr>
                      <w:rFonts w:ascii="Times New Roman" w:hAnsi="Times New Roman"/>
                      <w:b/>
                      <w:sz w:val="21"/>
                      <w:szCs w:val="21"/>
                    </w:rPr>
                  </w:pPr>
                  <w:r w:rsidRPr="00986B83">
                    <w:rPr>
                      <w:rFonts w:ascii="Times New Roman" w:hAnsi="Times New Roman"/>
                      <w:b/>
                      <w:sz w:val="21"/>
                      <w:szCs w:val="21"/>
                    </w:rPr>
                    <w:t>夜间</w:t>
                  </w:r>
                </w:p>
              </w:tc>
            </w:tr>
            <w:tr w:rsidR="00062E32" w:rsidRPr="00986B83" w14:paraId="57B999DC" w14:textId="77777777" w:rsidTr="00AC544B">
              <w:trPr>
                <w:cantSplit/>
                <w:trHeight w:hRule="exact" w:val="397"/>
                <w:tblHeader/>
                <w:jc w:val="center"/>
              </w:trPr>
              <w:tc>
                <w:tcPr>
                  <w:tcW w:w="386" w:type="pct"/>
                  <w:vAlign w:val="center"/>
                </w:tcPr>
                <w:p w14:paraId="2126F0A9" w14:textId="77777777" w:rsidR="00062E32" w:rsidRPr="00986B83" w:rsidRDefault="00062E32" w:rsidP="00062E32">
                  <w:pPr>
                    <w:pStyle w:val="afff1"/>
                    <w:numPr>
                      <w:ilvl w:val="0"/>
                      <w:numId w:val="12"/>
                    </w:numPr>
                    <w:rPr>
                      <w:rFonts w:ascii="Times New Roman" w:hAnsi="Times New Roman"/>
                    </w:rPr>
                  </w:pPr>
                </w:p>
              </w:tc>
              <w:tc>
                <w:tcPr>
                  <w:tcW w:w="1255" w:type="pct"/>
                  <w:vMerge w:val="restart"/>
                  <w:vAlign w:val="center"/>
                </w:tcPr>
                <w:p w14:paraId="6DEB5417" w14:textId="77777777" w:rsidR="00062E32" w:rsidRPr="00986B83" w:rsidRDefault="00F67A9A" w:rsidP="00062E32">
                  <w:pPr>
                    <w:pStyle w:val="affc"/>
                    <w:spacing w:line="240" w:lineRule="auto"/>
                    <w:rPr>
                      <w:rFonts w:ascii="Times New Roman" w:hAnsi="Times New Roman"/>
                      <w:kern w:val="2"/>
                      <w:sz w:val="21"/>
                      <w:szCs w:val="21"/>
                    </w:rPr>
                  </w:pPr>
                  <w:r w:rsidRPr="00986B83">
                    <w:rPr>
                      <w:rFonts w:ascii="Times New Roman" w:hAnsi="Times New Roman"/>
                      <w:kern w:val="2"/>
                      <w:sz w:val="21"/>
                      <w:szCs w:val="21"/>
                    </w:rPr>
                    <w:t>220kV</w:t>
                  </w:r>
                  <w:r w:rsidRPr="00986B83">
                    <w:rPr>
                      <w:rFonts w:ascii="Times New Roman" w:hAnsi="Times New Roman"/>
                      <w:kern w:val="2"/>
                      <w:sz w:val="21"/>
                      <w:szCs w:val="21"/>
                    </w:rPr>
                    <w:t>方山变电站</w:t>
                  </w:r>
                  <w:r w:rsidR="00062E32" w:rsidRPr="00986B83">
                    <w:rPr>
                      <w:rFonts w:ascii="Times New Roman" w:hAnsi="Times New Roman"/>
                      <w:kern w:val="2"/>
                      <w:sz w:val="21"/>
                      <w:szCs w:val="21"/>
                    </w:rPr>
                    <w:t>厂界</w:t>
                  </w:r>
                </w:p>
              </w:tc>
              <w:tc>
                <w:tcPr>
                  <w:tcW w:w="859" w:type="pct"/>
                  <w:vMerge w:val="restart"/>
                  <w:vAlign w:val="center"/>
                </w:tcPr>
                <w:p w14:paraId="7805E83E" w14:textId="77777777" w:rsidR="00062E32" w:rsidRPr="00986B83" w:rsidRDefault="00062E32" w:rsidP="00062E32">
                  <w:pPr>
                    <w:jc w:val="center"/>
                    <w:rPr>
                      <w:rFonts w:eastAsia="宋体"/>
                      <w:sz w:val="21"/>
                      <w:szCs w:val="21"/>
                    </w:rPr>
                  </w:pPr>
                  <w:r w:rsidRPr="00986B83">
                    <w:rPr>
                      <w:rFonts w:eastAsia="宋体"/>
                      <w:sz w:val="21"/>
                      <w:szCs w:val="21"/>
                    </w:rPr>
                    <w:t>北侧</w:t>
                  </w:r>
                </w:p>
              </w:tc>
              <w:tc>
                <w:tcPr>
                  <w:tcW w:w="959" w:type="pct"/>
                  <w:vAlign w:val="center"/>
                </w:tcPr>
                <w:p w14:paraId="15AB9653" w14:textId="77777777" w:rsidR="00062E32" w:rsidRPr="00986B83" w:rsidRDefault="00062E32" w:rsidP="00062E32">
                  <w:pPr>
                    <w:widowControl/>
                    <w:jc w:val="center"/>
                    <w:rPr>
                      <w:rFonts w:eastAsia="宋体"/>
                      <w:bCs/>
                      <w:kern w:val="0"/>
                      <w:sz w:val="21"/>
                      <w:szCs w:val="21"/>
                    </w:rPr>
                  </w:pPr>
                  <w:r w:rsidRPr="00986B83">
                    <w:rPr>
                      <w:rFonts w:eastAsia="宋体"/>
                      <w:kern w:val="0"/>
                      <w:sz w:val="21"/>
                      <w:szCs w:val="21"/>
                    </w:rPr>
                    <w:t>1#</w:t>
                  </w:r>
                </w:p>
              </w:tc>
              <w:tc>
                <w:tcPr>
                  <w:tcW w:w="385" w:type="pct"/>
                  <w:shd w:val="clear" w:color="auto" w:fill="auto"/>
                  <w:vAlign w:val="center"/>
                </w:tcPr>
                <w:p w14:paraId="72B2B51B" w14:textId="77777777" w:rsidR="00062E32" w:rsidRPr="00986B83" w:rsidRDefault="00062E32" w:rsidP="00062E32">
                  <w:pPr>
                    <w:jc w:val="center"/>
                    <w:rPr>
                      <w:rFonts w:eastAsia="宋体"/>
                      <w:sz w:val="21"/>
                      <w:szCs w:val="21"/>
                    </w:rPr>
                  </w:pPr>
                  <w:r w:rsidRPr="00986B83">
                    <w:rPr>
                      <w:rFonts w:eastAsia="宋体"/>
                      <w:sz w:val="21"/>
                      <w:szCs w:val="21"/>
                    </w:rPr>
                    <w:t xml:space="preserve">42.8 </w:t>
                  </w:r>
                </w:p>
              </w:tc>
              <w:tc>
                <w:tcPr>
                  <w:tcW w:w="385" w:type="pct"/>
                  <w:shd w:val="clear" w:color="auto" w:fill="auto"/>
                  <w:vAlign w:val="center"/>
                </w:tcPr>
                <w:p w14:paraId="4CDACD89" w14:textId="77777777" w:rsidR="00062E32" w:rsidRPr="00986B83" w:rsidRDefault="00062E32" w:rsidP="00062E32">
                  <w:pPr>
                    <w:jc w:val="center"/>
                    <w:rPr>
                      <w:rFonts w:eastAsia="宋体"/>
                      <w:sz w:val="21"/>
                      <w:szCs w:val="21"/>
                    </w:rPr>
                  </w:pPr>
                  <w:r w:rsidRPr="00986B83">
                    <w:rPr>
                      <w:rFonts w:eastAsia="宋体"/>
                      <w:sz w:val="21"/>
                      <w:szCs w:val="21"/>
                    </w:rPr>
                    <w:t xml:space="preserve">38.9 </w:t>
                  </w:r>
                </w:p>
              </w:tc>
              <w:tc>
                <w:tcPr>
                  <w:tcW w:w="385" w:type="pct"/>
                  <w:vMerge w:val="restart"/>
                  <w:vAlign w:val="center"/>
                </w:tcPr>
                <w:p w14:paraId="010BDD03" w14:textId="77777777" w:rsidR="00062E32" w:rsidRPr="00986B83" w:rsidRDefault="00062E32" w:rsidP="00062E32">
                  <w:pPr>
                    <w:pStyle w:val="afff1"/>
                    <w:rPr>
                      <w:rFonts w:ascii="Times New Roman" w:hAnsi="Times New Roman"/>
                    </w:rPr>
                  </w:pPr>
                  <w:r w:rsidRPr="00986B83">
                    <w:rPr>
                      <w:rFonts w:ascii="Times New Roman" w:hAnsi="Times New Roman"/>
                    </w:rPr>
                    <w:t>55</w:t>
                  </w:r>
                </w:p>
              </w:tc>
              <w:tc>
                <w:tcPr>
                  <w:tcW w:w="385" w:type="pct"/>
                  <w:vMerge w:val="restart"/>
                  <w:vAlign w:val="center"/>
                </w:tcPr>
                <w:p w14:paraId="3F2A6035" w14:textId="77777777" w:rsidR="00062E32" w:rsidRPr="00986B83" w:rsidRDefault="00062E32" w:rsidP="00062E32">
                  <w:pPr>
                    <w:pStyle w:val="afff1"/>
                    <w:rPr>
                      <w:rFonts w:ascii="Times New Roman" w:hAnsi="Times New Roman"/>
                    </w:rPr>
                  </w:pPr>
                  <w:r w:rsidRPr="00986B83">
                    <w:rPr>
                      <w:rFonts w:ascii="Times New Roman" w:hAnsi="Times New Roman"/>
                    </w:rPr>
                    <w:t>45</w:t>
                  </w:r>
                </w:p>
              </w:tc>
            </w:tr>
            <w:tr w:rsidR="00062E32" w:rsidRPr="00986B83" w14:paraId="1D70C11F" w14:textId="77777777" w:rsidTr="00AC544B">
              <w:trPr>
                <w:cantSplit/>
                <w:trHeight w:hRule="exact" w:val="397"/>
                <w:tblHeader/>
                <w:jc w:val="center"/>
              </w:trPr>
              <w:tc>
                <w:tcPr>
                  <w:tcW w:w="386" w:type="pct"/>
                  <w:vAlign w:val="center"/>
                </w:tcPr>
                <w:p w14:paraId="0650729A" w14:textId="77777777" w:rsidR="00062E32" w:rsidRPr="00986B83" w:rsidRDefault="00062E32" w:rsidP="00062E32">
                  <w:pPr>
                    <w:pStyle w:val="afff1"/>
                    <w:numPr>
                      <w:ilvl w:val="0"/>
                      <w:numId w:val="12"/>
                    </w:numPr>
                    <w:rPr>
                      <w:rFonts w:ascii="Times New Roman" w:hAnsi="Times New Roman"/>
                    </w:rPr>
                  </w:pPr>
                </w:p>
              </w:tc>
              <w:tc>
                <w:tcPr>
                  <w:tcW w:w="1255" w:type="pct"/>
                  <w:vMerge/>
                  <w:vAlign w:val="center"/>
                </w:tcPr>
                <w:p w14:paraId="57494414" w14:textId="77777777" w:rsidR="00062E32" w:rsidRPr="00986B83" w:rsidRDefault="00062E32" w:rsidP="00062E32">
                  <w:pPr>
                    <w:pStyle w:val="affc"/>
                    <w:spacing w:line="240" w:lineRule="auto"/>
                    <w:rPr>
                      <w:rFonts w:ascii="Times New Roman" w:hAnsi="Times New Roman"/>
                      <w:kern w:val="2"/>
                      <w:sz w:val="21"/>
                      <w:szCs w:val="21"/>
                    </w:rPr>
                  </w:pPr>
                </w:p>
              </w:tc>
              <w:tc>
                <w:tcPr>
                  <w:tcW w:w="859" w:type="pct"/>
                  <w:vMerge/>
                  <w:vAlign w:val="center"/>
                </w:tcPr>
                <w:p w14:paraId="30C58DB5" w14:textId="77777777" w:rsidR="00062E32" w:rsidRPr="00986B83" w:rsidRDefault="00062E32" w:rsidP="00062E32">
                  <w:pPr>
                    <w:jc w:val="center"/>
                    <w:rPr>
                      <w:rFonts w:eastAsia="宋体"/>
                      <w:sz w:val="21"/>
                      <w:szCs w:val="21"/>
                    </w:rPr>
                  </w:pPr>
                </w:p>
              </w:tc>
              <w:tc>
                <w:tcPr>
                  <w:tcW w:w="959" w:type="pct"/>
                  <w:vAlign w:val="center"/>
                </w:tcPr>
                <w:p w14:paraId="25DA1573" w14:textId="77777777" w:rsidR="00062E32" w:rsidRPr="00986B83" w:rsidRDefault="00062E32" w:rsidP="00062E32">
                  <w:pPr>
                    <w:widowControl/>
                    <w:jc w:val="center"/>
                    <w:rPr>
                      <w:rFonts w:eastAsia="宋体"/>
                      <w:kern w:val="0"/>
                      <w:sz w:val="21"/>
                      <w:szCs w:val="21"/>
                    </w:rPr>
                  </w:pPr>
                  <w:r w:rsidRPr="00986B83">
                    <w:rPr>
                      <w:rFonts w:eastAsia="宋体"/>
                      <w:kern w:val="0"/>
                      <w:sz w:val="21"/>
                      <w:szCs w:val="21"/>
                    </w:rPr>
                    <w:t>2#</w:t>
                  </w:r>
                </w:p>
              </w:tc>
              <w:tc>
                <w:tcPr>
                  <w:tcW w:w="385" w:type="pct"/>
                  <w:shd w:val="clear" w:color="auto" w:fill="auto"/>
                  <w:vAlign w:val="center"/>
                </w:tcPr>
                <w:p w14:paraId="3A759533" w14:textId="77777777" w:rsidR="00062E32" w:rsidRPr="00986B83" w:rsidRDefault="00062E32" w:rsidP="00062E32">
                  <w:pPr>
                    <w:jc w:val="center"/>
                    <w:rPr>
                      <w:rFonts w:eastAsia="宋体"/>
                      <w:sz w:val="21"/>
                      <w:szCs w:val="21"/>
                    </w:rPr>
                  </w:pPr>
                  <w:r w:rsidRPr="00986B83">
                    <w:rPr>
                      <w:rFonts w:eastAsia="宋体"/>
                      <w:sz w:val="21"/>
                      <w:szCs w:val="21"/>
                    </w:rPr>
                    <w:t xml:space="preserve">43.8 </w:t>
                  </w:r>
                </w:p>
              </w:tc>
              <w:tc>
                <w:tcPr>
                  <w:tcW w:w="385" w:type="pct"/>
                  <w:shd w:val="clear" w:color="auto" w:fill="auto"/>
                  <w:vAlign w:val="center"/>
                </w:tcPr>
                <w:p w14:paraId="4BE996C0" w14:textId="77777777" w:rsidR="00062E32" w:rsidRPr="00986B83" w:rsidRDefault="00062E32" w:rsidP="00062E32">
                  <w:pPr>
                    <w:jc w:val="center"/>
                    <w:rPr>
                      <w:rFonts w:eastAsia="宋体"/>
                      <w:sz w:val="21"/>
                      <w:szCs w:val="21"/>
                    </w:rPr>
                  </w:pPr>
                  <w:r w:rsidRPr="00986B83">
                    <w:rPr>
                      <w:rFonts w:eastAsia="宋体"/>
                      <w:sz w:val="21"/>
                      <w:szCs w:val="21"/>
                    </w:rPr>
                    <w:t xml:space="preserve">40.2 </w:t>
                  </w:r>
                </w:p>
              </w:tc>
              <w:tc>
                <w:tcPr>
                  <w:tcW w:w="385" w:type="pct"/>
                  <w:vMerge/>
                  <w:vAlign w:val="center"/>
                </w:tcPr>
                <w:p w14:paraId="5B4919B1" w14:textId="77777777" w:rsidR="00062E32" w:rsidRPr="00986B83" w:rsidRDefault="00062E32" w:rsidP="00062E32">
                  <w:pPr>
                    <w:pStyle w:val="afff1"/>
                    <w:rPr>
                      <w:rFonts w:ascii="Times New Roman" w:hAnsi="Times New Roman"/>
                    </w:rPr>
                  </w:pPr>
                </w:p>
              </w:tc>
              <w:tc>
                <w:tcPr>
                  <w:tcW w:w="385" w:type="pct"/>
                  <w:vMerge/>
                  <w:vAlign w:val="center"/>
                </w:tcPr>
                <w:p w14:paraId="1E6B8241" w14:textId="77777777" w:rsidR="00062E32" w:rsidRPr="00986B83" w:rsidRDefault="00062E32" w:rsidP="00062E32">
                  <w:pPr>
                    <w:pStyle w:val="afff1"/>
                    <w:rPr>
                      <w:rFonts w:ascii="Times New Roman" w:hAnsi="Times New Roman"/>
                    </w:rPr>
                  </w:pPr>
                </w:p>
              </w:tc>
            </w:tr>
            <w:tr w:rsidR="00062E32" w:rsidRPr="00986B83" w14:paraId="6C615AC0" w14:textId="77777777" w:rsidTr="00AC544B">
              <w:trPr>
                <w:cantSplit/>
                <w:trHeight w:hRule="exact" w:val="397"/>
                <w:tblHeader/>
                <w:jc w:val="center"/>
              </w:trPr>
              <w:tc>
                <w:tcPr>
                  <w:tcW w:w="386" w:type="pct"/>
                  <w:vAlign w:val="center"/>
                </w:tcPr>
                <w:p w14:paraId="09AD7D02" w14:textId="77777777" w:rsidR="00062E32" w:rsidRPr="00986B83" w:rsidRDefault="00062E32" w:rsidP="00062E32">
                  <w:pPr>
                    <w:pStyle w:val="afff1"/>
                    <w:numPr>
                      <w:ilvl w:val="0"/>
                      <w:numId w:val="12"/>
                    </w:numPr>
                    <w:rPr>
                      <w:rFonts w:ascii="Times New Roman" w:hAnsi="Times New Roman"/>
                    </w:rPr>
                  </w:pPr>
                </w:p>
              </w:tc>
              <w:tc>
                <w:tcPr>
                  <w:tcW w:w="1255" w:type="pct"/>
                  <w:vMerge/>
                  <w:vAlign w:val="center"/>
                </w:tcPr>
                <w:p w14:paraId="5FA178C9" w14:textId="77777777" w:rsidR="00062E32" w:rsidRPr="00986B83" w:rsidRDefault="00062E32" w:rsidP="00062E32">
                  <w:pPr>
                    <w:pStyle w:val="affc"/>
                    <w:spacing w:line="240" w:lineRule="auto"/>
                    <w:rPr>
                      <w:rFonts w:ascii="Times New Roman" w:hAnsi="Times New Roman"/>
                      <w:kern w:val="2"/>
                      <w:sz w:val="21"/>
                      <w:szCs w:val="21"/>
                    </w:rPr>
                  </w:pPr>
                </w:p>
              </w:tc>
              <w:tc>
                <w:tcPr>
                  <w:tcW w:w="859" w:type="pct"/>
                  <w:vMerge/>
                  <w:vAlign w:val="center"/>
                </w:tcPr>
                <w:p w14:paraId="50A3A6A9" w14:textId="77777777" w:rsidR="00062E32" w:rsidRPr="00986B83" w:rsidRDefault="00062E32" w:rsidP="00062E32">
                  <w:pPr>
                    <w:jc w:val="center"/>
                    <w:rPr>
                      <w:rFonts w:eastAsia="宋体"/>
                      <w:sz w:val="21"/>
                      <w:szCs w:val="21"/>
                    </w:rPr>
                  </w:pPr>
                </w:p>
              </w:tc>
              <w:tc>
                <w:tcPr>
                  <w:tcW w:w="959" w:type="pct"/>
                  <w:vAlign w:val="center"/>
                </w:tcPr>
                <w:p w14:paraId="313D93F6" w14:textId="77777777" w:rsidR="00062E32" w:rsidRPr="00986B83" w:rsidRDefault="00062E32" w:rsidP="00062E32">
                  <w:pPr>
                    <w:widowControl/>
                    <w:jc w:val="center"/>
                    <w:rPr>
                      <w:rFonts w:eastAsia="宋体"/>
                      <w:kern w:val="0"/>
                      <w:sz w:val="21"/>
                      <w:szCs w:val="21"/>
                    </w:rPr>
                  </w:pPr>
                  <w:r w:rsidRPr="00986B83">
                    <w:rPr>
                      <w:rFonts w:eastAsia="宋体"/>
                      <w:kern w:val="0"/>
                      <w:sz w:val="21"/>
                      <w:szCs w:val="21"/>
                    </w:rPr>
                    <w:t>3#</w:t>
                  </w:r>
                </w:p>
              </w:tc>
              <w:tc>
                <w:tcPr>
                  <w:tcW w:w="385" w:type="pct"/>
                  <w:shd w:val="clear" w:color="auto" w:fill="auto"/>
                  <w:vAlign w:val="center"/>
                </w:tcPr>
                <w:p w14:paraId="226213CB" w14:textId="77777777" w:rsidR="00062E32" w:rsidRPr="00986B83" w:rsidRDefault="00062E32" w:rsidP="00062E32">
                  <w:pPr>
                    <w:jc w:val="center"/>
                    <w:rPr>
                      <w:rFonts w:eastAsia="宋体"/>
                      <w:sz w:val="21"/>
                      <w:szCs w:val="21"/>
                    </w:rPr>
                  </w:pPr>
                  <w:r w:rsidRPr="00986B83">
                    <w:rPr>
                      <w:rFonts w:eastAsia="宋体"/>
                      <w:sz w:val="21"/>
                      <w:szCs w:val="21"/>
                    </w:rPr>
                    <w:t xml:space="preserve">43.6 </w:t>
                  </w:r>
                </w:p>
              </w:tc>
              <w:tc>
                <w:tcPr>
                  <w:tcW w:w="385" w:type="pct"/>
                  <w:shd w:val="clear" w:color="auto" w:fill="auto"/>
                  <w:vAlign w:val="center"/>
                </w:tcPr>
                <w:p w14:paraId="279E1AE7" w14:textId="77777777" w:rsidR="00062E32" w:rsidRPr="00986B83" w:rsidRDefault="00062E32" w:rsidP="00062E32">
                  <w:pPr>
                    <w:jc w:val="center"/>
                    <w:rPr>
                      <w:rFonts w:eastAsia="宋体"/>
                      <w:sz w:val="21"/>
                      <w:szCs w:val="21"/>
                    </w:rPr>
                  </w:pPr>
                  <w:r w:rsidRPr="00986B83">
                    <w:rPr>
                      <w:rFonts w:eastAsia="宋体"/>
                      <w:sz w:val="21"/>
                      <w:szCs w:val="21"/>
                    </w:rPr>
                    <w:t xml:space="preserve">40.5 </w:t>
                  </w:r>
                </w:p>
              </w:tc>
              <w:tc>
                <w:tcPr>
                  <w:tcW w:w="385" w:type="pct"/>
                  <w:vMerge/>
                  <w:vAlign w:val="center"/>
                </w:tcPr>
                <w:p w14:paraId="777AE6AF" w14:textId="77777777" w:rsidR="00062E32" w:rsidRPr="00986B83" w:rsidRDefault="00062E32" w:rsidP="00062E32">
                  <w:pPr>
                    <w:pStyle w:val="afff1"/>
                    <w:rPr>
                      <w:rFonts w:ascii="Times New Roman" w:hAnsi="Times New Roman"/>
                    </w:rPr>
                  </w:pPr>
                </w:p>
              </w:tc>
              <w:tc>
                <w:tcPr>
                  <w:tcW w:w="385" w:type="pct"/>
                  <w:vMerge/>
                  <w:vAlign w:val="center"/>
                </w:tcPr>
                <w:p w14:paraId="40F0AE73" w14:textId="77777777" w:rsidR="00062E32" w:rsidRPr="00986B83" w:rsidRDefault="00062E32" w:rsidP="00062E32">
                  <w:pPr>
                    <w:pStyle w:val="afff1"/>
                    <w:rPr>
                      <w:rFonts w:ascii="Times New Roman" w:hAnsi="Times New Roman"/>
                    </w:rPr>
                  </w:pPr>
                </w:p>
              </w:tc>
            </w:tr>
            <w:tr w:rsidR="00062E32" w:rsidRPr="00986B83" w14:paraId="49542903" w14:textId="77777777" w:rsidTr="00AC544B">
              <w:trPr>
                <w:cantSplit/>
                <w:trHeight w:hRule="exact" w:val="397"/>
                <w:tblHeader/>
                <w:jc w:val="center"/>
              </w:trPr>
              <w:tc>
                <w:tcPr>
                  <w:tcW w:w="386" w:type="pct"/>
                  <w:vAlign w:val="center"/>
                </w:tcPr>
                <w:p w14:paraId="6DE363F2" w14:textId="77777777" w:rsidR="00062E32" w:rsidRPr="00986B83" w:rsidRDefault="00062E32" w:rsidP="00062E32">
                  <w:pPr>
                    <w:pStyle w:val="afff1"/>
                    <w:numPr>
                      <w:ilvl w:val="0"/>
                      <w:numId w:val="12"/>
                    </w:numPr>
                    <w:rPr>
                      <w:rFonts w:ascii="Times New Roman" w:hAnsi="Times New Roman"/>
                    </w:rPr>
                  </w:pPr>
                </w:p>
              </w:tc>
              <w:tc>
                <w:tcPr>
                  <w:tcW w:w="1255" w:type="pct"/>
                  <w:vMerge/>
                  <w:vAlign w:val="center"/>
                </w:tcPr>
                <w:p w14:paraId="477E1FD8" w14:textId="77777777" w:rsidR="00062E32" w:rsidRPr="00986B83" w:rsidRDefault="00062E32" w:rsidP="00062E32">
                  <w:pPr>
                    <w:pStyle w:val="affc"/>
                    <w:spacing w:line="240" w:lineRule="auto"/>
                    <w:rPr>
                      <w:rFonts w:ascii="Times New Roman" w:hAnsi="Times New Roman"/>
                      <w:kern w:val="2"/>
                      <w:sz w:val="21"/>
                      <w:szCs w:val="21"/>
                    </w:rPr>
                  </w:pPr>
                </w:p>
              </w:tc>
              <w:tc>
                <w:tcPr>
                  <w:tcW w:w="859" w:type="pct"/>
                  <w:vMerge w:val="restart"/>
                  <w:vAlign w:val="center"/>
                </w:tcPr>
                <w:p w14:paraId="4C986EB8" w14:textId="77777777" w:rsidR="00062E32" w:rsidRPr="00986B83" w:rsidRDefault="00062E32" w:rsidP="00062E32">
                  <w:pPr>
                    <w:jc w:val="center"/>
                    <w:rPr>
                      <w:rFonts w:eastAsia="宋体"/>
                      <w:sz w:val="21"/>
                      <w:szCs w:val="21"/>
                    </w:rPr>
                  </w:pPr>
                  <w:r w:rsidRPr="00986B83">
                    <w:rPr>
                      <w:rFonts w:eastAsia="宋体"/>
                      <w:sz w:val="21"/>
                      <w:szCs w:val="21"/>
                    </w:rPr>
                    <w:t>西侧</w:t>
                  </w:r>
                </w:p>
              </w:tc>
              <w:tc>
                <w:tcPr>
                  <w:tcW w:w="959" w:type="pct"/>
                  <w:vAlign w:val="center"/>
                </w:tcPr>
                <w:p w14:paraId="0EDC6D1A" w14:textId="77777777" w:rsidR="00062E32" w:rsidRPr="00986B83" w:rsidRDefault="00062E32" w:rsidP="00062E32">
                  <w:pPr>
                    <w:jc w:val="center"/>
                    <w:rPr>
                      <w:rFonts w:eastAsia="宋体"/>
                      <w:sz w:val="21"/>
                      <w:szCs w:val="21"/>
                    </w:rPr>
                  </w:pPr>
                  <w:r w:rsidRPr="00986B83">
                    <w:rPr>
                      <w:rFonts w:eastAsia="宋体"/>
                      <w:kern w:val="0"/>
                      <w:sz w:val="21"/>
                      <w:szCs w:val="21"/>
                    </w:rPr>
                    <w:t>4#</w:t>
                  </w:r>
                </w:p>
              </w:tc>
              <w:tc>
                <w:tcPr>
                  <w:tcW w:w="385" w:type="pct"/>
                  <w:shd w:val="clear" w:color="auto" w:fill="auto"/>
                  <w:vAlign w:val="center"/>
                </w:tcPr>
                <w:p w14:paraId="39523345" w14:textId="77777777" w:rsidR="00062E32" w:rsidRPr="00986B83" w:rsidRDefault="00062E32" w:rsidP="00062E32">
                  <w:pPr>
                    <w:jc w:val="center"/>
                    <w:rPr>
                      <w:rFonts w:eastAsia="宋体"/>
                      <w:sz w:val="21"/>
                      <w:szCs w:val="21"/>
                    </w:rPr>
                  </w:pPr>
                  <w:r w:rsidRPr="00986B83">
                    <w:rPr>
                      <w:rFonts w:eastAsia="宋体"/>
                      <w:sz w:val="21"/>
                      <w:szCs w:val="21"/>
                    </w:rPr>
                    <w:t xml:space="preserve">44.2 </w:t>
                  </w:r>
                </w:p>
              </w:tc>
              <w:tc>
                <w:tcPr>
                  <w:tcW w:w="385" w:type="pct"/>
                  <w:shd w:val="clear" w:color="auto" w:fill="auto"/>
                  <w:vAlign w:val="center"/>
                </w:tcPr>
                <w:p w14:paraId="2185BA15" w14:textId="77777777" w:rsidR="00062E32" w:rsidRPr="00986B83" w:rsidRDefault="00062E32" w:rsidP="00062E32">
                  <w:pPr>
                    <w:jc w:val="center"/>
                    <w:rPr>
                      <w:rFonts w:eastAsia="宋体"/>
                      <w:sz w:val="21"/>
                      <w:szCs w:val="21"/>
                    </w:rPr>
                  </w:pPr>
                  <w:r w:rsidRPr="00986B83">
                    <w:rPr>
                      <w:rFonts w:eastAsia="宋体"/>
                      <w:sz w:val="21"/>
                      <w:szCs w:val="21"/>
                    </w:rPr>
                    <w:t xml:space="preserve">41.9 </w:t>
                  </w:r>
                </w:p>
              </w:tc>
              <w:tc>
                <w:tcPr>
                  <w:tcW w:w="385" w:type="pct"/>
                  <w:vMerge/>
                  <w:vAlign w:val="center"/>
                </w:tcPr>
                <w:p w14:paraId="22406D34" w14:textId="77777777" w:rsidR="00062E32" w:rsidRPr="00986B83" w:rsidRDefault="00062E32" w:rsidP="00062E32">
                  <w:pPr>
                    <w:pStyle w:val="afff1"/>
                    <w:rPr>
                      <w:rFonts w:ascii="Times New Roman" w:hAnsi="Times New Roman"/>
                    </w:rPr>
                  </w:pPr>
                </w:p>
              </w:tc>
              <w:tc>
                <w:tcPr>
                  <w:tcW w:w="385" w:type="pct"/>
                  <w:vMerge/>
                  <w:vAlign w:val="center"/>
                </w:tcPr>
                <w:p w14:paraId="1CAA38DD" w14:textId="77777777" w:rsidR="00062E32" w:rsidRPr="00986B83" w:rsidRDefault="00062E32" w:rsidP="00062E32">
                  <w:pPr>
                    <w:pStyle w:val="afff1"/>
                    <w:rPr>
                      <w:rFonts w:ascii="Times New Roman" w:hAnsi="Times New Roman"/>
                    </w:rPr>
                  </w:pPr>
                </w:p>
              </w:tc>
            </w:tr>
            <w:tr w:rsidR="00062E32" w:rsidRPr="00986B83" w14:paraId="20FAABC9" w14:textId="77777777" w:rsidTr="00AC544B">
              <w:trPr>
                <w:cantSplit/>
                <w:trHeight w:hRule="exact" w:val="397"/>
                <w:tblHeader/>
                <w:jc w:val="center"/>
              </w:trPr>
              <w:tc>
                <w:tcPr>
                  <w:tcW w:w="386" w:type="pct"/>
                  <w:vAlign w:val="center"/>
                </w:tcPr>
                <w:p w14:paraId="3CB630CE" w14:textId="77777777" w:rsidR="00062E32" w:rsidRPr="00986B83" w:rsidRDefault="00062E32" w:rsidP="00062E32">
                  <w:pPr>
                    <w:pStyle w:val="afff1"/>
                    <w:numPr>
                      <w:ilvl w:val="0"/>
                      <w:numId w:val="12"/>
                    </w:numPr>
                    <w:rPr>
                      <w:rFonts w:ascii="Times New Roman" w:hAnsi="Times New Roman"/>
                    </w:rPr>
                  </w:pPr>
                </w:p>
              </w:tc>
              <w:tc>
                <w:tcPr>
                  <w:tcW w:w="1255" w:type="pct"/>
                  <w:vMerge/>
                  <w:vAlign w:val="center"/>
                </w:tcPr>
                <w:p w14:paraId="347B2B13" w14:textId="77777777" w:rsidR="00062E32" w:rsidRPr="00986B83" w:rsidRDefault="00062E32" w:rsidP="00062E32">
                  <w:pPr>
                    <w:pStyle w:val="affc"/>
                    <w:spacing w:line="240" w:lineRule="auto"/>
                    <w:rPr>
                      <w:rFonts w:ascii="Times New Roman" w:hAnsi="Times New Roman"/>
                      <w:kern w:val="2"/>
                      <w:sz w:val="21"/>
                      <w:szCs w:val="21"/>
                    </w:rPr>
                  </w:pPr>
                </w:p>
              </w:tc>
              <w:tc>
                <w:tcPr>
                  <w:tcW w:w="859" w:type="pct"/>
                  <w:vMerge/>
                  <w:vAlign w:val="center"/>
                </w:tcPr>
                <w:p w14:paraId="74304261" w14:textId="77777777" w:rsidR="00062E32" w:rsidRPr="00986B83" w:rsidRDefault="00062E32" w:rsidP="00062E32">
                  <w:pPr>
                    <w:jc w:val="center"/>
                    <w:rPr>
                      <w:rFonts w:eastAsia="宋体"/>
                      <w:sz w:val="21"/>
                      <w:szCs w:val="21"/>
                    </w:rPr>
                  </w:pPr>
                </w:p>
              </w:tc>
              <w:tc>
                <w:tcPr>
                  <w:tcW w:w="959" w:type="pct"/>
                  <w:vAlign w:val="center"/>
                </w:tcPr>
                <w:p w14:paraId="7A6F7234" w14:textId="77777777" w:rsidR="00062E32" w:rsidRPr="00986B83" w:rsidRDefault="00062E32" w:rsidP="00062E32">
                  <w:pPr>
                    <w:jc w:val="center"/>
                    <w:rPr>
                      <w:rFonts w:eastAsia="宋体"/>
                      <w:kern w:val="0"/>
                      <w:sz w:val="21"/>
                      <w:szCs w:val="21"/>
                    </w:rPr>
                  </w:pPr>
                  <w:r w:rsidRPr="00986B83">
                    <w:rPr>
                      <w:rFonts w:eastAsia="宋体"/>
                      <w:sz w:val="21"/>
                      <w:szCs w:val="21"/>
                    </w:rPr>
                    <w:t>5#</w:t>
                  </w:r>
                </w:p>
              </w:tc>
              <w:tc>
                <w:tcPr>
                  <w:tcW w:w="385" w:type="pct"/>
                  <w:shd w:val="clear" w:color="auto" w:fill="auto"/>
                  <w:vAlign w:val="center"/>
                </w:tcPr>
                <w:p w14:paraId="207D358B" w14:textId="77777777" w:rsidR="00062E32" w:rsidRPr="00986B83" w:rsidRDefault="00062E32" w:rsidP="00062E32">
                  <w:pPr>
                    <w:jc w:val="center"/>
                    <w:rPr>
                      <w:rFonts w:eastAsia="宋体"/>
                      <w:sz w:val="21"/>
                      <w:szCs w:val="21"/>
                    </w:rPr>
                  </w:pPr>
                  <w:r w:rsidRPr="00986B83">
                    <w:rPr>
                      <w:rFonts w:eastAsia="宋体"/>
                      <w:sz w:val="21"/>
                      <w:szCs w:val="21"/>
                    </w:rPr>
                    <w:t xml:space="preserve">44.9 </w:t>
                  </w:r>
                </w:p>
              </w:tc>
              <w:tc>
                <w:tcPr>
                  <w:tcW w:w="385" w:type="pct"/>
                  <w:shd w:val="clear" w:color="auto" w:fill="auto"/>
                  <w:vAlign w:val="center"/>
                </w:tcPr>
                <w:p w14:paraId="7E7BEAB0" w14:textId="77777777" w:rsidR="00062E32" w:rsidRPr="00986B83" w:rsidRDefault="00062E32" w:rsidP="00062E32">
                  <w:pPr>
                    <w:jc w:val="center"/>
                    <w:rPr>
                      <w:rFonts w:eastAsia="宋体"/>
                      <w:sz w:val="21"/>
                      <w:szCs w:val="21"/>
                    </w:rPr>
                  </w:pPr>
                  <w:r w:rsidRPr="00986B83">
                    <w:rPr>
                      <w:rFonts w:eastAsia="宋体"/>
                      <w:sz w:val="21"/>
                      <w:szCs w:val="21"/>
                    </w:rPr>
                    <w:t xml:space="preserve">42.1 </w:t>
                  </w:r>
                </w:p>
              </w:tc>
              <w:tc>
                <w:tcPr>
                  <w:tcW w:w="385" w:type="pct"/>
                  <w:vMerge/>
                  <w:vAlign w:val="center"/>
                </w:tcPr>
                <w:p w14:paraId="72E74FEE" w14:textId="77777777" w:rsidR="00062E32" w:rsidRPr="00986B83" w:rsidRDefault="00062E32" w:rsidP="00062E32">
                  <w:pPr>
                    <w:pStyle w:val="afff1"/>
                    <w:rPr>
                      <w:rFonts w:ascii="Times New Roman" w:hAnsi="Times New Roman"/>
                    </w:rPr>
                  </w:pPr>
                </w:p>
              </w:tc>
              <w:tc>
                <w:tcPr>
                  <w:tcW w:w="385" w:type="pct"/>
                  <w:vMerge/>
                  <w:vAlign w:val="center"/>
                </w:tcPr>
                <w:p w14:paraId="2EF2502D" w14:textId="77777777" w:rsidR="00062E32" w:rsidRPr="00986B83" w:rsidRDefault="00062E32" w:rsidP="00062E32">
                  <w:pPr>
                    <w:pStyle w:val="afff1"/>
                    <w:rPr>
                      <w:rFonts w:ascii="Times New Roman" w:hAnsi="Times New Roman"/>
                    </w:rPr>
                  </w:pPr>
                </w:p>
              </w:tc>
            </w:tr>
            <w:tr w:rsidR="00062E32" w:rsidRPr="00986B83" w14:paraId="63A54AEE" w14:textId="77777777" w:rsidTr="00AC544B">
              <w:trPr>
                <w:cantSplit/>
                <w:trHeight w:hRule="exact" w:val="397"/>
                <w:tblHeader/>
                <w:jc w:val="center"/>
              </w:trPr>
              <w:tc>
                <w:tcPr>
                  <w:tcW w:w="386" w:type="pct"/>
                  <w:vAlign w:val="center"/>
                </w:tcPr>
                <w:p w14:paraId="4B9D04E7" w14:textId="77777777" w:rsidR="00062E32" w:rsidRPr="00986B83" w:rsidRDefault="00062E32" w:rsidP="00062E32">
                  <w:pPr>
                    <w:pStyle w:val="afff1"/>
                    <w:numPr>
                      <w:ilvl w:val="0"/>
                      <w:numId w:val="12"/>
                    </w:numPr>
                    <w:rPr>
                      <w:rFonts w:ascii="Times New Roman" w:hAnsi="Times New Roman"/>
                    </w:rPr>
                  </w:pPr>
                </w:p>
              </w:tc>
              <w:tc>
                <w:tcPr>
                  <w:tcW w:w="1255" w:type="pct"/>
                  <w:vMerge/>
                  <w:vAlign w:val="center"/>
                </w:tcPr>
                <w:p w14:paraId="61D1E550" w14:textId="77777777" w:rsidR="00062E32" w:rsidRPr="00986B83" w:rsidRDefault="00062E32" w:rsidP="00062E32">
                  <w:pPr>
                    <w:pStyle w:val="affc"/>
                    <w:spacing w:line="240" w:lineRule="auto"/>
                    <w:rPr>
                      <w:rFonts w:ascii="Times New Roman" w:hAnsi="Times New Roman"/>
                      <w:kern w:val="2"/>
                      <w:sz w:val="21"/>
                      <w:szCs w:val="21"/>
                    </w:rPr>
                  </w:pPr>
                </w:p>
              </w:tc>
              <w:tc>
                <w:tcPr>
                  <w:tcW w:w="859" w:type="pct"/>
                  <w:vMerge/>
                  <w:vAlign w:val="center"/>
                </w:tcPr>
                <w:p w14:paraId="4C570E45" w14:textId="77777777" w:rsidR="00062E32" w:rsidRPr="00986B83" w:rsidRDefault="00062E32" w:rsidP="00062E32">
                  <w:pPr>
                    <w:jc w:val="center"/>
                    <w:rPr>
                      <w:rFonts w:eastAsia="宋体"/>
                      <w:sz w:val="21"/>
                      <w:szCs w:val="21"/>
                    </w:rPr>
                  </w:pPr>
                </w:p>
              </w:tc>
              <w:tc>
                <w:tcPr>
                  <w:tcW w:w="959" w:type="pct"/>
                  <w:vAlign w:val="center"/>
                </w:tcPr>
                <w:p w14:paraId="42CB4F99" w14:textId="77777777" w:rsidR="00062E32" w:rsidRPr="00986B83" w:rsidRDefault="00062E32" w:rsidP="00062E32">
                  <w:pPr>
                    <w:jc w:val="center"/>
                    <w:rPr>
                      <w:rFonts w:eastAsia="宋体"/>
                      <w:kern w:val="0"/>
                      <w:sz w:val="21"/>
                      <w:szCs w:val="21"/>
                    </w:rPr>
                  </w:pPr>
                  <w:r w:rsidRPr="00986B83">
                    <w:rPr>
                      <w:rFonts w:eastAsia="宋体"/>
                      <w:sz w:val="21"/>
                      <w:szCs w:val="21"/>
                    </w:rPr>
                    <w:t>6#</w:t>
                  </w:r>
                </w:p>
              </w:tc>
              <w:tc>
                <w:tcPr>
                  <w:tcW w:w="385" w:type="pct"/>
                  <w:shd w:val="clear" w:color="auto" w:fill="auto"/>
                  <w:vAlign w:val="center"/>
                </w:tcPr>
                <w:p w14:paraId="0CB974F4" w14:textId="77777777" w:rsidR="00062E32" w:rsidRPr="00986B83" w:rsidRDefault="00062E32" w:rsidP="00062E32">
                  <w:pPr>
                    <w:jc w:val="center"/>
                    <w:rPr>
                      <w:rFonts w:eastAsia="宋体"/>
                      <w:sz w:val="21"/>
                      <w:szCs w:val="21"/>
                    </w:rPr>
                  </w:pPr>
                  <w:r w:rsidRPr="00986B83">
                    <w:rPr>
                      <w:rFonts w:eastAsia="宋体"/>
                      <w:sz w:val="21"/>
                      <w:szCs w:val="21"/>
                    </w:rPr>
                    <w:t xml:space="preserve">45.3 </w:t>
                  </w:r>
                </w:p>
              </w:tc>
              <w:tc>
                <w:tcPr>
                  <w:tcW w:w="385" w:type="pct"/>
                  <w:shd w:val="clear" w:color="auto" w:fill="auto"/>
                  <w:vAlign w:val="center"/>
                </w:tcPr>
                <w:p w14:paraId="41C87C59" w14:textId="77777777" w:rsidR="00062E32" w:rsidRPr="00986B83" w:rsidRDefault="00062E32" w:rsidP="00062E32">
                  <w:pPr>
                    <w:jc w:val="center"/>
                    <w:rPr>
                      <w:rFonts w:eastAsia="宋体"/>
                      <w:sz w:val="21"/>
                      <w:szCs w:val="21"/>
                    </w:rPr>
                  </w:pPr>
                  <w:r w:rsidRPr="00986B83">
                    <w:rPr>
                      <w:rFonts w:eastAsia="宋体"/>
                      <w:sz w:val="21"/>
                      <w:szCs w:val="21"/>
                    </w:rPr>
                    <w:t xml:space="preserve">42.3 </w:t>
                  </w:r>
                </w:p>
              </w:tc>
              <w:tc>
                <w:tcPr>
                  <w:tcW w:w="385" w:type="pct"/>
                  <w:vMerge/>
                  <w:vAlign w:val="center"/>
                </w:tcPr>
                <w:p w14:paraId="435735A7" w14:textId="77777777" w:rsidR="00062E32" w:rsidRPr="00986B83" w:rsidRDefault="00062E32" w:rsidP="00062E32">
                  <w:pPr>
                    <w:pStyle w:val="afff1"/>
                    <w:rPr>
                      <w:rFonts w:ascii="Times New Roman" w:hAnsi="Times New Roman"/>
                    </w:rPr>
                  </w:pPr>
                </w:p>
              </w:tc>
              <w:tc>
                <w:tcPr>
                  <w:tcW w:w="385" w:type="pct"/>
                  <w:vMerge/>
                  <w:vAlign w:val="center"/>
                </w:tcPr>
                <w:p w14:paraId="03B220E9" w14:textId="77777777" w:rsidR="00062E32" w:rsidRPr="00986B83" w:rsidRDefault="00062E32" w:rsidP="00062E32">
                  <w:pPr>
                    <w:pStyle w:val="afff1"/>
                    <w:rPr>
                      <w:rFonts w:ascii="Times New Roman" w:hAnsi="Times New Roman"/>
                    </w:rPr>
                  </w:pPr>
                </w:p>
              </w:tc>
            </w:tr>
            <w:tr w:rsidR="00062E32" w:rsidRPr="00986B83" w14:paraId="1016A71C" w14:textId="77777777" w:rsidTr="00AC544B">
              <w:trPr>
                <w:cantSplit/>
                <w:trHeight w:hRule="exact" w:val="397"/>
                <w:tblHeader/>
                <w:jc w:val="center"/>
              </w:trPr>
              <w:tc>
                <w:tcPr>
                  <w:tcW w:w="386" w:type="pct"/>
                  <w:vAlign w:val="center"/>
                </w:tcPr>
                <w:p w14:paraId="573886D1" w14:textId="77777777" w:rsidR="00062E32" w:rsidRPr="00986B83" w:rsidRDefault="00062E32" w:rsidP="00062E32">
                  <w:pPr>
                    <w:pStyle w:val="afff1"/>
                    <w:numPr>
                      <w:ilvl w:val="0"/>
                      <w:numId w:val="12"/>
                    </w:numPr>
                    <w:rPr>
                      <w:rFonts w:ascii="Times New Roman" w:hAnsi="Times New Roman"/>
                    </w:rPr>
                  </w:pPr>
                </w:p>
              </w:tc>
              <w:tc>
                <w:tcPr>
                  <w:tcW w:w="1255" w:type="pct"/>
                  <w:vMerge/>
                  <w:vAlign w:val="center"/>
                </w:tcPr>
                <w:p w14:paraId="2E98F185" w14:textId="77777777" w:rsidR="00062E32" w:rsidRPr="00986B83" w:rsidRDefault="00062E32" w:rsidP="00062E32">
                  <w:pPr>
                    <w:pStyle w:val="affc"/>
                    <w:spacing w:line="240" w:lineRule="auto"/>
                    <w:rPr>
                      <w:rFonts w:ascii="Times New Roman" w:hAnsi="Times New Roman"/>
                      <w:kern w:val="2"/>
                      <w:sz w:val="21"/>
                      <w:szCs w:val="21"/>
                    </w:rPr>
                  </w:pPr>
                </w:p>
              </w:tc>
              <w:tc>
                <w:tcPr>
                  <w:tcW w:w="859" w:type="pct"/>
                  <w:vMerge w:val="restart"/>
                  <w:vAlign w:val="center"/>
                </w:tcPr>
                <w:p w14:paraId="3C763CE1" w14:textId="77777777" w:rsidR="00062E32" w:rsidRPr="00986B83" w:rsidRDefault="00062E32" w:rsidP="00062E32">
                  <w:pPr>
                    <w:jc w:val="center"/>
                    <w:rPr>
                      <w:rFonts w:eastAsia="宋体"/>
                      <w:sz w:val="21"/>
                      <w:szCs w:val="21"/>
                    </w:rPr>
                  </w:pPr>
                  <w:r w:rsidRPr="00986B83">
                    <w:rPr>
                      <w:rFonts w:eastAsia="宋体"/>
                      <w:sz w:val="21"/>
                      <w:szCs w:val="21"/>
                    </w:rPr>
                    <w:t>南侧</w:t>
                  </w:r>
                </w:p>
              </w:tc>
              <w:tc>
                <w:tcPr>
                  <w:tcW w:w="959" w:type="pct"/>
                  <w:vAlign w:val="center"/>
                </w:tcPr>
                <w:p w14:paraId="1F0A5B1B" w14:textId="77777777" w:rsidR="00062E32" w:rsidRPr="00986B83" w:rsidRDefault="00062E32" w:rsidP="00062E32">
                  <w:pPr>
                    <w:jc w:val="center"/>
                    <w:rPr>
                      <w:rFonts w:eastAsia="宋体"/>
                      <w:sz w:val="21"/>
                      <w:szCs w:val="21"/>
                    </w:rPr>
                  </w:pPr>
                  <w:r w:rsidRPr="00986B83">
                    <w:rPr>
                      <w:rFonts w:eastAsia="宋体"/>
                      <w:sz w:val="21"/>
                      <w:szCs w:val="21"/>
                    </w:rPr>
                    <w:t>7#</w:t>
                  </w:r>
                </w:p>
              </w:tc>
              <w:tc>
                <w:tcPr>
                  <w:tcW w:w="385" w:type="pct"/>
                  <w:shd w:val="clear" w:color="auto" w:fill="auto"/>
                  <w:vAlign w:val="center"/>
                </w:tcPr>
                <w:p w14:paraId="6B55ECB4" w14:textId="77777777" w:rsidR="00062E32" w:rsidRPr="00986B83" w:rsidRDefault="00062E32" w:rsidP="00062E32">
                  <w:pPr>
                    <w:jc w:val="center"/>
                    <w:rPr>
                      <w:rFonts w:eastAsia="宋体"/>
                      <w:sz w:val="21"/>
                      <w:szCs w:val="21"/>
                    </w:rPr>
                  </w:pPr>
                  <w:r w:rsidRPr="00986B83">
                    <w:rPr>
                      <w:rFonts w:eastAsia="宋体"/>
                      <w:sz w:val="21"/>
                      <w:szCs w:val="21"/>
                    </w:rPr>
                    <w:t xml:space="preserve">46.4 </w:t>
                  </w:r>
                </w:p>
              </w:tc>
              <w:tc>
                <w:tcPr>
                  <w:tcW w:w="385" w:type="pct"/>
                  <w:shd w:val="clear" w:color="auto" w:fill="auto"/>
                  <w:vAlign w:val="center"/>
                </w:tcPr>
                <w:p w14:paraId="5A66A3AF" w14:textId="77777777" w:rsidR="00062E32" w:rsidRPr="00986B83" w:rsidRDefault="00062E32" w:rsidP="00062E32">
                  <w:pPr>
                    <w:jc w:val="center"/>
                    <w:rPr>
                      <w:rFonts w:eastAsia="宋体"/>
                      <w:sz w:val="21"/>
                      <w:szCs w:val="21"/>
                    </w:rPr>
                  </w:pPr>
                  <w:r w:rsidRPr="00986B83">
                    <w:rPr>
                      <w:rFonts w:eastAsia="宋体"/>
                      <w:sz w:val="21"/>
                      <w:szCs w:val="21"/>
                    </w:rPr>
                    <w:t xml:space="preserve">43.2 </w:t>
                  </w:r>
                </w:p>
              </w:tc>
              <w:tc>
                <w:tcPr>
                  <w:tcW w:w="385" w:type="pct"/>
                  <w:vMerge/>
                  <w:vAlign w:val="center"/>
                </w:tcPr>
                <w:p w14:paraId="2EA258CD" w14:textId="77777777" w:rsidR="00062E32" w:rsidRPr="00986B83" w:rsidRDefault="00062E32" w:rsidP="00062E32">
                  <w:pPr>
                    <w:pStyle w:val="afff1"/>
                    <w:rPr>
                      <w:rFonts w:ascii="Times New Roman" w:hAnsi="Times New Roman"/>
                    </w:rPr>
                  </w:pPr>
                </w:p>
              </w:tc>
              <w:tc>
                <w:tcPr>
                  <w:tcW w:w="385" w:type="pct"/>
                  <w:vMerge/>
                  <w:vAlign w:val="center"/>
                </w:tcPr>
                <w:p w14:paraId="25357D5A" w14:textId="77777777" w:rsidR="00062E32" w:rsidRPr="00986B83" w:rsidRDefault="00062E32" w:rsidP="00062E32">
                  <w:pPr>
                    <w:pStyle w:val="afff1"/>
                    <w:rPr>
                      <w:rFonts w:ascii="Times New Roman" w:hAnsi="Times New Roman"/>
                    </w:rPr>
                  </w:pPr>
                </w:p>
              </w:tc>
            </w:tr>
            <w:tr w:rsidR="00062E32" w:rsidRPr="00986B83" w14:paraId="3E700C1A" w14:textId="77777777" w:rsidTr="00AC544B">
              <w:trPr>
                <w:cantSplit/>
                <w:trHeight w:hRule="exact" w:val="397"/>
                <w:tblHeader/>
                <w:jc w:val="center"/>
              </w:trPr>
              <w:tc>
                <w:tcPr>
                  <w:tcW w:w="386" w:type="pct"/>
                  <w:vAlign w:val="center"/>
                </w:tcPr>
                <w:p w14:paraId="5015A69A" w14:textId="77777777" w:rsidR="00062E32" w:rsidRPr="00986B83" w:rsidRDefault="00062E32" w:rsidP="00062E32">
                  <w:pPr>
                    <w:pStyle w:val="afff1"/>
                    <w:numPr>
                      <w:ilvl w:val="0"/>
                      <w:numId w:val="12"/>
                    </w:numPr>
                    <w:rPr>
                      <w:rFonts w:ascii="Times New Roman" w:hAnsi="Times New Roman"/>
                    </w:rPr>
                  </w:pPr>
                </w:p>
              </w:tc>
              <w:tc>
                <w:tcPr>
                  <w:tcW w:w="1255" w:type="pct"/>
                  <w:vMerge/>
                  <w:vAlign w:val="center"/>
                </w:tcPr>
                <w:p w14:paraId="69A53C15" w14:textId="77777777" w:rsidR="00062E32" w:rsidRPr="00986B83" w:rsidRDefault="00062E32" w:rsidP="00062E32">
                  <w:pPr>
                    <w:pStyle w:val="affc"/>
                    <w:spacing w:line="240" w:lineRule="auto"/>
                    <w:rPr>
                      <w:rFonts w:ascii="Times New Roman" w:hAnsi="Times New Roman"/>
                      <w:kern w:val="2"/>
                      <w:sz w:val="21"/>
                      <w:szCs w:val="21"/>
                    </w:rPr>
                  </w:pPr>
                </w:p>
              </w:tc>
              <w:tc>
                <w:tcPr>
                  <w:tcW w:w="859" w:type="pct"/>
                  <w:vMerge/>
                  <w:vAlign w:val="center"/>
                </w:tcPr>
                <w:p w14:paraId="02FEDF2E" w14:textId="77777777" w:rsidR="00062E32" w:rsidRPr="00986B83" w:rsidRDefault="00062E32" w:rsidP="00062E32">
                  <w:pPr>
                    <w:jc w:val="center"/>
                    <w:rPr>
                      <w:rFonts w:eastAsia="宋体"/>
                      <w:sz w:val="21"/>
                      <w:szCs w:val="21"/>
                    </w:rPr>
                  </w:pPr>
                </w:p>
              </w:tc>
              <w:tc>
                <w:tcPr>
                  <w:tcW w:w="959" w:type="pct"/>
                  <w:vAlign w:val="center"/>
                </w:tcPr>
                <w:p w14:paraId="06C48A42" w14:textId="77777777" w:rsidR="00062E32" w:rsidRPr="00986B83" w:rsidRDefault="00062E32" w:rsidP="00062E32">
                  <w:pPr>
                    <w:jc w:val="center"/>
                    <w:rPr>
                      <w:rFonts w:eastAsia="宋体"/>
                      <w:sz w:val="21"/>
                      <w:szCs w:val="21"/>
                    </w:rPr>
                  </w:pPr>
                  <w:r w:rsidRPr="00986B83">
                    <w:rPr>
                      <w:rFonts w:eastAsia="宋体"/>
                      <w:sz w:val="21"/>
                      <w:szCs w:val="21"/>
                    </w:rPr>
                    <w:t>8#</w:t>
                  </w:r>
                </w:p>
              </w:tc>
              <w:tc>
                <w:tcPr>
                  <w:tcW w:w="385" w:type="pct"/>
                  <w:shd w:val="clear" w:color="auto" w:fill="auto"/>
                  <w:vAlign w:val="center"/>
                </w:tcPr>
                <w:p w14:paraId="3CF8AF57" w14:textId="77777777" w:rsidR="00062E32" w:rsidRPr="00986B83" w:rsidRDefault="00062E32" w:rsidP="00062E32">
                  <w:pPr>
                    <w:jc w:val="center"/>
                    <w:rPr>
                      <w:rFonts w:eastAsia="宋体"/>
                      <w:sz w:val="21"/>
                      <w:szCs w:val="21"/>
                    </w:rPr>
                  </w:pPr>
                  <w:r w:rsidRPr="00986B83">
                    <w:rPr>
                      <w:rFonts w:eastAsia="宋体"/>
                      <w:sz w:val="21"/>
                      <w:szCs w:val="21"/>
                    </w:rPr>
                    <w:t xml:space="preserve">45.0 </w:t>
                  </w:r>
                </w:p>
              </w:tc>
              <w:tc>
                <w:tcPr>
                  <w:tcW w:w="385" w:type="pct"/>
                  <w:shd w:val="clear" w:color="auto" w:fill="auto"/>
                  <w:vAlign w:val="center"/>
                </w:tcPr>
                <w:p w14:paraId="2B6B7144" w14:textId="77777777" w:rsidR="00062E32" w:rsidRPr="00986B83" w:rsidRDefault="00062E32" w:rsidP="00062E32">
                  <w:pPr>
                    <w:jc w:val="center"/>
                    <w:rPr>
                      <w:rFonts w:eastAsia="宋体"/>
                      <w:sz w:val="21"/>
                      <w:szCs w:val="21"/>
                    </w:rPr>
                  </w:pPr>
                  <w:r w:rsidRPr="00986B83">
                    <w:rPr>
                      <w:rFonts w:eastAsia="宋体"/>
                      <w:sz w:val="21"/>
                      <w:szCs w:val="21"/>
                    </w:rPr>
                    <w:t xml:space="preserve">42.4 </w:t>
                  </w:r>
                </w:p>
              </w:tc>
              <w:tc>
                <w:tcPr>
                  <w:tcW w:w="385" w:type="pct"/>
                  <w:vMerge/>
                  <w:vAlign w:val="center"/>
                </w:tcPr>
                <w:p w14:paraId="53E511FF" w14:textId="77777777" w:rsidR="00062E32" w:rsidRPr="00986B83" w:rsidRDefault="00062E32" w:rsidP="00062E32">
                  <w:pPr>
                    <w:pStyle w:val="afff1"/>
                    <w:rPr>
                      <w:rFonts w:ascii="Times New Roman" w:hAnsi="Times New Roman"/>
                    </w:rPr>
                  </w:pPr>
                </w:p>
              </w:tc>
              <w:tc>
                <w:tcPr>
                  <w:tcW w:w="385" w:type="pct"/>
                  <w:vMerge/>
                  <w:vAlign w:val="center"/>
                </w:tcPr>
                <w:p w14:paraId="15F04ABE" w14:textId="77777777" w:rsidR="00062E32" w:rsidRPr="00986B83" w:rsidRDefault="00062E32" w:rsidP="00062E32">
                  <w:pPr>
                    <w:pStyle w:val="afff1"/>
                    <w:rPr>
                      <w:rFonts w:ascii="Times New Roman" w:hAnsi="Times New Roman"/>
                    </w:rPr>
                  </w:pPr>
                </w:p>
              </w:tc>
            </w:tr>
            <w:tr w:rsidR="00062E32" w:rsidRPr="00986B83" w14:paraId="35DEAA23" w14:textId="77777777" w:rsidTr="00AC544B">
              <w:trPr>
                <w:cantSplit/>
                <w:trHeight w:hRule="exact" w:val="397"/>
                <w:tblHeader/>
                <w:jc w:val="center"/>
              </w:trPr>
              <w:tc>
                <w:tcPr>
                  <w:tcW w:w="386" w:type="pct"/>
                  <w:vAlign w:val="center"/>
                </w:tcPr>
                <w:p w14:paraId="6B8D1A4F" w14:textId="77777777" w:rsidR="00062E32" w:rsidRPr="00986B83" w:rsidRDefault="00062E32" w:rsidP="00062E32">
                  <w:pPr>
                    <w:pStyle w:val="afff1"/>
                    <w:numPr>
                      <w:ilvl w:val="0"/>
                      <w:numId w:val="12"/>
                    </w:numPr>
                    <w:rPr>
                      <w:rFonts w:ascii="Times New Roman" w:hAnsi="Times New Roman"/>
                    </w:rPr>
                  </w:pPr>
                </w:p>
              </w:tc>
              <w:tc>
                <w:tcPr>
                  <w:tcW w:w="1255" w:type="pct"/>
                  <w:vMerge/>
                  <w:vAlign w:val="center"/>
                </w:tcPr>
                <w:p w14:paraId="1F3732E0" w14:textId="77777777" w:rsidR="00062E32" w:rsidRPr="00986B83" w:rsidRDefault="00062E32" w:rsidP="00062E32">
                  <w:pPr>
                    <w:pStyle w:val="affc"/>
                    <w:spacing w:line="240" w:lineRule="auto"/>
                    <w:rPr>
                      <w:rFonts w:ascii="Times New Roman" w:hAnsi="Times New Roman"/>
                      <w:kern w:val="2"/>
                      <w:sz w:val="21"/>
                      <w:szCs w:val="21"/>
                    </w:rPr>
                  </w:pPr>
                </w:p>
              </w:tc>
              <w:tc>
                <w:tcPr>
                  <w:tcW w:w="859" w:type="pct"/>
                  <w:vMerge/>
                  <w:vAlign w:val="center"/>
                </w:tcPr>
                <w:p w14:paraId="23A77DB0" w14:textId="77777777" w:rsidR="00062E32" w:rsidRPr="00986B83" w:rsidRDefault="00062E32" w:rsidP="00062E32">
                  <w:pPr>
                    <w:jc w:val="center"/>
                    <w:rPr>
                      <w:rFonts w:eastAsia="宋体"/>
                      <w:sz w:val="21"/>
                      <w:szCs w:val="21"/>
                    </w:rPr>
                  </w:pPr>
                </w:p>
              </w:tc>
              <w:tc>
                <w:tcPr>
                  <w:tcW w:w="959" w:type="pct"/>
                  <w:vAlign w:val="center"/>
                </w:tcPr>
                <w:p w14:paraId="6B8D9942" w14:textId="77777777" w:rsidR="00062E32" w:rsidRPr="00986B83" w:rsidRDefault="00062E32" w:rsidP="00062E32">
                  <w:pPr>
                    <w:jc w:val="center"/>
                    <w:rPr>
                      <w:rFonts w:eastAsia="宋体"/>
                      <w:sz w:val="21"/>
                      <w:szCs w:val="21"/>
                    </w:rPr>
                  </w:pPr>
                  <w:r w:rsidRPr="00986B83">
                    <w:rPr>
                      <w:rFonts w:eastAsiaTheme="minorEastAsia"/>
                      <w:sz w:val="21"/>
                      <w:szCs w:val="21"/>
                    </w:rPr>
                    <w:t>9#</w:t>
                  </w:r>
                </w:p>
              </w:tc>
              <w:tc>
                <w:tcPr>
                  <w:tcW w:w="385" w:type="pct"/>
                  <w:shd w:val="clear" w:color="auto" w:fill="auto"/>
                  <w:vAlign w:val="center"/>
                </w:tcPr>
                <w:p w14:paraId="323D6E64" w14:textId="77777777" w:rsidR="00062E32" w:rsidRPr="00986B83" w:rsidRDefault="00062E32" w:rsidP="00062E32">
                  <w:pPr>
                    <w:jc w:val="center"/>
                    <w:rPr>
                      <w:rFonts w:eastAsia="宋体"/>
                      <w:sz w:val="21"/>
                      <w:szCs w:val="21"/>
                    </w:rPr>
                  </w:pPr>
                  <w:r w:rsidRPr="00986B83">
                    <w:rPr>
                      <w:rFonts w:eastAsia="宋体"/>
                      <w:sz w:val="21"/>
                      <w:szCs w:val="21"/>
                    </w:rPr>
                    <w:t xml:space="preserve">43.7 </w:t>
                  </w:r>
                </w:p>
              </w:tc>
              <w:tc>
                <w:tcPr>
                  <w:tcW w:w="385" w:type="pct"/>
                  <w:shd w:val="clear" w:color="auto" w:fill="auto"/>
                  <w:vAlign w:val="center"/>
                </w:tcPr>
                <w:p w14:paraId="79C0BE14" w14:textId="77777777" w:rsidR="00062E32" w:rsidRPr="00986B83" w:rsidRDefault="00062E32" w:rsidP="00062E32">
                  <w:pPr>
                    <w:jc w:val="center"/>
                    <w:rPr>
                      <w:rFonts w:eastAsia="宋体"/>
                      <w:sz w:val="21"/>
                      <w:szCs w:val="21"/>
                    </w:rPr>
                  </w:pPr>
                  <w:r w:rsidRPr="00986B83">
                    <w:rPr>
                      <w:rFonts w:eastAsia="宋体"/>
                      <w:sz w:val="21"/>
                      <w:szCs w:val="21"/>
                    </w:rPr>
                    <w:t xml:space="preserve">40.5 </w:t>
                  </w:r>
                </w:p>
              </w:tc>
              <w:tc>
                <w:tcPr>
                  <w:tcW w:w="385" w:type="pct"/>
                  <w:vMerge/>
                  <w:vAlign w:val="center"/>
                </w:tcPr>
                <w:p w14:paraId="7248F79A" w14:textId="77777777" w:rsidR="00062E32" w:rsidRPr="00986B83" w:rsidRDefault="00062E32" w:rsidP="00062E32">
                  <w:pPr>
                    <w:pStyle w:val="afff1"/>
                    <w:rPr>
                      <w:rFonts w:ascii="Times New Roman" w:hAnsi="Times New Roman"/>
                    </w:rPr>
                  </w:pPr>
                </w:p>
              </w:tc>
              <w:tc>
                <w:tcPr>
                  <w:tcW w:w="385" w:type="pct"/>
                  <w:vMerge/>
                  <w:vAlign w:val="center"/>
                </w:tcPr>
                <w:p w14:paraId="744FD656" w14:textId="77777777" w:rsidR="00062E32" w:rsidRPr="00986B83" w:rsidRDefault="00062E32" w:rsidP="00062E32">
                  <w:pPr>
                    <w:pStyle w:val="afff1"/>
                    <w:rPr>
                      <w:rFonts w:ascii="Times New Roman" w:hAnsi="Times New Roman"/>
                    </w:rPr>
                  </w:pPr>
                </w:p>
              </w:tc>
            </w:tr>
            <w:tr w:rsidR="00062E32" w:rsidRPr="00986B83" w14:paraId="6B0A6648" w14:textId="77777777" w:rsidTr="00AC544B">
              <w:trPr>
                <w:cantSplit/>
                <w:trHeight w:hRule="exact" w:val="397"/>
                <w:tblHeader/>
                <w:jc w:val="center"/>
              </w:trPr>
              <w:tc>
                <w:tcPr>
                  <w:tcW w:w="386" w:type="pct"/>
                  <w:vAlign w:val="center"/>
                </w:tcPr>
                <w:p w14:paraId="3A31D529" w14:textId="77777777" w:rsidR="00062E32" w:rsidRPr="00986B83" w:rsidRDefault="00062E32" w:rsidP="00062E32">
                  <w:pPr>
                    <w:pStyle w:val="afff1"/>
                    <w:numPr>
                      <w:ilvl w:val="0"/>
                      <w:numId w:val="12"/>
                    </w:numPr>
                    <w:rPr>
                      <w:rFonts w:ascii="Times New Roman" w:hAnsi="Times New Roman"/>
                    </w:rPr>
                  </w:pPr>
                </w:p>
              </w:tc>
              <w:tc>
                <w:tcPr>
                  <w:tcW w:w="1255" w:type="pct"/>
                  <w:vMerge/>
                  <w:vAlign w:val="center"/>
                </w:tcPr>
                <w:p w14:paraId="24CB5492" w14:textId="77777777" w:rsidR="00062E32" w:rsidRPr="00986B83" w:rsidRDefault="00062E32" w:rsidP="00062E32">
                  <w:pPr>
                    <w:pStyle w:val="affc"/>
                    <w:spacing w:line="240" w:lineRule="auto"/>
                    <w:rPr>
                      <w:rFonts w:ascii="Times New Roman" w:hAnsi="Times New Roman"/>
                      <w:kern w:val="2"/>
                      <w:sz w:val="21"/>
                      <w:szCs w:val="21"/>
                    </w:rPr>
                  </w:pPr>
                </w:p>
              </w:tc>
              <w:tc>
                <w:tcPr>
                  <w:tcW w:w="859" w:type="pct"/>
                  <w:vMerge w:val="restart"/>
                  <w:vAlign w:val="center"/>
                </w:tcPr>
                <w:p w14:paraId="2778343D" w14:textId="77777777" w:rsidR="00062E32" w:rsidRPr="00986B83" w:rsidRDefault="00062E32" w:rsidP="00062E32">
                  <w:pPr>
                    <w:jc w:val="center"/>
                    <w:rPr>
                      <w:rFonts w:eastAsia="宋体"/>
                      <w:sz w:val="21"/>
                      <w:szCs w:val="21"/>
                    </w:rPr>
                  </w:pPr>
                  <w:r w:rsidRPr="00986B83">
                    <w:rPr>
                      <w:rFonts w:eastAsia="宋体"/>
                      <w:sz w:val="21"/>
                      <w:szCs w:val="21"/>
                    </w:rPr>
                    <w:t>东侧</w:t>
                  </w:r>
                </w:p>
              </w:tc>
              <w:tc>
                <w:tcPr>
                  <w:tcW w:w="959" w:type="pct"/>
                  <w:vAlign w:val="center"/>
                </w:tcPr>
                <w:p w14:paraId="4978E1C6" w14:textId="77777777" w:rsidR="00062E32" w:rsidRPr="00986B83" w:rsidRDefault="00062E32" w:rsidP="00062E32">
                  <w:pPr>
                    <w:jc w:val="center"/>
                    <w:rPr>
                      <w:rFonts w:eastAsia="宋体"/>
                      <w:sz w:val="21"/>
                      <w:szCs w:val="21"/>
                    </w:rPr>
                  </w:pPr>
                  <w:r w:rsidRPr="00986B83">
                    <w:rPr>
                      <w:rFonts w:eastAsiaTheme="minorEastAsia"/>
                      <w:sz w:val="21"/>
                      <w:szCs w:val="21"/>
                    </w:rPr>
                    <w:t>10#</w:t>
                  </w:r>
                </w:p>
              </w:tc>
              <w:tc>
                <w:tcPr>
                  <w:tcW w:w="385" w:type="pct"/>
                  <w:shd w:val="clear" w:color="auto" w:fill="auto"/>
                  <w:vAlign w:val="center"/>
                </w:tcPr>
                <w:p w14:paraId="3D7A4C0F" w14:textId="77777777" w:rsidR="00062E32" w:rsidRPr="00986B83" w:rsidRDefault="00062E32" w:rsidP="00062E32">
                  <w:pPr>
                    <w:jc w:val="center"/>
                    <w:rPr>
                      <w:rFonts w:eastAsia="宋体"/>
                      <w:sz w:val="21"/>
                      <w:szCs w:val="21"/>
                    </w:rPr>
                  </w:pPr>
                  <w:r w:rsidRPr="00986B83">
                    <w:rPr>
                      <w:rFonts w:eastAsia="宋体"/>
                      <w:sz w:val="21"/>
                      <w:szCs w:val="21"/>
                    </w:rPr>
                    <w:t xml:space="preserve">44.5 </w:t>
                  </w:r>
                </w:p>
              </w:tc>
              <w:tc>
                <w:tcPr>
                  <w:tcW w:w="385" w:type="pct"/>
                  <w:shd w:val="clear" w:color="auto" w:fill="auto"/>
                  <w:vAlign w:val="center"/>
                </w:tcPr>
                <w:p w14:paraId="17C4C134" w14:textId="77777777" w:rsidR="00062E32" w:rsidRPr="00986B83" w:rsidRDefault="00062E32" w:rsidP="00062E32">
                  <w:pPr>
                    <w:jc w:val="center"/>
                    <w:rPr>
                      <w:rFonts w:eastAsia="宋体"/>
                      <w:sz w:val="21"/>
                      <w:szCs w:val="21"/>
                    </w:rPr>
                  </w:pPr>
                  <w:r w:rsidRPr="00986B83">
                    <w:rPr>
                      <w:rFonts w:eastAsia="宋体"/>
                      <w:sz w:val="21"/>
                      <w:szCs w:val="21"/>
                    </w:rPr>
                    <w:t xml:space="preserve">42.0 </w:t>
                  </w:r>
                </w:p>
              </w:tc>
              <w:tc>
                <w:tcPr>
                  <w:tcW w:w="385" w:type="pct"/>
                  <w:vMerge/>
                  <w:vAlign w:val="center"/>
                </w:tcPr>
                <w:p w14:paraId="7234B4FD" w14:textId="77777777" w:rsidR="00062E32" w:rsidRPr="00986B83" w:rsidRDefault="00062E32" w:rsidP="00062E32">
                  <w:pPr>
                    <w:pStyle w:val="afff1"/>
                    <w:rPr>
                      <w:rFonts w:ascii="Times New Roman" w:hAnsi="Times New Roman"/>
                    </w:rPr>
                  </w:pPr>
                </w:p>
              </w:tc>
              <w:tc>
                <w:tcPr>
                  <w:tcW w:w="385" w:type="pct"/>
                  <w:vMerge/>
                  <w:vAlign w:val="center"/>
                </w:tcPr>
                <w:p w14:paraId="6B104A97" w14:textId="77777777" w:rsidR="00062E32" w:rsidRPr="00986B83" w:rsidRDefault="00062E32" w:rsidP="00062E32">
                  <w:pPr>
                    <w:pStyle w:val="afff1"/>
                    <w:rPr>
                      <w:rFonts w:ascii="Times New Roman" w:hAnsi="Times New Roman"/>
                    </w:rPr>
                  </w:pPr>
                </w:p>
              </w:tc>
            </w:tr>
            <w:tr w:rsidR="00062E32" w:rsidRPr="00986B83" w14:paraId="11228F77" w14:textId="77777777" w:rsidTr="00AC544B">
              <w:trPr>
                <w:cantSplit/>
                <w:trHeight w:hRule="exact" w:val="397"/>
                <w:tblHeader/>
                <w:jc w:val="center"/>
              </w:trPr>
              <w:tc>
                <w:tcPr>
                  <w:tcW w:w="386" w:type="pct"/>
                  <w:vAlign w:val="center"/>
                </w:tcPr>
                <w:p w14:paraId="0902D9DC" w14:textId="77777777" w:rsidR="00062E32" w:rsidRPr="00986B83" w:rsidRDefault="00062E32" w:rsidP="00062E32">
                  <w:pPr>
                    <w:pStyle w:val="afff1"/>
                    <w:numPr>
                      <w:ilvl w:val="0"/>
                      <w:numId w:val="12"/>
                    </w:numPr>
                    <w:rPr>
                      <w:rFonts w:ascii="Times New Roman" w:hAnsi="Times New Roman"/>
                    </w:rPr>
                  </w:pPr>
                </w:p>
              </w:tc>
              <w:tc>
                <w:tcPr>
                  <w:tcW w:w="1255" w:type="pct"/>
                  <w:vMerge/>
                  <w:vAlign w:val="center"/>
                </w:tcPr>
                <w:p w14:paraId="4D6C9095" w14:textId="77777777" w:rsidR="00062E32" w:rsidRPr="00986B83" w:rsidRDefault="00062E32" w:rsidP="00062E32">
                  <w:pPr>
                    <w:pStyle w:val="affc"/>
                    <w:spacing w:line="240" w:lineRule="auto"/>
                    <w:rPr>
                      <w:rFonts w:ascii="Times New Roman" w:hAnsi="Times New Roman"/>
                      <w:kern w:val="2"/>
                      <w:sz w:val="21"/>
                      <w:szCs w:val="21"/>
                    </w:rPr>
                  </w:pPr>
                </w:p>
              </w:tc>
              <w:tc>
                <w:tcPr>
                  <w:tcW w:w="859" w:type="pct"/>
                  <w:vMerge/>
                  <w:vAlign w:val="center"/>
                </w:tcPr>
                <w:p w14:paraId="58F37ECA" w14:textId="77777777" w:rsidR="00062E32" w:rsidRPr="00986B83" w:rsidRDefault="00062E32" w:rsidP="00062E32">
                  <w:pPr>
                    <w:jc w:val="center"/>
                    <w:rPr>
                      <w:rFonts w:eastAsia="宋体"/>
                      <w:sz w:val="21"/>
                      <w:szCs w:val="21"/>
                    </w:rPr>
                  </w:pPr>
                </w:p>
              </w:tc>
              <w:tc>
                <w:tcPr>
                  <w:tcW w:w="959" w:type="pct"/>
                  <w:vAlign w:val="center"/>
                </w:tcPr>
                <w:p w14:paraId="10540359" w14:textId="77777777" w:rsidR="00062E32" w:rsidRPr="00986B83" w:rsidRDefault="00062E32" w:rsidP="00062E32">
                  <w:pPr>
                    <w:jc w:val="center"/>
                    <w:rPr>
                      <w:rFonts w:eastAsia="宋体"/>
                      <w:sz w:val="21"/>
                      <w:szCs w:val="21"/>
                    </w:rPr>
                  </w:pPr>
                  <w:r w:rsidRPr="00986B83">
                    <w:rPr>
                      <w:rFonts w:eastAsiaTheme="minorEastAsia"/>
                      <w:sz w:val="21"/>
                      <w:szCs w:val="21"/>
                    </w:rPr>
                    <w:t>11#</w:t>
                  </w:r>
                </w:p>
              </w:tc>
              <w:tc>
                <w:tcPr>
                  <w:tcW w:w="385" w:type="pct"/>
                  <w:shd w:val="clear" w:color="auto" w:fill="auto"/>
                  <w:vAlign w:val="center"/>
                </w:tcPr>
                <w:p w14:paraId="02111965" w14:textId="77777777" w:rsidR="00062E32" w:rsidRPr="00986B83" w:rsidRDefault="00062E32" w:rsidP="00062E32">
                  <w:pPr>
                    <w:jc w:val="center"/>
                    <w:rPr>
                      <w:rFonts w:eastAsia="宋体"/>
                      <w:sz w:val="21"/>
                      <w:szCs w:val="21"/>
                    </w:rPr>
                  </w:pPr>
                  <w:r w:rsidRPr="00986B83">
                    <w:rPr>
                      <w:rFonts w:eastAsia="宋体"/>
                      <w:sz w:val="21"/>
                      <w:szCs w:val="21"/>
                    </w:rPr>
                    <w:t xml:space="preserve">44.2 </w:t>
                  </w:r>
                </w:p>
              </w:tc>
              <w:tc>
                <w:tcPr>
                  <w:tcW w:w="385" w:type="pct"/>
                  <w:shd w:val="clear" w:color="auto" w:fill="auto"/>
                  <w:vAlign w:val="center"/>
                </w:tcPr>
                <w:p w14:paraId="6507E3AC" w14:textId="77777777" w:rsidR="00062E32" w:rsidRPr="00986B83" w:rsidRDefault="00062E32" w:rsidP="00062E32">
                  <w:pPr>
                    <w:jc w:val="center"/>
                    <w:rPr>
                      <w:rFonts w:eastAsia="宋体"/>
                      <w:sz w:val="21"/>
                      <w:szCs w:val="21"/>
                    </w:rPr>
                  </w:pPr>
                  <w:r w:rsidRPr="00986B83">
                    <w:rPr>
                      <w:rFonts w:eastAsia="宋体"/>
                      <w:sz w:val="21"/>
                      <w:szCs w:val="21"/>
                    </w:rPr>
                    <w:t xml:space="preserve">41.8 </w:t>
                  </w:r>
                </w:p>
              </w:tc>
              <w:tc>
                <w:tcPr>
                  <w:tcW w:w="385" w:type="pct"/>
                  <w:vMerge/>
                  <w:vAlign w:val="center"/>
                </w:tcPr>
                <w:p w14:paraId="7AB62F39" w14:textId="77777777" w:rsidR="00062E32" w:rsidRPr="00986B83" w:rsidRDefault="00062E32" w:rsidP="00062E32">
                  <w:pPr>
                    <w:pStyle w:val="afff1"/>
                    <w:rPr>
                      <w:rFonts w:ascii="Times New Roman" w:hAnsi="Times New Roman"/>
                    </w:rPr>
                  </w:pPr>
                </w:p>
              </w:tc>
              <w:tc>
                <w:tcPr>
                  <w:tcW w:w="385" w:type="pct"/>
                  <w:vMerge/>
                  <w:vAlign w:val="center"/>
                </w:tcPr>
                <w:p w14:paraId="3A3EAA93" w14:textId="77777777" w:rsidR="00062E32" w:rsidRPr="00986B83" w:rsidRDefault="00062E32" w:rsidP="00062E32">
                  <w:pPr>
                    <w:pStyle w:val="afff1"/>
                    <w:rPr>
                      <w:rFonts w:ascii="Times New Roman" w:hAnsi="Times New Roman"/>
                    </w:rPr>
                  </w:pPr>
                </w:p>
              </w:tc>
            </w:tr>
            <w:tr w:rsidR="00062E32" w:rsidRPr="00986B83" w14:paraId="5D88BC98" w14:textId="77777777" w:rsidTr="00AC544B">
              <w:trPr>
                <w:cantSplit/>
                <w:trHeight w:hRule="exact" w:val="397"/>
                <w:tblHeader/>
                <w:jc w:val="center"/>
              </w:trPr>
              <w:tc>
                <w:tcPr>
                  <w:tcW w:w="386" w:type="pct"/>
                  <w:vAlign w:val="center"/>
                </w:tcPr>
                <w:p w14:paraId="75E67556" w14:textId="77777777" w:rsidR="00062E32" w:rsidRPr="00986B83" w:rsidRDefault="00062E32" w:rsidP="00062E32">
                  <w:pPr>
                    <w:pStyle w:val="afff1"/>
                    <w:numPr>
                      <w:ilvl w:val="0"/>
                      <w:numId w:val="12"/>
                    </w:numPr>
                    <w:rPr>
                      <w:rFonts w:ascii="Times New Roman" w:hAnsi="Times New Roman"/>
                    </w:rPr>
                  </w:pPr>
                </w:p>
              </w:tc>
              <w:tc>
                <w:tcPr>
                  <w:tcW w:w="1255" w:type="pct"/>
                  <w:vMerge/>
                  <w:vAlign w:val="center"/>
                </w:tcPr>
                <w:p w14:paraId="25304B6C" w14:textId="77777777" w:rsidR="00062E32" w:rsidRPr="00986B83" w:rsidRDefault="00062E32" w:rsidP="00062E32">
                  <w:pPr>
                    <w:pStyle w:val="affc"/>
                    <w:spacing w:line="240" w:lineRule="auto"/>
                    <w:rPr>
                      <w:rFonts w:ascii="Times New Roman" w:hAnsi="Times New Roman"/>
                      <w:kern w:val="2"/>
                      <w:sz w:val="21"/>
                      <w:szCs w:val="21"/>
                    </w:rPr>
                  </w:pPr>
                </w:p>
              </w:tc>
              <w:tc>
                <w:tcPr>
                  <w:tcW w:w="859" w:type="pct"/>
                  <w:vMerge/>
                  <w:vAlign w:val="center"/>
                </w:tcPr>
                <w:p w14:paraId="48CA265B" w14:textId="77777777" w:rsidR="00062E32" w:rsidRPr="00986B83" w:rsidRDefault="00062E32" w:rsidP="00062E32">
                  <w:pPr>
                    <w:jc w:val="center"/>
                    <w:rPr>
                      <w:rFonts w:eastAsia="宋体"/>
                      <w:sz w:val="21"/>
                      <w:szCs w:val="21"/>
                    </w:rPr>
                  </w:pPr>
                </w:p>
              </w:tc>
              <w:tc>
                <w:tcPr>
                  <w:tcW w:w="959" w:type="pct"/>
                  <w:vAlign w:val="center"/>
                </w:tcPr>
                <w:p w14:paraId="0E2E4CC6" w14:textId="77777777" w:rsidR="00062E32" w:rsidRPr="00986B83" w:rsidRDefault="00062E32" w:rsidP="00062E32">
                  <w:pPr>
                    <w:jc w:val="center"/>
                    <w:rPr>
                      <w:rFonts w:eastAsia="宋体"/>
                      <w:sz w:val="21"/>
                      <w:szCs w:val="21"/>
                    </w:rPr>
                  </w:pPr>
                  <w:r w:rsidRPr="00986B83">
                    <w:rPr>
                      <w:rFonts w:eastAsiaTheme="minorEastAsia"/>
                      <w:sz w:val="21"/>
                      <w:szCs w:val="21"/>
                    </w:rPr>
                    <w:t>12#</w:t>
                  </w:r>
                </w:p>
              </w:tc>
              <w:tc>
                <w:tcPr>
                  <w:tcW w:w="385" w:type="pct"/>
                  <w:shd w:val="clear" w:color="auto" w:fill="auto"/>
                  <w:vAlign w:val="center"/>
                </w:tcPr>
                <w:p w14:paraId="214407FF" w14:textId="77777777" w:rsidR="00062E32" w:rsidRPr="00986B83" w:rsidRDefault="00062E32" w:rsidP="00062E32">
                  <w:pPr>
                    <w:jc w:val="center"/>
                    <w:rPr>
                      <w:rFonts w:eastAsia="宋体"/>
                      <w:sz w:val="21"/>
                      <w:szCs w:val="21"/>
                    </w:rPr>
                  </w:pPr>
                  <w:r w:rsidRPr="00986B83">
                    <w:rPr>
                      <w:rFonts w:eastAsia="宋体"/>
                      <w:sz w:val="21"/>
                      <w:szCs w:val="21"/>
                    </w:rPr>
                    <w:t xml:space="preserve">44.7 </w:t>
                  </w:r>
                </w:p>
              </w:tc>
              <w:tc>
                <w:tcPr>
                  <w:tcW w:w="385" w:type="pct"/>
                  <w:shd w:val="clear" w:color="auto" w:fill="auto"/>
                  <w:vAlign w:val="center"/>
                </w:tcPr>
                <w:p w14:paraId="49F380BA" w14:textId="77777777" w:rsidR="00062E32" w:rsidRPr="00986B83" w:rsidRDefault="00062E32" w:rsidP="00062E32">
                  <w:pPr>
                    <w:jc w:val="center"/>
                    <w:rPr>
                      <w:rFonts w:eastAsia="宋体"/>
                      <w:sz w:val="21"/>
                      <w:szCs w:val="21"/>
                    </w:rPr>
                  </w:pPr>
                  <w:r w:rsidRPr="00986B83">
                    <w:rPr>
                      <w:rFonts w:eastAsia="宋体"/>
                      <w:sz w:val="21"/>
                      <w:szCs w:val="21"/>
                    </w:rPr>
                    <w:t xml:space="preserve">42.3 </w:t>
                  </w:r>
                </w:p>
              </w:tc>
              <w:tc>
                <w:tcPr>
                  <w:tcW w:w="385" w:type="pct"/>
                  <w:vMerge/>
                  <w:vAlign w:val="center"/>
                </w:tcPr>
                <w:p w14:paraId="1D9E372A" w14:textId="77777777" w:rsidR="00062E32" w:rsidRPr="00986B83" w:rsidRDefault="00062E32" w:rsidP="00062E32">
                  <w:pPr>
                    <w:pStyle w:val="afff1"/>
                    <w:rPr>
                      <w:rFonts w:ascii="Times New Roman" w:hAnsi="Times New Roman"/>
                    </w:rPr>
                  </w:pPr>
                </w:p>
              </w:tc>
              <w:tc>
                <w:tcPr>
                  <w:tcW w:w="385" w:type="pct"/>
                  <w:vMerge/>
                  <w:vAlign w:val="center"/>
                </w:tcPr>
                <w:p w14:paraId="59B706B2" w14:textId="77777777" w:rsidR="00062E32" w:rsidRPr="00986B83" w:rsidRDefault="00062E32" w:rsidP="00062E32">
                  <w:pPr>
                    <w:pStyle w:val="afff1"/>
                    <w:rPr>
                      <w:rFonts w:ascii="Times New Roman" w:hAnsi="Times New Roman"/>
                    </w:rPr>
                  </w:pPr>
                </w:p>
              </w:tc>
            </w:tr>
            <w:tr w:rsidR="00AC544B" w:rsidRPr="00986B83" w14:paraId="405B13B8" w14:textId="77777777" w:rsidTr="00AC544B">
              <w:trPr>
                <w:trHeight w:hRule="exact" w:val="397"/>
                <w:tblHeader/>
                <w:jc w:val="center"/>
              </w:trPr>
              <w:tc>
                <w:tcPr>
                  <w:tcW w:w="386" w:type="pct"/>
                  <w:vAlign w:val="center"/>
                </w:tcPr>
                <w:p w14:paraId="61B7FC91" w14:textId="77777777" w:rsidR="00AC544B" w:rsidRPr="00986B83" w:rsidRDefault="00AC544B" w:rsidP="00AC544B">
                  <w:pPr>
                    <w:pStyle w:val="afff1"/>
                    <w:numPr>
                      <w:ilvl w:val="0"/>
                      <w:numId w:val="12"/>
                    </w:numPr>
                    <w:rPr>
                      <w:rFonts w:ascii="Times New Roman" w:hAnsi="Times New Roman"/>
                    </w:rPr>
                  </w:pPr>
                </w:p>
              </w:tc>
              <w:tc>
                <w:tcPr>
                  <w:tcW w:w="2114" w:type="pct"/>
                  <w:gridSpan w:val="2"/>
                  <w:vAlign w:val="center"/>
                </w:tcPr>
                <w:p w14:paraId="6A612F59" w14:textId="77777777" w:rsidR="00AC544B" w:rsidRPr="00986B83" w:rsidRDefault="00AC544B" w:rsidP="00AC544B">
                  <w:pPr>
                    <w:jc w:val="center"/>
                    <w:rPr>
                      <w:rFonts w:eastAsia="宋体"/>
                      <w:sz w:val="21"/>
                      <w:szCs w:val="21"/>
                    </w:rPr>
                  </w:pPr>
                  <w:r w:rsidRPr="00986B83">
                    <w:rPr>
                      <w:rFonts w:eastAsiaTheme="minorEastAsia"/>
                      <w:sz w:val="21"/>
                      <w:szCs w:val="21"/>
                    </w:rPr>
                    <w:t>楚雄州永仁县国有林场小哨森林管护点</w:t>
                  </w:r>
                </w:p>
              </w:tc>
              <w:tc>
                <w:tcPr>
                  <w:tcW w:w="959" w:type="pct"/>
                  <w:vAlign w:val="center"/>
                </w:tcPr>
                <w:p w14:paraId="2D626005" w14:textId="77777777" w:rsidR="00AC544B" w:rsidRPr="00986B83" w:rsidRDefault="00986B83" w:rsidP="00AC544B">
                  <w:pPr>
                    <w:jc w:val="center"/>
                    <w:rPr>
                      <w:rFonts w:eastAsia="宋体"/>
                      <w:sz w:val="21"/>
                      <w:szCs w:val="21"/>
                    </w:rPr>
                  </w:pPr>
                  <w:r w:rsidRPr="00986B83">
                    <w:rPr>
                      <w:rFonts w:eastAsiaTheme="minorEastAsia" w:hint="eastAsia"/>
                      <w:sz w:val="21"/>
                      <w:szCs w:val="21"/>
                    </w:rPr>
                    <w:t>看护房</w:t>
                  </w:r>
                  <w:r w:rsidR="00AC544B" w:rsidRPr="00986B83">
                    <w:rPr>
                      <w:rFonts w:eastAsiaTheme="minorEastAsia"/>
                      <w:sz w:val="21"/>
                      <w:szCs w:val="21"/>
                    </w:rPr>
                    <w:t>东南侧</w:t>
                  </w:r>
                </w:p>
              </w:tc>
              <w:tc>
                <w:tcPr>
                  <w:tcW w:w="385" w:type="pct"/>
                  <w:shd w:val="clear" w:color="auto" w:fill="auto"/>
                  <w:vAlign w:val="center"/>
                </w:tcPr>
                <w:p w14:paraId="320A6EDE" w14:textId="77777777" w:rsidR="00AC544B" w:rsidRPr="00986B83" w:rsidRDefault="00062E32" w:rsidP="00AC544B">
                  <w:pPr>
                    <w:widowControl/>
                    <w:spacing w:line="276" w:lineRule="auto"/>
                    <w:jc w:val="center"/>
                    <w:rPr>
                      <w:rFonts w:eastAsia="宋体"/>
                      <w:sz w:val="21"/>
                      <w:szCs w:val="21"/>
                    </w:rPr>
                  </w:pPr>
                  <w:r w:rsidRPr="00986B83">
                    <w:rPr>
                      <w:rFonts w:eastAsia="宋体"/>
                      <w:sz w:val="21"/>
                      <w:szCs w:val="21"/>
                    </w:rPr>
                    <w:t>51.9</w:t>
                  </w:r>
                </w:p>
              </w:tc>
              <w:tc>
                <w:tcPr>
                  <w:tcW w:w="385" w:type="pct"/>
                  <w:shd w:val="clear" w:color="auto" w:fill="auto"/>
                  <w:vAlign w:val="center"/>
                </w:tcPr>
                <w:p w14:paraId="554C0653" w14:textId="77777777" w:rsidR="00AC544B" w:rsidRPr="00986B83" w:rsidRDefault="00062E32" w:rsidP="00AC544B">
                  <w:pPr>
                    <w:widowControl/>
                    <w:spacing w:line="276" w:lineRule="auto"/>
                    <w:jc w:val="center"/>
                    <w:rPr>
                      <w:rFonts w:eastAsia="宋体"/>
                      <w:sz w:val="21"/>
                      <w:szCs w:val="21"/>
                    </w:rPr>
                  </w:pPr>
                  <w:r w:rsidRPr="00986B83">
                    <w:rPr>
                      <w:rFonts w:eastAsia="宋体"/>
                      <w:sz w:val="21"/>
                      <w:szCs w:val="21"/>
                    </w:rPr>
                    <w:t>48.4</w:t>
                  </w:r>
                </w:p>
              </w:tc>
              <w:tc>
                <w:tcPr>
                  <w:tcW w:w="385" w:type="pct"/>
                  <w:vAlign w:val="center"/>
                </w:tcPr>
                <w:p w14:paraId="609B8986" w14:textId="77777777" w:rsidR="00AC544B" w:rsidRPr="00986B83" w:rsidRDefault="005B62E5" w:rsidP="00AC544B">
                  <w:pPr>
                    <w:pStyle w:val="afff1"/>
                    <w:rPr>
                      <w:rFonts w:ascii="Times New Roman" w:hAnsi="Times New Roman"/>
                    </w:rPr>
                  </w:pPr>
                  <w:r w:rsidRPr="00986B83">
                    <w:rPr>
                      <w:rFonts w:ascii="Times New Roman" w:hAnsi="Times New Roman"/>
                    </w:rPr>
                    <w:t>70</w:t>
                  </w:r>
                </w:p>
              </w:tc>
              <w:tc>
                <w:tcPr>
                  <w:tcW w:w="385" w:type="pct"/>
                  <w:vAlign w:val="center"/>
                </w:tcPr>
                <w:p w14:paraId="49F7BEAF" w14:textId="77777777" w:rsidR="00AC544B" w:rsidRPr="00986B83" w:rsidRDefault="005B62E5" w:rsidP="00AC544B">
                  <w:pPr>
                    <w:pStyle w:val="afff1"/>
                    <w:rPr>
                      <w:rFonts w:ascii="Times New Roman" w:hAnsi="Times New Roman"/>
                    </w:rPr>
                  </w:pPr>
                  <w:r w:rsidRPr="00986B83">
                    <w:rPr>
                      <w:rFonts w:ascii="Times New Roman" w:hAnsi="Times New Roman"/>
                    </w:rPr>
                    <w:t>5</w:t>
                  </w:r>
                  <w:r w:rsidR="00AC544B" w:rsidRPr="00986B83">
                    <w:rPr>
                      <w:rFonts w:ascii="Times New Roman" w:hAnsi="Times New Roman"/>
                    </w:rPr>
                    <w:t>5</w:t>
                  </w:r>
                </w:p>
              </w:tc>
            </w:tr>
            <w:bookmarkEnd w:id="90"/>
          </w:tbl>
          <w:p w14:paraId="01105303" w14:textId="77777777" w:rsidR="00986B83" w:rsidRPr="00986B83" w:rsidRDefault="00986B83" w:rsidP="00986B83">
            <w:pPr>
              <w:tabs>
                <w:tab w:val="left" w:pos="576"/>
              </w:tabs>
              <w:adjustRightInd w:val="0"/>
              <w:snapToGrid w:val="0"/>
              <w:ind w:left="576" w:hanging="576"/>
              <w:outlineLvl w:val="2"/>
              <w:rPr>
                <w:rFonts w:eastAsia="楷体_GB2312"/>
                <w:b/>
                <w:bCs/>
                <w:sz w:val="24"/>
              </w:rPr>
            </w:pPr>
          </w:p>
          <w:p w14:paraId="6A4D5368" w14:textId="77777777" w:rsidR="00F77C5C" w:rsidRPr="00986B83" w:rsidRDefault="009F6582">
            <w:pPr>
              <w:tabs>
                <w:tab w:val="left" w:pos="576"/>
              </w:tabs>
              <w:adjustRightInd w:val="0"/>
              <w:snapToGrid w:val="0"/>
              <w:spacing w:line="360" w:lineRule="auto"/>
              <w:ind w:left="576" w:hanging="576"/>
              <w:outlineLvl w:val="2"/>
              <w:rPr>
                <w:rFonts w:eastAsia="楷体_GB2312"/>
                <w:b/>
                <w:bCs/>
                <w:sz w:val="24"/>
              </w:rPr>
            </w:pPr>
            <w:r w:rsidRPr="00986B83">
              <w:rPr>
                <w:rFonts w:eastAsia="楷体_GB2312"/>
                <w:b/>
                <w:bCs/>
                <w:sz w:val="24"/>
              </w:rPr>
              <w:t xml:space="preserve">4.1.7 </w:t>
            </w:r>
            <w:r w:rsidRPr="00986B83">
              <w:rPr>
                <w:rFonts w:eastAsia="楷体_GB2312"/>
                <w:b/>
                <w:bCs/>
                <w:sz w:val="24"/>
              </w:rPr>
              <w:t>监测结果分析</w:t>
            </w:r>
          </w:p>
          <w:p w14:paraId="3385BB43" w14:textId="77777777" w:rsidR="00F77C5C" w:rsidRPr="00986B83" w:rsidRDefault="00986B83" w:rsidP="000B0066">
            <w:pPr>
              <w:adjustRightInd w:val="0"/>
              <w:snapToGrid w:val="0"/>
              <w:spacing w:line="360" w:lineRule="auto"/>
              <w:ind w:firstLineChars="200" w:firstLine="480"/>
              <w:rPr>
                <w:rFonts w:eastAsia="宋体"/>
                <w:sz w:val="24"/>
              </w:rPr>
            </w:pPr>
            <w:r w:rsidRPr="00986B83">
              <w:rPr>
                <w:rFonts w:eastAsia="宋体"/>
                <w:sz w:val="24"/>
              </w:rPr>
              <w:t>220kV</w:t>
            </w:r>
            <w:r w:rsidRPr="00986B83">
              <w:rPr>
                <w:rFonts w:eastAsia="宋体"/>
                <w:sz w:val="24"/>
              </w:rPr>
              <w:t>方山</w:t>
            </w:r>
            <w:r w:rsidR="009F6582" w:rsidRPr="00986B83">
              <w:rPr>
                <w:rFonts w:eastAsia="宋体"/>
                <w:sz w:val="24"/>
              </w:rPr>
              <w:t>变电站厂界昼间噪声监测值为</w:t>
            </w:r>
            <w:r w:rsidR="009F6582" w:rsidRPr="00986B83">
              <w:rPr>
                <w:rFonts w:eastAsia="宋体"/>
                <w:sz w:val="24"/>
              </w:rPr>
              <w:t>4</w:t>
            </w:r>
            <w:r w:rsidR="003E232D" w:rsidRPr="00986B83">
              <w:rPr>
                <w:rFonts w:eastAsia="宋体"/>
                <w:sz w:val="24"/>
              </w:rPr>
              <w:t>2.8</w:t>
            </w:r>
            <w:r w:rsidR="009F6582" w:rsidRPr="00986B83">
              <w:rPr>
                <w:rFonts w:eastAsia="宋体"/>
                <w:sz w:val="24"/>
              </w:rPr>
              <w:t>~</w:t>
            </w:r>
            <w:r w:rsidR="003E232D" w:rsidRPr="00986B83">
              <w:rPr>
                <w:rFonts w:eastAsia="宋体"/>
                <w:sz w:val="24"/>
              </w:rPr>
              <w:t>46.4</w:t>
            </w:r>
            <w:r w:rsidR="009F6582" w:rsidRPr="00986B83">
              <w:rPr>
                <w:rFonts w:eastAsia="宋体"/>
                <w:sz w:val="24"/>
              </w:rPr>
              <w:t>dB</w:t>
            </w:r>
            <w:r w:rsidR="009F6582" w:rsidRPr="00986B83">
              <w:rPr>
                <w:rFonts w:eastAsia="宋体"/>
                <w:sz w:val="24"/>
              </w:rPr>
              <w:t>（</w:t>
            </w:r>
            <w:r w:rsidR="009F6582" w:rsidRPr="00986B83">
              <w:rPr>
                <w:rFonts w:eastAsia="宋体"/>
                <w:sz w:val="24"/>
              </w:rPr>
              <w:t>A</w:t>
            </w:r>
            <w:r w:rsidR="009F6582" w:rsidRPr="00986B83">
              <w:rPr>
                <w:rFonts w:eastAsia="宋体"/>
                <w:sz w:val="24"/>
              </w:rPr>
              <w:t>），夜间噪声监测值为</w:t>
            </w:r>
            <w:r w:rsidR="003E232D" w:rsidRPr="00986B83">
              <w:rPr>
                <w:rFonts w:eastAsia="宋体"/>
                <w:sz w:val="24"/>
              </w:rPr>
              <w:t>38.9~43.2</w:t>
            </w:r>
            <w:r w:rsidR="009F6582" w:rsidRPr="00986B83">
              <w:rPr>
                <w:rFonts w:eastAsia="宋体"/>
                <w:sz w:val="24"/>
              </w:rPr>
              <w:t>dB</w:t>
            </w:r>
            <w:r w:rsidR="009F6582" w:rsidRPr="00986B83">
              <w:rPr>
                <w:rFonts w:eastAsia="宋体"/>
                <w:sz w:val="24"/>
              </w:rPr>
              <w:t>（</w:t>
            </w:r>
            <w:r w:rsidR="009F6582" w:rsidRPr="00986B83">
              <w:rPr>
                <w:rFonts w:eastAsia="宋体"/>
                <w:sz w:val="24"/>
              </w:rPr>
              <w:t>A</w:t>
            </w:r>
            <w:r w:rsidR="009F6582" w:rsidRPr="00986B83">
              <w:rPr>
                <w:rFonts w:eastAsia="宋体"/>
                <w:sz w:val="24"/>
              </w:rPr>
              <w:t>），</w:t>
            </w:r>
            <w:r w:rsidRPr="00986B83">
              <w:rPr>
                <w:rFonts w:eastAsia="宋体"/>
                <w:sz w:val="24"/>
              </w:rPr>
              <w:t>均</w:t>
            </w:r>
            <w:r w:rsidR="009F6582" w:rsidRPr="00986B83">
              <w:rPr>
                <w:rFonts w:eastAsia="宋体"/>
                <w:sz w:val="24"/>
              </w:rPr>
              <w:t>满足《工业企业厂界环境噪声排放标准》（</w:t>
            </w:r>
            <w:r w:rsidR="009F6582" w:rsidRPr="00986B83">
              <w:rPr>
                <w:rFonts w:eastAsia="宋体"/>
                <w:sz w:val="24"/>
              </w:rPr>
              <w:t>GB12348-2008</w:t>
            </w:r>
            <w:r w:rsidR="009F6582" w:rsidRPr="00986B83">
              <w:rPr>
                <w:rFonts w:eastAsia="宋体"/>
                <w:sz w:val="24"/>
              </w:rPr>
              <w:t>）</w:t>
            </w:r>
            <w:r w:rsidR="00004F23" w:rsidRPr="00986B83">
              <w:rPr>
                <w:rFonts w:eastAsia="宋体"/>
                <w:sz w:val="24"/>
              </w:rPr>
              <w:t>1</w:t>
            </w:r>
            <w:r w:rsidR="009F6582" w:rsidRPr="00986B83">
              <w:rPr>
                <w:rFonts w:eastAsia="宋体"/>
                <w:sz w:val="24"/>
              </w:rPr>
              <w:t>类标准</w:t>
            </w:r>
            <w:r w:rsidRPr="00986B83">
              <w:rPr>
                <w:rFonts w:eastAsia="宋体" w:hint="eastAsia"/>
                <w:sz w:val="24"/>
              </w:rPr>
              <w:t>限值</w:t>
            </w:r>
            <w:r w:rsidR="009F6582" w:rsidRPr="00986B83">
              <w:rPr>
                <w:rFonts w:eastAsia="宋体"/>
                <w:sz w:val="24"/>
              </w:rPr>
              <w:t>；变电站</w:t>
            </w:r>
            <w:r w:rsidR="000B0066" w:rsidRPr="00986B83">
              <w:rPr>
                <w:rFonts w:eastAsia="宋体"/>
                <w:sz w:val="24"/>
              </w:rPr>
              <w:t>评价</w:t>
            </w:r>
            <w:proofErr w:type="gramStart"/>
            <w:r w:rsidR="000B0066" w:rsidRPr="00986B83">
              <w:rPr>
                <w:rFonts w:eastAsia="宋体"/>
                <w:sz w:val="24"/>
              </w:rPr>
              <w:t>范围内声</w:t>
            </w:r>
            <w:r w:rsidR="009F6582" w:rsidRPr="00986B83">
              <w:rPr>
                <w:rFonts w:eastAsia="宋体"/>
                <w:sz w:val="24"/>
              </w:rPr>
              <w:t>环境</w:t>
            </w:r>
            <w:proofErr w:type="gramEnd"/>
            <w:r w:rsidR="009F6582" w:rsidRPr="00986B83">
              <w:rPr>
                <w:rFonts w:eastAsia="宋体"/>
                <w:sz w:val="24"/>
              </w:rPr>
              <w:t>敏感目标</w:t>
            </w:r>
            <w:r w:rsidR="00EF151D" w:rsidRPr="00986B83">
              <w:rPr>
                <w:rFonts w:eastAsia="宋体"/>
                <w:sz w:val="24"/>
              </w:rPr>
              <w:t>楚雄州永仁县国有林场小哨森林管护点</w:t>
            </w:r>
            <w:r w:rsidR="009F6582" w:rsidRPr="00986B83">
              <w:rPr>
                <w:rFonts w:eastAsia="宋体"/>
                <w:sz w:val="24"/>
              </w:rPr>
              <w:t>昼间噪声监测值为</w:t>
            </w:r>
            <w:r w:rsidR="00004F23" w:rsidRPr="00986B83">
              <w:rPr>
                <w:rFonts w:eastAsia="宋体"/>
                <w:sz w:val="24"/>
              </w:rPr>
              <w:t>51.9</w:t>
            </w:r>
            <w:r w:rsidR="009F6582" w:rsidRPr="00986B83">
              <w:rPr>
                <w:rFonts w:eastAsia="宋体"/>
                <w:sz w:val="24"/>
              </w:rPr>
              <w:t>dB</w:t>
            </w:r>
            <w:r w:rsidR="009F6582" w:rsidRPr="00986B83">
              <w:rPr>
                <w:rFonts w:eastAsia="宋体"/>
                <w:sz w:val="24"/>
              </w:rPr>
              <w:t>（</w:t>
            </w:r>
            <w:r w:rsidR="009F6582" w:rsidRPr="00986B83">
              <w:rPr>
                <w:rFonts w:eastAsia="宋体"/>
                <w:sz w:val="24"/>
              </w:rPr>
              <w:t>A</w:t>
            </w:r>
            <w:r w:rsidR="009F6582" w:rsidRPr="00986B83">
              <w:rPr>
                <w:rFonts w:eastAsia="宋体"/>
                <w:sz w:val="24"/>
              </w:rPr>
              <w:t>），夜间噪声监测值为</w:t>
            </w:r>
            <w:r w:rsidR="00004F23" w:rsidRPr="00986B83">
              <w:rPr>
                <w:rFonts w:eastAsia="宋体"/>
                <w:sz w:val="24"/>
              </w:rPr>
              <w:t>48.4</w:t>
            </w:r>
            <w:r w:rsidR="009F6582" w:rsidRPr="00986B83">
              <w:rPr>
                <w:rFonts w:eastAsia="宋体"/>
                <w:sz w:val="24"/>
              </w:rPr>
              <w:t>dB</w:t>
            </w:r>
            <w:r w:rsidR="009F6582" w:rsidRPr="00986B83">
              <w:rPr>
                <w:rFonts w:eastAsia="宋体"/>
                <w:sz w:val="24"/>
              </w:rPr>
              <w:t>（</w:t>
            </w:r>
            <w:r w:rsidR="009F6582" w:rsidRPr="00986B83">
              <w:rPr>
                <w:rFonts w:eastAsia="宋体"/>
                <w:sz w:val="24"/>
              </w:rPr>
              <w:t>A</w:t>
            </w:r>
            <w:r w:rsidR="009F6582" w:rsidRPr="00986B83">
              <w:rPr>
                <w:rFonts w:eastAsia="宋体"/>
                <w:sz w:val="24"/>
              </w:rPr>
              <w:t>）</w:t>
            </w:r>
            <w:r w:rsidR="0038364D" w:rsidRPr="00986B83">
              <w:rPr>
                <w:rFonts w:eastAsia="宋体"/>
                <w:sz w:val="24"/>
              </w:rPr>
              <w:t>，</w:t>
            </w:r>
            <w:r w:rsidRPr="00986B83">
              <w:rPr>
                <w:rFonts w:eastAsia="宋体"/>
                <w:sz w:val="24"/>
              </w:rPr>
              <w:t>均</w:t>
            </w:r>
            <w:r w:rsidR="009F6582" w:rsidRPr="00986B83">
              <w:rPr>
                <w:rFonts w:eastAsia="宋体"/>
                <w:sz w:val="24"/>
              </w:rPr>
              <w:t>满足《声环境质量标准》（</w:t>
            </w:r>
            <w:r w:rsidR="009F6582" w:rsidRPr="00986B83">
              <w:rPr>
                <w:rFonts w:eastAsia="宋体"/>
                <w:sz w:val="24"/>
              </w:rPr>
              <w:t>GB3096-2008</w:t>
            </w:r>
            <w:r w:rsidR="009F6582" w:rsidRPr="00986B83">
              <w:rPr>
                <w:rFonts w:eastAsia="宋体"/>
                <w:sz w:val="24"/>
              </w:rPr>
              <w:t>）</w:t>
            </w:r>
            <w:r w:rsidR="005B62E5" w:rsidRPr="00986B83">
              <w:rPr>
                <w:rFonts w:eastAsia="宋体"/>
                <w:sz w:val="24"/>
              </w:rPr>
              <w:t>4a</w:t>
            </w:r>
            <w:r w:rsidR="009F6582" w:rsidRPr="00986B83">
              <w:rPr>
                <w:rFonts w:eastAsia="宋体"/>
                <w:sz w:val="24"/>
              </w:rPr>
              <w:t>类</w:t>
            </w:r>
            <w:r w:rsidRPr="00986B83">
              <w:rPr>
                <w:rFonts w:eastAsia="宋体"/>
                <w:sz w:val="24"/>
              </w:rPr>
              <w:t>区</w:t>
            </w:r>
            <w:r w:rsidR="009F6582" w:rsidRPr="00986B83">
              <w:rPr>
                <w:rFonts w:eastAsia="宋体"/>
                <w:sz w:val="24"/>
              </w:rPr>
              <w:t>标准</w:t>
            </w:r>
            <w:r w:rsidRPr="00986B83">
              <w:rPr>
                <w:rFonts w:eastAsia="宋体"/>
                <w:sz w:val="24"/>
              </w:rPr>
              <w:t>限值</w:t>
            </w:r>
            <w:r w:rsidR="009F6582" w:rsidRPr="00986B83">
              <w:rPr>
                <w:rFonts w:eastAsia="宋体"/>
                <w:sz w:val="24"/>
              </w:rPr>
              <w:t>。</w:t>
            </w:r>
          </w:p>
          <w:p w14:paraId="2C6DCFA9" w14:textId="77777777" w:rsidR="00F77C5C" w:rsidRPr="00986B83" w:rsidRDefault="009F6582">
            <w:pPr>
              <w:adjustRightInd w:val="0"/>
              <w:snapToGrid w:val="0"/>
              <w:spacing w:line="360" w:lineRule="auto"/>
              <w:jc w:val="left"/>
              <w:rPr>
                <w:rFonts w:eastAsia="楷体_GB2312"/>
                <w:b/>
                <w:bCs/>
                <w:szCs w:val="28"/>
              </w:rPr>
            </w:pPr>
            <w:r w:rsidRPr="00986B83">
              <w:rPr>
                <w:rFonts w:eastAsia="楷体_GB2312"/>
                <w:b/>
                <w:bCs/>
                <w:szCs w:val="28"/>
              </w:rPr>
              <w:t>4.2</w:t>
            </w:r>
            <w:r w:rsidRPr="00986B83">
              <w:rPr>
                <w:rFonts w:eastAsia="楷体_GB2312"/>
                <w:b/>
                <w:bCs/>
                <w:szCs w:val="28"/>
              </w:rPr>
              <w:t>电磁环境质量现状</w:t>
            </w:r>
          </w:p>
          <w:p w14:paraId="0BC44377"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宋体"/>
                <w:sz w:val="24"/>
              </w:rPr>
              <w:t>本工程电磁环境现状详见电磁环境影响专题评价。依据电磁环境现状监测结果，可得以下结论：</w:t>
            </w:r>
          </w:p>
          <w:p w14:paraId="035CE122" w14:textId="77777777" w:rsidR="00501837" w:rsidRPr="00986B83" w:rsidRDefault="00F67A9A" w:rsidP="00501837">
            <w:pPr>
              <w:adjustRightInd w:val="0"/>
              <w:snapToGrid w:val="0"/>
              <w:spacing w:line="360" w:lineRule="auto"/>
              <w:ind w:firstLineChars="200" w:firstLine="480"/>
              <w:rPr>
                <w:rFonts w:eastAsia="宋体"/>
                <w:sz w:val="24"/>
              </w:rPr>
            </w:pPr>
            <w:r w:rsidRPr="00986B83">
              <w:rPr>
                <w:rFonts w:eastAsia="宋体"/>
                <w:sz w:val="24"/>
              </w:rPr>
              <w:t>220kV</w:t>
            </w:r>
            <w:r w:rsidRPr="00986B83">
              <w:rPr>
                <w:rFonts w:eastAsia="宋体"/>
                <w:sz w:val="24"/>
              </w:rPr>
              <w:t>方山变电站</w:t>
            </w:r>
            <w:r w:rsidR="00501837" w:rsidRPr="00986B83">
              <w:rPr>
                <w:rFonts w:eastAsia="宋体"/>
                <w:sz w:val="24"/>
              </w:rPr>
              <w:t>厂界的</w:t>
            </w:r>
            <w:r w:rsidR="00986B83" w:rsidRPr="00986B83">
              <w:rPr>
                <w:rFonts w:eastAsia="宋体"/>
                <w:sz w:val="24"/>
              </w:rPr>
              <w:t>工频</w:t>
            </w:r>
            <w:r w:rsidR="00501837" w:rsidRPr="00986B83">
              <w:rPr>
                <w:rFonts w:eastAsia="宋体"/>
                <w:sz w:val="24"/>
              </w:rPr>
              <w:t>电场强度监测值为</w:t>
            </w:r>
            <w:r w:rsidR="00726090" w:rsidRPr="00986B83">
              <w:rPr>
                <w:rFonts w:eastAsia="宋体"/>
                <w:sz w:val="24"/>
              </w:rPr>
              <w:t>1.20</w:t>
            </w:r>
            <w:r w:rsidR="00501837" w:rsidRPr="00986B83">
              <w:rPr>
                <w:rFonts w:eastAsia="宋体"/>
                <w:sz w:val="24"/>
              </w:rPr>
              <w:t>～</w:t>
            </w:r>
            <w:r w:rsidR="00726090" w:rsidRPr="00986B83">
              <w:rPr>
                <w:rFonts w:eastAsia="宋体"/>
                <w:sz w:val="24"/>
              </w:rPr>
              <w:t>190.55</w:t>
            </w:r>
            <w:r w:rsidR="00501837" w:rsidRPr="00986B83">
              <w:rPr>
                <w:rFonts w:eastAsia="宋体"/>
                <w:sz w:val="24"/>
              </w:rPr>
              <w:t>V/m</w:t>
            </w:r>
            <w:r w:rsidR="00501837" w:rsidRPr="00986B83">
              <w:rPr>
                <w:rFonts w:eastAsia="宋体"/>
                <w:sz w:val="24"/>
              </w:rPr>
              <w:t>，磁感应强度监测值为</w:t>
            </w:r>
            <w:r w:rsidR="00501837" w:rsidRPr="00986B83">
              <w:rPr>
                <w:rFonts w:eastAsia="宋体"/>
                <w:sz w:val="24"/>
              </w:rPr>
              <w:t>0.0</w:t>
            </w:r>
            <w:r w:rsidR="00726090" w:rsidRPr="00986B83">
              <w:rPr>
                <w:rFonts w:eastAsia="宋体"/>
                <w:sz w:val="24"/>
              </w:rPr>
              <w:t>29</w:t>
            </w:r>
            <w:r w:rsidR="00501837" w:rsidRPr="00986B83">
              <w:rPr>
                <w:rFonts w:eastAsia="宋体"/>
                <w:sz w:val="24"/>
              </w:rPr>
              <w:t>～</w:t>
            </w:r>
            <w:r w:rsidR="00726090" w:rsidRPr="00986B83">
              <w:rPr>
                <w:rFonts w:eastAsia="宋体"/>
                <w:sz w:val="24"/>
              </w:rPr>
              <w:t>2.549</w:t>
            </w:r>
            <w:r w:rsidR="00501837" w:rsidRPr="00986B83">
              <w:rPr>
                <w:rFonts w:eastAsia="宋体"/>
                <w:sz w:val="24"/>
              </w:rPr>
              <w:t>µT</w:t>
            </w:r>
            <w:r w:rsidR="00501837" w:rsidRPr="00986B83">
              <w:rPr>
                <w:rFonts w:eastAsia="宋体"/>
                <w:sz w:val="24"/>
              </w:rPr>
              <w:t>，</w:t>
            </w:r>
            <w:r w:rsidR="00986B83" w:rsidRPr="00986B83">
              <w:rPr>
                <w:rFonts w:eastAsia="宋体"/>
                <w:sz w:val="24"/>
              </w:rPr>
              <w:t>均</w:t>
            </w:r>
            <w:r w:rsidR="00986B83" w:rsidRPr="00986B83">
              <w:rPr>
                <w:rFonts w:eastAsia="宋体" w:hint="eastAsia"/>
                <w:sz w:val="24"/>
              </w:rPr>
              <w:t>分别满足《电磁环境控制限值》（</w:t>
            </w:r>
            <w:r w:rsidR="00986B83" w:rsidRPr="00986B83">
              <w:rPr>
                <w:rFonts w:eastAsia="宋体" w:hint="eastAsia"/>
                <w:sz w:val="24"/>
              </w:rPr>
              <w:t>GB8702-2014</w:t>
            </w:r>
            <w:r w:rsidR="00986B83" w:rsidRPr="00986B83">
              <w:rPr>
                <w:rFonts w:eastAsia="宋体" w:hint="eastAsia"/>
                <w:sz w:val="24"/>
              </w:rPr>
              <w:t>）中</w:t>
            </w:r>
            <w:r w:rsidR="00501837" w:rsidRPr="00986B83">
              <w:rPr>
                <w:rFonts w:eastAsia="宋体"/>
                <w:sz w:val="24"/>
              </w:rPr>
              <w:t>4000V/m</w:t>
            </w:r>
            <w:r w:rsidR="00501837" w:rsidRPr="00986B83">
              <w:rPr>
                <w:rFonts w:eastAsia="宋体"/>
                <w:sz w:val="24"/>
              </w:rPr>
              <w:t>、</w:t>
            </w:r>
            <w:r w:rsidR="00501837" w:rsidRPr="00986B83">
              <w:rPr>
                <w:rFonts w:eastAsia="宋体"/>
                <w:sz w:val="24"/>
              </w:rPr>
              <w:t>100µT</w:t>
            </w:r>
            <w:r w:rsidR="00501837" w:rsidRPr="00986B83">
              <w:rPr>
                <w:rFonts w:eastAsia="宋体"/>
                <w:sz w:val="24"/>
              </w:rPr>
              <w:t>的</w:t>
            </w:r>
            <w:r w:rsidR="00986B83" w:rsidRPr="00986B83">
              <w:rPr>
                <w:rFonts w:eastAsia="宋体" w:hint="eastAsia"/>
                <w:sz w:val="24"/>
              </w:rPr>
              <w:t>标准</w:t>
            </w:r>
            <w:r w:rsidR="00986B83" w:rsidRPr="00986B83">
              <w:rPr>
                <w:rFonts w:eastAsia="宋体"/>
                <w:sz w:val="24"/>
              </w:rPr>
              <w:t>限值</w:t>
            </w:r>
            <w:r w:rsidR="00501837" w:rsidRPr="00986B83">
              <w:rPr>
                <w:rFonts w:eastAsia="宋体"/>
                <w:sz w:val="24"/>
              </w:rPr>
              <w:t>。</w:t>
            </w:r>
          </w:p>
          <w:p w14:paraId="1D3591F9" w14:textId="77777777" w:rsidR="0026585E" w:rsidRPr="00986B83" w:rsidRDefault="0026585E" w:rsidP="0026585E">
            <w:pPr>
              <w:adjustRightInd w:val="0"/>
              <w:snapToGrid w:val="0"/>
              <w:spacing w:line="360" w:lineRule="auto"/>
              <w:ind w:firstLineChars="200" w:firstLine="480"/>
              <w:rPr>
                <w:rFonts w:eastAsiaTheme="minorEastAsia"/>
                <w:sz w:val="24"/>
              </w:rPr>
            </w:pPr>
          </w:p>
          <w:p w14:paraId="2B2DAEE9" w14:textId="77777777" w:rsidR="0026585E" w:rsidRPr="00986B83" w:rsidRDefault="0026585E" w:rsidP="0026585E">
            <w:pPr>
              <w:adjustRightInd w:val="0"/>
              <w:snapToGrid w:val="0"/>
              <w:spacing w:line="360" w:lineRule="auto"/>
              <w:ind w:firstLineChars="200" w:firstLine="480"/>
              <w:rPr>
                <w:rFonts w:eastAsiaTheme="minorEastAsia"/>
                <w:sz w:val="24"/>
              </w:rPr>
            </w:pPr>
          </w:p>
          <w:p w14:paraId="129BF5FE" w14:textId="77777777" w:rsidR="0026585E" w:rsidRPr="00986B83" w:rsidRDefault="0026585E" w:rsidP="0026585E">
            <w:pPr>
              <w:adjustRightInd w:val="0"/>
              <w:snapToGrid w:val="0"/>
              <w:spacing w:line="360" w:lineRule="auto"/>
              <w:ind w:firstLineChars="200" w:firstLine="480"/>
              <w:rPr>
                <w:rFonts w:eastAsiaTheme="minorEastAsia"/>
                <w:sz w:val="24"/>
              </w:rPr>
            </w:pPr>
          </w:p>
          <w:p w14:paraId="0438C07B" w14:textId="77777777" w:rsidR="0026585E" w:rsidRPr="00986B83" w:rsidRDefault="0026585E" w:rsidP="0026585E">
            <w:pPr>
              <w:adjustRightInd w:val="0"/>
              <w:snapToGrid w:val="0"/>
              <w:spacing w:line="360" w:lineRule="auto"/>
              <w:ind w:firstLineChars="200" w:firstLine="480"/>
              <w:rPr>
                <w:rFonts w:eastAsiaTheme="minorEastAsia"/>
                <w:sz w:val="24"/>
              </w:rPr>
            </w:pPr>
          </w:p>
          <w:p w14:paraId="103CF2CC" w14:textId="77777777" w:rsidR="00F05E44" w:rsidRPr="00986B83" w:rsidRDefault="00F05E44" w:rsidP="00A17803">
            <w:pPr>
              <w:adjustRightInd w:val="0"/>
              <w:snapToGrid w:val="0"/>
              <w:spacing w:line="360" w:lineRule="auto"/>
              <w:rPr>
                <w:rFonts w:eastAsia="宋体"/>
                <w:sz w:val="24"/>
              </w:rPr>
            </w:pPr>
          </w:p>
        </w:tc>
      </w:tr>
    </w:tbl>
    <w:p w14:paraId="334137CB" w14:textId="77777777" w:rsidR="00F77C5C" w:rsidRPr="00986B83" w:rsidRDefault="00F77C5C">
      <w:pPr>
        <w:sectPr w:rsidR="00F77C5C" w:rsidRPr="00986B83">
          <w:pgSz w:w="11907" w:h="16840"/>
          <w:pgMar w:top="1134" w:right="1418" w:bottom="935" w:left="1418" w:header="851" w:footer="992" w:gutter="0"/>
          <w:cols w:space="720"/>
          <w:docGrid w:type="linesAndChars" w:linePitch="312"/>
        </w:sectPr>
      </w:pPr>
    </w:p>
    <w:p w14:paraId="68063B6A" w14:textId="77777777" w:rsidR="00F77C5C" w:rsidRPr="00986B83" w:rsidRDefault="009F6582">
      <w:pPr>
        <w:outlineLvl w:val="0"/>
        <w:rPr>
          <w:rStyle w:val="affe"/>
        </w:rPr>
      </w:pPr>
      <w:bookmarkStart w:id="91" w:name="_Hlt170958565"/>
      <w:bookmarkStart w:id="92" w:name="_Toc50959264"/>
      <w:bookmarkEnd w:id="91"/>
      <w:r w:rsidRPr="00986B83">
        <w:rPr>
          <w:rStyle w:val="affe"/>
        </w:rPr>
        <w:lastRenderedPageBreak/>
        <w:t>五、建设项目工程分析</w:t>
      </w:r>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6"/>
      </w:tblGrid>
      <w:tr w:rsidR="00BE238E" w:rsidRPr="00986B83" w14:paraId="53BEB54F" w14:textId="77777777">
        <w:trPr>
          <w:trHeight w:val="11330"/>
          <w:jc w:val="center"/>
        </w:trPr>
        <w:tc>
          <w:tcPr>
            <w:tcW w:w="9286" w:type="dxa"/>
          </w:tcPr>
          <w:p w14:paraId="52223516" w14:textId="77777777" w:rsidR="00F77C5C" w:rsidRPr="00986B83" w:rsidRDefault="009F6582">
            <w:pPr>
              <w:pStyle w:val="16"/>
              <w:numPr>
                <w:ilvl w:val="1"/>
                <w:numId w:val="13"/>
              </w:numPr>
              <w:ind w:firstLineChars="0"/>
              <w:rPr>
                <w:rFonts w:eastAsia="楷体_GB2312"/>
                <w:b/>
                <w:bCs/>
                <w:szCs w:val="28"/>
              </w:rPr>
            </w:pPr>
            <w:r w:rsidRPr="00986B83">
              <w:rPr>
                <w:rFonts w:eastAsia="楷体_GB2312"/>
                <w:b/>
                <w:bCs/>
                <w:szCs w:val="28"/>
              </w:rPr>
              <w:t>工艺流程简述</w:t>
            </w:r>
          </w:p>
          <w:p w14:paraId="055B7632" w14:textId="16F44123"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在运行期，变电工程的功能是变化电压等级、汇集配送电能。变电过程中，只存在电压的变化和电流的传输现象，没有其他生产活动存在，整个过程中无原材料、中间产品、副产品、产品存在，也不存在产品的生产过程。电荷或者带电导体周围存在电场，有规则运动的电荷或者流过电流的导体周围存在着磁场，因此，变电工程在运行期由于电能的存在将产生工频电场、工频磁场以及噪声。工艺流程图见</w:t>
            </w:r>
            <w:r w:rsidR="008278F6">
              <w:fldChar w:fldCharType="begin"/>
            </w:r>
            <w:r w:rsidR="008278F6">
              <w:instrText xml:space="preserve"> REF _Ref50832438 \h  \* MERGEFORMAT </w:instrText>
            </w:r>
            <w:r w:rsidR="008278F6">
              <w:fldChar w:fldCharType="separate"/>
            </w:r>
            <w:r w:rsidR="00A30E92" w:rsidRPr="00A30E92">
              <w:rPr>
                <w:rFonts w:eastAsia="宋体"/>
                <w:sz w:val="24"/>
              </w:rPr>
              <w:t>图</w:t>
            </w:r>
            <w:r w:rsidR="00A30E92" w:rsidRPr="00A30E92">
              <w:rPr>
                <w:rFonts w:eastAsia="宋体"/>
                <w:sz w:val="24"/>
              </w:rPr>
              <w:t>2</w:t>
            </w:r>
            <w:r w:rsidR="008278F6">
              <w:fldChar w:fldCharType="end"/>
            </w:r>
            <w:r w:rsidRPr="00986B83">
              <w:rPr>
                <w:rFonts w:eastAsia="宋体"/>
                <w:sz w:val="24"/>
              </w:rPr>
              <w:t>。</w:t>
            </w:r>
          </w:p>
          <w:p w14:paraId="20D2108B" w14:textId="77777777" w:rsidR="00E06367" w:rsidRPr="00986B83" w:rsidRDefault="009F6582" w:rsidP="00CC2466">
            <w:pPr>
              <w:pStyle w:val="a6"/>
              <w:keepNext/>
              <w:jc w:val="center"/>
            </w:pPr>
            <w:bookmarkStart w:id="93" w:name="_Ref332878882"/>
            <w:r w:rsidRPr="00986B83">
              <w:rPr>
                <w:noProof/>
              </w:rPr>
              <w:drawing>
                <wp:inline distT="0" distB="0" distL="114300" distR="114300" wp14:anchorId="50B70AC1" wp14:editId="19246B7A">
                  <wp:extent cx="3600000" cy="1896452"/>
                  <wp:effectExtent l="0" t="0" r="635" b="8890"/>
                  <wp:docPr id="14" name="图片 14" descr="变电站工程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变电站工程工艺流程图"/>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1896452"/>
                          </a:xfrm>
                          <a:prstGeom prst="rect">
                            <a:avLst/>
                          </a:prstGeom>
                        </pic:spPr>
                      </pic:pic>
                    </a:graphicData>
                  </a:graphic>
                </wp:inline>
              </w:drawing>
            </w:r>
          </w:p>
          <w:p w14:paraId="35D156B3" w14:textId="07F90A73" w:rsidR="00F77C5C" w:rsidRPr="00986B83" w:rsidRDefault="00E06367" w:rsidP="00E06367">
            <w:pPr>
              <w:pStyle w:val="a6"/>
              <w:jc w:val="center"/>
              <w:rPr>
                <w:rFonts w:ascii="Times New Roman" w:hAnsi="Times New Roman"/>
              </w:rPr>
            </w:pPr>
            <w:bookmarkStart w:id="94" w:name="_Ref50832438"/>
            <w:r w:rsidRPr="00986B83">
              <w:rPr>
                <w:rFonts w:ascii="Times New Roman" w:hAnsi="黑体"/>
                <w:sz w:val="21"/>
                <w:szCs w:val="21"/>
              </w:rPr>
              <w:t>图</w:t>
            </w:r>
            <w:r w:rsidR="00C00038" w:rsidRPr="00986B83">
              <w:rPr>
                <w:rFonts w:ascii="Times New Roman" w:hAnsi="Times New Roman"/>
                <w:sz w:val="21"/>
                <w:szCs w:val="21"/>
              </w:rPr>
              <w:fldChar w:fldCharType="begin"/>
            </w:r>
            <w:r w:rsidRPr="00986B83">
              <w:rPr>
                <w:rFonts w:ascii="Times New Roman" w:hAnsi="Times New Roman"/>
                <w:sz w:val="21"/>
                <w:szCs w:val="21"/>
              </w:rPr>
              <w:instrText xml:space="preserve">SEQ </w:instrText>
            </w:r>
            <w:r w:rsidRPr="00986B83">
              <w:rPr>
                <w:rFonts w:ascii="Times New Roman" w:hAnsi="黑体"/>
                <w:sz w:val="21"/>
                <w:szCs w:val="21"/>
              </w:rPr>
              <w:instrText>图</w:instrText>
            </w:r>
            <w:r w:rsidRPr="00986B83">
              <w:rPr>
                <w:rFonts w:ascii="Times New Roman" w:hAnsi="Times New Roman"/>
                <w:sz w:val="21"/>
                <w:szCs w:val="21"/>
              </w:rPr>
              <w:instrText xml:space="preserve"> \* ARABIC</w:instrText>
            </w:r>
            <w:r w:rsidR="00C00038" w:rsidRPr="00986B83">
              <w:rPr>
                <w:rFonts w:ascii="Times New Roman" w:hAnsi="Times New Roman"/>
                <w:sz w:val="21"/>
                <w:szCs w:val="21"/>
              </w:rPr>
              <w:fldChar w:fldCharType="separate"/>
            </w:r>
            <w:r w:rsidR="00A30E92">
              <w:rPr>
                <w:rFonts w:ascii="Times New Roman" w:hAnsi="Times New Roman"/>
                <w:noProof/>
                <w:sz w:val="21"/>
                <w:szCs w:val="21"/>
              </w:rPr>
              <w:t>2</w:t>
            </w:r>
            <w:r w:rsidR="00C00038" w:rsidRPr="00986B83">
              <w:rPr>
                <w:rFonts w:ascii="Times New Roman" w:hAnsi="Times New Roman"/>
                <w:sz w:val="21"/>
                <w:szCs w:val="21"/>
              </w:rPr>
              <w:fldChar w:fldCharType="end"/>
            </w:r>
            <w:bookmarkEnd w:id="94"/>
            <w:r w:rsidR="00986B83" w:rsidRPr="00986B83">
              <w:rPr>
                <w:rFonts w:ascii="Times New Roman" w:hAnsi="Times New Roman"/>
                <w:sz w:val="21"/>
                <w:szCs w:val="21"/>
              </w:rPr>
              <w:t xml:space="preserve">  </w:t>
            </w:r>
            <w:r w:rsidR="009F6582" w:rsidRPr="00986B83">
              <w:rPr>
                <w:rFonts w:ascii="Times New Roman" w:hAnsi="黑体"/>
                <w:sz w:val="21"/>
                <w:szCs w:val="21"/>
              </w:rPr>
              <w:t>变电站工程工艺流程图</w:t>
            </w:r>
            <w:bookmarkEnd w:id="93"/>
          </w:p>
          <w:p w14:paraId="3AF7DF54" w14:textId="77777777" w:rsidR="00F77C5C" w:rsidRPr="00986B83" w:rsidRDefault="009F6582">
            <w:pPr>
              <w:pStyle w:val="16"/>
              <w:numPr>
                <w:ilvl w:val="1"/>
                <w:numId w:val="13"/>
              </w:numPr>
              <w:ind w:firstLineChars="0"/>
              <w:rPr>
                <w:rFonts w:eastAsia="楷体_GB2312"/>
                <w:b/>
                <w:bCs/>
                <w:szCs w:val="28"/>
              </w:rPr>
            </w:pPr>
            <w:r w:rsidRPr="00986B83">
              <w:rPr>
                <w:rFonts w:eastAsia="楷体_GB2312"/>
                <w:b/>
                <w:bCs/>
                <w:szCs w:val="28"/>
              </w:rPr>
              <w:t>主要污染工序</w:t>
            </w:r>
          </w:p>
          <w:p w14:paraId="523F6C3C" w14:textId="77777777" w:rsidR="00F77C5C" w:rsidRPr="00986B83" w:rsidRDefault="009F6582">
            <w:pPr>
              <w:pStyle w:val="16"/>
              <w:numPr>
                <w:ilvl w:val="2"/>
                <w:numId w:val="13"/>
              </w:numPr>
              <w:spacing w:line="360" w:lineRule="auto"/>
              <w:ind w:firstLineChars="0"/>
              <w:rPr>
                <w:rFonts w:eastAsia="楷体_GB2312"/>
                <w:b/>
                <w:bCs/>
                <w:sz w:val="24"/>
              </w:rPr>
            </w:pPr>
            <w:proofErr w:type="gramStart"/>
            <w:r w:rsidRPr="00986B83">
              <w:rPr>
                <w:rFonts w:eastAsia="楷体_GB2312"/>
                <w:b/>
                <w:bCs/>
                <w:sz w:val="24"/>
              </w:rPr>
              <w:t>产污环节</w:t>
            </w:r>
            <w:proofErr w:type="gramEnd"/>
            <w:r w:rsidRPr="00986B83">
              <w:rPr>
                <w:rFonts w:eastAsia="楷体_GB2312"/>
                <w:b/>
                <w:bCs/>
                <w:sz w:val="24"/>
              </w:rPr>
              <w:t>分析</w:t>
            </w:r>
          </w:p>
          <w:p w14:paraId="66282804"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变电站扩建工程建设期土建施工、设备安装等过程中若不采取有效的防治措施可能产生扬尘、噪声、废污水以及固体废物等影响因子；运行期只是进行电能电压的转变，其产生的污染影响因子主要为工频电场、工频磁场、电磁性噪声、生活垃圾和事故漏油风险。</w:t>
            </w:r>
          </w:p>
          <w:p w14:paraId="2D9402B6" w14:textId="2E523CB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本工程建设期和运行期</w:t>
            </w:r>
            <w:proofErr w:type="gramStart"/>
            <w:r w:rsidRPr="00986B83">
              <w:rPr>
                <w:rFonts w:eastAsia="宋体"/>
                <w:sz w:val="24"/>
              </w:rPr>
              <w:t>的产污环节</w:t>
            </w:r>
            <w:proofErr w:type="gramEnd"/>
            <w:r w:rsidRPr="00986B83">
              <w:rPr>
                <w:rFonts w:eastAsia="宋体"/>
                <w:sz w:val="24"/>
              </w:rPr>
              <w:t>参见</w:t>
            </w:r>
            <w:r w:rsidR="008278F6">
              <w:fldChar w:fldCharType="begin"/>
            </w:r>
            <w:r w:rsidR="008278F6">
              <w:instrText xml:space="preserve"> REF _Ref50832471 \h  \* MERGEFORMAT </w:instrText>
            </w:r>
            <w:r w:rsidR="008278F6">
              <w:fldChar w:fldCharType="separate"/>
            </w:r>
            <w:r w:rsidR="00A30E92" w:rsidRPr="00A30E92">
              <w:rPr>
                <w:rFonts w:eastAsia="宋体" w:hint="eastAsia"/>
                <w:sz w:val="24"/>
              </w:rPr>
              <w:t>图</w:t>
            </w:r>
            <w:r w:rsidR="00A30E92" w:rsidRPr="00A30E92">
              <w:rPr>
                <w:rFonts w:eastAsia="宋体"/>
                <w:sz w:val="24"/>
              </w:rPr>
              <w:t>3</w:t>
            </w:r>
            <w:r w:rsidR="008278F6">
              <w:fldChar w:fldCharType="end"/>
            </w:r>
            <w:r w:rsidRPr="00986B83">
              <w:rPr>
                <w:rFonts w:eastAsia="宋体"/>
                <w:sz w:val="24"/>
              </w:rPr>
              <w:t>。</w:t>
            </w:r>
          </w:p>
          <w:p w14:paraId="2238D11E" w14:textId="77777777" w:rsidR="00E06367" w:rsidRPr="00986B83" w:rsidRDefault="00E06367" w:rsidP="00E06367">
            <w:pPr>
              <w:keepNext/>
              <w:jc w:val="center"/>
            </w:pPr>
            <w:r w:rsidRPr="00986B83">
              <w:rPr>
                <w:noProof/>
              </w:rPr>
              <w:drawing>
                <wp:inline distT="0" distB="0" distL="0" distR="0" wp14:anchorId="253BE73C" wp14:editId="0622C051">
                  <wp:extent cx="3600000" cy="1962734"/>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0" cy="1962734"/>
                          </a:xfrm>
                          <a:prstGeom prst="rect">
                            <a:avLst/>
                          </a:prstGeom>
                        </pic:spPr>
                      </pic:pic>
                    </a:graphicData>
                  </a:graphic>
                </wp:inline>
              </w:drawing>
            </w:r>
          </w:p>
          <w:p w14:paraId="78BB2CEF" w14:textId="1DE82E6D" w:rsidR="00F77C5C" w:rsidRPr="00986B83" w:rsidRDefault="00E06367">
            <w:pPr>
              <w:pStyle w:val="a6"/>
              <w:jc w:val="center"/>
              <w:rPr>
                <w:rFonts w:ascii="Times New Roman" w:hAnsi="黑体"/>
                <w:sz w:val="21"/>
                <w:szCs w:val="21"/>
              </w:rPr>
            </w:pPr>
            <w:bookmarkStart w:id="95" w:name="_Ref50832471"/>
            <w:r w:rsidRPr="00986B83">
              <w:rPr>
                <w:rFonts w:ascii="Times New Roman" w:hAnsi="黑体" w:hint="eastAsia"/>
                <w:sz w:val="21"/>
                <w:szCs w:val="21"/>
              </w:rPr>
              <w:t>图</w:t>
            </w:r>
            <w:r w:rsidR="00C00038" w:rsidRPr="00986B83">
              <w:rPr>
                <w:rFonts w:ascii="Times New Roman" w:hAnsi="黑体"/>
                <w:sz w:val="21"/>
                <w:szCs w:val="21"/>
              </w:rPr>
              <w:fldChar w:fldCharType="begin"/>
            </w:r>
            <w:r w:rsidRPr="00986B83">
              <w:rPr>
                <w:rFonts w:ascii="Times New Roman" w:hAnsi="黑体" w:hint="eastAsia"/>
                <w:sz w:val="21"/>
                <w:szCs w:val="21"/>
              </w:rPr>
              <w:instrText xml:space="preserve">SEQ </w:instrText>
            </w:r>
            <w:r w:rsidRPr="00986B83">
              <w:rPr>
                <w:rFonts w:ascii="Times New Roman" w:hAnsi="黑体" w:hint="eastAsia"/>
                <w:sz w:val="21"/>
                <w:szCs w:val="21"/>
              </w:rPr>
              <w:instrText>图</w:instrText>
            </w:r>
            <w:r w:rsidRPr="00986B83">
              <w:rPr>
                <w:rFonts w:ascii="Times New Roman" w:hAnsi="黑体" w:hint="eastAsia"/>
                <w:sz w:val="21"/>
                <w:szCs w:val="21"/>
              </w:rPr>
              <w:instrText xml:space="preserve"> \* ARABIC</w:instrText>
            </w:r>
            <w:r w:rsidR="00C00038" w:rsidRPr="00986B83">
              <w:rPr>
                <w:rFonts w:ascii="Times New Roman" w:hAnsi="黑体"/>
                <w:sz w:val="21"/>
                <w:szCs w:val="21"/>
              </w:rPr>
              <w:fldChar w:fldCharType="separate"/>
            </w:r>
            <w:r w:rsidR="00A30E92">
              <w:rPr>
                <w:rFonts w:ascii="Times New Roman" w:hAnsi="黑体"/>
                <w:noProof/>
                <w:sz w:val="21"/>
                <w:szCs w:val="21"/>
              </w:rPr>
              <w:t>3</w:t>
            </w:r>
            <w:r w:rsidR="00C00038" w:rsidRPr="00986B83">
              <w:rPr>
                <w:rFonts w:ascii="Times New Roman" w:hAnsi="黑体"/>
                <w:sz w:val="21"/>
                <w:szCs w:val="21"/>
              </w:rPr>
              <w:fldChar w:fldCharType="end"/>
            </w:r>
            <w:bookmarkEnd w:id="95"/>
            <w:r w:rsidR="00986B83" w:rsidRPr="00986B83">
              <w:rPr>
                <w:rFonts w:ascii="Times New Roman" w:hAnsi="黑体" w:hint="eastAsia"/>
                <w:sz w:val="21"/>
                <w:szCs w:val="21"/>
              </w:rPr>
              <w:t xml:space="preserve">  </w:t>
            </w:r>
            <w:r w:rsidR="009F6582" w:rsidRPr="00986B83">
              <w:rPr>
                <w:rFonts w:ascii="Times New Roman" w:hAnsi="黑体"/>
                <w:sz w:val="21"/>
                <w:szCs w:val="21"/>
              </w:rPr>
              <w:t>变电站工程施工期和运行期</w:t>
            </w:r>
            <w:proofErr w:type="gramStart"/>
            <w:r w:rsidR="009F6582" w:rsidRPr="00986B83">
              <w:rPr>
                <w:rFonts w:ascii="Times New Roman" w:hAnsi="黑体"/>
                <w:sz w:val="21"/>
                <w:szCs w:val="21"/>
              </w:rPr>
              <w:t>的产污节点</w:t>
            </w:r>
            <w:proofErr w:type="gramEnd"/>
            <w:r w:rsidR="009F6582" w:rsidRPr="00986B83">
              <w:rPr>
                <w:rFonts w:ascii="Times New Roman" w:hAnsi="黑体"/>
                <w:sz w:val="21"/>
                <w:szCs w:val="21"/>
              </w:rPr>
              <w:t>图</w:t>
            </w:r>
          </w:p>
          <w:p w14:paraId="3FB7C024" w14:textId="77777777" w:rsidR="00986B83" w:rsidRPr="00986B83" w:rsidRDefault="00986B83" w:rsidP="00986B83">
            <w:pPr>
              <w:spacing w:line="240" w:lineRule="exact"/>
            </w:pPr>
          </w:p>
          <w:p w14:paraId="0752ED8A" w14:textId="77777777" w:rsidR="00F77C5C" w:rsidRPr="00986B83" w:rsidRDefault="009F6582">
            <w:pPr>
              <w:pStyle w:val="16"/>
              <w:numPr>
                <w:ilvl w:val="2"/>
                <w:numId w:val="13"/>
              </w:numPr>
              <w:spacing w:line="360" w:lineRule="auto"/>
              <w:ind w:firstLineChars="0"/>
              <w:rPr>
                <w:rFonts w:eastAsia="楷体_GB2312"/>
                <w:b/>
                <w:bCs/>
                <w:sz w:val="24"/>
              </w:rPr>
            </w:pPr>
            <w:r w:rsidRPr="00986B83">
              <w:rPr>
                <w:rFonts w:eastAsia="楷体_GB2312"/>
                <w:b/>
                <w:bCs/>
                <w:sz w:val="24"/>
              </w:rPr>
              <w:lastRenderedPageBreak/>
              <w:t>污染源分析</w:t>
            </w:r>
          </w:p>
          <w:p w14:paraId="136F6D0D" w14:textId="77777777" w:rsidR="00F77C5C" w:rsidRPr="00986B83" w:rsidRDefault="009F6582">
            <w:pPr>
              <w:spacing w:line="360" w:lineRule="auto"/>
              <w:rPr>
                <w:rFonts w:eastAsia="楷体_GB2312"/>
                <w:b/>
                <w:bCs/>
                <w:sz w:val="24"/>
              </w:rPr>
            </w:pPr>
            <w:r w:rsidRPr="00986B83">
              <w:rPr>
                <w:rFonts w:eastAsia="楷体_GB2312"/>
                <w:b/>
                <w:bCs/>
                <w:sz w:val="24"/>
              </w:rPr>
              <w:t xml:space="preserve">5.2.2.1 </w:t>
            </w:r>
            <w:r w:rsidRPr="00986B83">
              <w:rPr>
                <w:rFonts w:eastAsia="楷体_GB2312"/>
                <w:b/>
                <w:bCs/>
                <w:sz w:val="24"/>
              </w:rPr>
              <w:t>施工期</w:t>
            </w:r>
          </w:p>
          <w:p w14:paraId="34B73BC1"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本工程施工期对环境产生的污染因子如下：</w:t>
            </w:r>
          </w:p>
          <w:p w14:paraId="747C1F25"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1</w:t>
            </w:r>
            <w:r w:rsidRPr="00986B83">
              <w:rPr>
                <w:rFonts w:eastAsia="宋体"/>
                <w:sz w:val="24"/>
              </w:rPr>
              <w:t>）施工噪声：施工机械产生。</w:t>
            </w:r>
          </w:p>
          <w:p w14:paraId="58C3CBF2"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2</w:t>
            </w:r>
            <w:r w:rsidRPr="00986B83">
              <w:rPr>
                <w:rFonts w:eastAsia="宋体"/>
                <w:sz w:val="24"/>
              </w:rPr>
              <w:t>）施工扬尘：基础开挖、土方调运以及设备运输过程中产生。</w:t>
            </w:r>
          </w:p>
          <w:p w14:paraId="6A73E657"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3</w:t>
            </w:r>
            <w:r w:rsidRPr="00986B83">
              <w:rPr>
                <w:rFonts w:eastAsia="宋体"/>
                <w:sz w:val="24"/>
              </w:rPr>
              <w:t>）施工废污水：施工废水及施工人员的生活污水。</w:t>
            </w:r>
          </w:p>
          <w:p w14:paraId="7B58993A"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4</w:t>
            </w:r>
            <w:r w:rsidRPr="00986B83">
              <w:rPr>
                <w:rFonts w:eastAsia="宋体"/>
                <w:sz w:val="24"/>
              </w:rPr>
              <w:t>）固体废物：施工过程中可能产生的建筑垃圾、弃土弃渣及生活垃圾。</w:t>
            </w:r>
          </w:p>
          <w:p w14:paraId="10FB4F6B" w14:textId="77777777" w:rsidR="00F77C5C" w:rsidRPr="00986B83" w:rsidRDefault="009F6582">
            <w:pPr>
              <w:spacing w:line="360" w:lineRule="auto"/>
              <w:rPr>
                <w:rFonts w:eastAsia="楷体_GB2312"/>
                <w:b/>
                <w:bCs/>
                <w:sz w:val="24"/>
              </w:rPr>
            </w:pPr>
            <w:r w:rsidRPr="00986B83">
              <w:rPr>
                <w:rFonts w:eastAsia="楷体_GB2312"/>
                <w:b/>
                <w:bCs/>
                <w:sz w:val="24"/>
              </w:rPr>
              <w:t xml:space="preserve">5.2.2.2 </w:t>
            </w:r>
            <w:r w:rsidRPr="00986B83">
              <w:rPr>
                <w:rFonts w:eastAsia="楷体_GB2312"/>
                <w:b/>
                <w:bCs/>
                <w:sz w:val="24"/>
              </w:rPr>
              <w:t>运行期</w:t>
            </w:r>
          </w:p>
          <w:p w14:paraId="14226D67"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1</w:t>
            </w:r>
            <w:r w:rsidRPr="00986B83">
              <w:rPr>
                <w:rFonts w:eastAsia="宋体"/>
                <w:sz w:val="24"/>
              </w:rPr>
              <w:t>）工频电场、工频磁场</w:t>
            </w:r>
          </w:p>
          <w:p w14:paraId="07CBBE5F" w14:textId="77777777" w:rsidR="00E06367" w:rsidRPr="00986B83" w:rsidRDefault="00E06367" w:rsidP="00E06367">
            <w:pPr>
              <w:adjustRightInd w:val="0"/>
              <w:snapToGrid w:val="0"/>
              <w:spacing w:line="360" w:lineRule="auto"/>
              <w:ind w:firstLineChars="200" w:firstLine="480"/>
              <w:rPr>
                <w:rFonts w:eastAsia="宋体"/>
                <w:sz w:val="24"/>
              </w:rPr>
            </w:pPr>
            <w:r w:rsidRPr="00986B83">
              <w:rPr>
                <w:rFonts w:eastAsia="宋体"/>
                <w:sz w:val="24"/>
              </w:rPr>
              <w:t>工频是指交流电力系统的发电、输电、变电与配电设备以及工业与民用交流电气设备采用的额定频率，单位</w:t>
            </w:r>
            <w:r w:rsidRPr="00986B83">
              <w:rPr>
                <w:rFonts w:eastAsia="宋体"/>
                <w:sz w:val="24"/>
              </w:rPr>
              <w:t>Hz</w:t>
            </w:r>
            <w:r w:rsidRPr="00986B83">
              <w:rPr>
                <w:rFonts w:eastAsia="宋体"/>
                <w:sz w:val="24"/>
              </w:rPr>
              <w:t>，我国采用</w:t>
            </w:r>
            <w:r w:rsidRPr="00986B83">
              <w:rPr>
                <w:rFonts w:eastAsia="宋体"/>
                <w:sz w:val="24"/>
              </w:rPr>
              <w:t>50Hz</w:t>
            </w:r>
            <w:r w:rsidRPr="00986B83">
              <w:rPr>
                <w:rFonts w:eastAsia="宋体"/>
                <w:sz w:val="24"/>
              </w:rPr>
              <w:t>。本报告工频电场、工频磁场即指</w:t>
            </w:r>
            <w:r w:rsidRPr="00986B83">
              <w:rPr>
                <w:rFonts w:eastAsia="宋体"/>
                <w:sz w:val="24"/>
              </w:rPr>
              <w:t>50Hz</w:t>
            </w:r>
            <w:r w:rsidRPr="00986B83">
              <w:rPr>
                <w:rFonts w:eastAsia="宋体"/>
                <w:sz w:val="24"/>
              </w:rPr>
              <w:t>频率下产生的电场和磁场。</w:t>
            </w:r>
          </w:p>
          <w:p w14:paraId="2E52ED99" w14:textId="77777777" w:rsidR="00E06367" w:rsidRPr="00986B83" w:rsidRDefault="00E06367" w:rsidP="00E06367">
            <w:pPr>
              <w:adjustRightInd w:val="0"/>
              <w:snapToGrid w:val="0"/>
              <w:spacing w:line="360" w:lineRule="auto"/>
              <w:ind w:firstLineChars="200" w:firstLine="480"/>
              <w:jc w:val="left"/>
              <w:rPr>
                <w:rFonts w:eastAsia="宋体"/>
                <w:sz w:val="24"/>
              </w:rPr>
            </w:pPr>
            <w:r w:rsidRPr="00986B83">
              <w:rPr>
                <w:rFonts w:eastAsia="宋体"/>
                <w:sz w:val="24"/>
              </w:rPr>
              <w:t>变电站</w:t>
            </w:r>
            <w:r w:rsidRPr="00986B83">
              <w:rPr>
                <w:rFonts w:eastAsia="宋体" w:hint="eastAsia"/>
                <w:sz w:val="24"/>
              </w:rPr>
              <w:t>主</w:t>
            </w:r>
            <w:r w:rsidRPr="00986B83">
              <w:rPr>
                <w:rFonts w:eastAsia="宋体"/>
                <w:sz w:val="24"/>
              </w:rPr>
              <w:t>要</w:t>
            </w:r>
            <w:r w:rsidRPr="00986B83">
              <w:rPr>
                <w:rFonts w:eastAsia="宋体" w:hint="eastAsia"/>
                <w:sz w:val="24"/>
              </w:rPr>
              <w:t>设备</w:t>
            </w:r>
            <w:r w:rsidRPr="00986B83">
              <w:rPr>
                <w:rFonts w:eastAsia="宋体"/>
                <w:sz w:val="24"/>
              </w:rPr>
              <w:t>在运行时，电压产生电场，电流产生磁场，对环境的影响主要为工频电场、工频磁场。</w:t>
            </w:r>
          </w:p>
          <w:p w14:paraId="3E71CB11"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2</w:t>
            </w:r>
            <w:r w:rsidRPr="00986B83">
              <w:rPr>
                <w:rFonts w:eastAsia="宋体"/>
                <w:sz w:val="24"/>
              </w:rPr>
              <w:t>）噪声</w:t>
            </w:r>
          </w:p>
          <w:p w14:paraId="2E8825C4"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变电站内的变压器及其冷却风扇运行会产生连续电磁性和机械性噪声，断路器、火花及电晕放电等会产生暂态的机械性和电磁性噪声，因此，变电站运行期产生的噪声可能对声环境产生影响。</w:t>
            </w:r>
          </w:p>
          <w:p w14:paraId="381D9AD5" w14:textId="77777777" w:rsidR="00F77C5C" w:rsidRPr="00986B83" w:rsidRDefault="009F6582">
            <w:pPr>
              <w:adjustRightInd w:val="0"/>
              <w:snapToGrid w:val="0"/>
              <w:spacing w:line="360" w:lineRule="auto"/>
              <w:ind w:firstLineChars="200" w:firstLine="480"/>
              <w:jc w:val="left"/>
              <w:rPr>
                <w:rFonts w:eastAsia="宋体"/>
                <w:sz w:val="24"/>
              </w:rPr>
            </w:pPr>
            <w:r w:rsidRPr="00986B83">
              <w:rPr>
                <w:rFonts w:eastAsia="宋体"/>
                <w:sz w:val="24"/>
              </w:rPr>
              <w:t>（</w:t>
            </w:r>
            <w:r w:rsidRPr="00986B83">
              <w:rPr>
                <w:rFonts w:eastAsia="宋体"/>
                <w:sz w:val="24"/>
              </w:rPr>
              <w:t>3</w:t>
            </w:r>
            <w:r w:rsidRPr="00986B83">
              <w:rPr>
                <w:rFonts w:eastAsia="宋体"/>
                <w:sz w:val="24"/>
              </w:rPr>
              <w:t>）废水</w:t>
            </w:r>
          </w:p>
          <w:p w14:paraId="62C9B3EB"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变电站正常工况下，站内无工业废水产生。</w:t>
            </w:r>
            <w:r w:rsidR="00D9466B" w:rsidRPr="00986B83">
              <w:rPr>
                <w:rFonts w:eastAsia="宋体" w:hint="eastAsia"/>
                <w:sz w:val="24"/>
              </w:rPr>
              <w:t>本工程变电站有</w:t>
            </w:r>
            <w:r w:rsidR="00D9466B" w:rsidRPr="00986B83">
              <w:rPr>
                <w:rFonts w:eastAsia="宋体" w:hint="eastAsia"/>
                <w:sz w:val="24"/>
              </w:rPr>
              <w:t>3</w:t>
            </w:r>
            <w:r w:rsidR="00D9466B" w:rsidRPr="00986B83">
              <w:rPr>
                <w:rFonts w:eastAsia="宋体" w:hint="eastAsia"/>
                <w:sz w:val="24"/>
              </w:rPr>
              <w:t>人值班，全年产生生活污水约</w:t>
            </w:r>
            <w:r w:rsidR="00D9466B" w:rsidRPr="00986B83">
              <w:rPr>
                <w:rFonts w:eastAsia="宋体" w:hint="eastAsia"/>
                <w:sz w:val="24"/>
              </w:rPr>
              <w:t>131.4t</w:t>
            </w:r>
            <w:r w:rsidRPr="00986B83">
              <w:rPr>
                <w:rFonts w:eastAsia="宋体"/>
                <w:sz w:val="24"/>
              </w:rPr>
              <w:t>。变电站生活污水经</w:t>
            </w:r>
            <w:r w:rsidR="00BC41AF" w:rsidRPr="00986B83">
              <w:rPr>
                <w:rFonts w:eastAsia="宋体" w:hint="eastAsia"/>
                <w:sz w:val="24"/>
              </w:rPr>
              <w:t>生活</w:t>
            </w:r>
            <w:r w:rsidR="00BC41AF" w:rsidRPr="00986B83">
              <w:rPr>
                <w:rFonts w:eastAsia="宋体"/>
                <w:sz w:val="24"/>
              </w:rPr>
              <w:t>污水</w:t>
            </w:r>
            <w:r w:rsidR="00100BD3" w:rsidRPr="00986B83">
              <w:rPr>
                <w:rFonts w:eastAsia="宋体"/>
                <w:sz w:val="24"/>
              </w:rPr>
              <w:t>处理设施处理</w:t>
            </w:r>
            <w:r w:rsidRPr="00986B83">
              <w:rPr>
                <w:rFonts w:eastAsia="宋体"/>
                <w:sz w:val="24"/>
              </w:rPr>
              <w:t>后</w:t>
            </w:r>
            <w:r w:rsidR="00D9466B" w:rsidRPr="00986B83">
              <w:rPr>
                <w:rFonts w:eastAsia="宋体" w:hint="eastAsia"/>
                <w:sz w:val="24"/>
              </w:rPr>
              <w:t>站区回用站区回用</w:t>
            </w:r>
            <w:r w:rsidR="00CB44C8" w:rsidRPr="00986B83">
              <w:rPr>
                <w:rFonts w:eastAsia="宋体" w:hint="eastAsia"/>
                <w:sz w:val="24"/>
              </w:rPr>
              <w:t>，不外排</w:t>
            </w:r>
            <w:r w:rsidRPr="00986B83">
              <w:rPr>
                <w:rFonts w:eastAsia="宋体"/>
                <w:sz w:val="24"/>
              </w:rPr>
              <w:t>。</w:t>
            </w:r>
          </w:p>
          <w:p w14:paraId="6F0836B4"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4</w:t>
            </w:r>
            <w:r w:rsidRPr="00986B83">
              <w:rPr>
                <w:rFonts w:eastAsia="宋体"/>
                <w:sz w:val="24"/>
              </w:rPr>
              <w:t>）固体废弃物</w:t>
            </w:r>
          </w:p>
          <w:p w14:paraId="29278CA8"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本期工程为扩建工程，不增加运行人员，</w:t>
            </w:r>
            <w:proofErr w:type="gramStart"/>
            <w:r w:rsidRPr="00986B83">
              <w:rPr>
                <w:rFonts w:eastAsia="宋体"/>
                <w:sz w:val="24"/>
              </w:rPr>
              <w:t>不</w:t>
            </w:r>
            <w:proofErr w:type="gramEnd"/>
            <w:r w:rsidRPr="00986B83">
              <w:rPr>
                <w:rFonts w:eastAsia="宋体"/>
                <w:sz w:val="24"/>
              </w:rPr>
              <w:t>新增固体废弃物。</w:t>
            </w:r>
          </w:p>
          <w:p w14:paraId="6D4BC6D8"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5</w:t>
            </w:r>
            <w:r w:rsidRPr="00986B83">
              <w:rPr>
                <w:rFonts w:eastAsia="宋体"/>
                <w:sz w:val="24"/>
              </w:rPr>
              <w:t>）事故变压器油</w:t>
            </w:r>
          </w:p>
          <w:p w14:paraId="0F18470E"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本工程变电站的主变压器等电气设备为了绝缘和冷却的需要，其外壳内装有变压器油，正常情况下变压器油不外排，在事故和检修过程中的失控状态下可能造成变压器油的泄漏。</w:t>
            </w:r>
          </w:p>
          <w:p w14:paraId="316A9DDB" w14:textId="77777777" w:rsidR="00F77C5C" w:rsidRPr="00986B83" w:rsidRDefault="009F6582">
            <w:pPr>
              <w:pStyle w:val="16"/>
              <w:numPr>
                <w:ilvl w:val="2"/>
                <w:numId w:val="13"/>
              </w:numPr>
              <w:spacing w:line="360" w:lineRule="auto"/>
              <w:ind w:firstLineChars="0"/>
              <w:rPr>
                <w:rFonts w:eastAsia="楷体_GB2312"/>
                <w:b/>
                <w:bCs/>
                <w:sz w:val="24"/>
              </w:rPr>
            </w:pPr>
            <w:r w:rsidRPr="00986B83">
              <w:rPr>
                <w:rFonts w:eastAsia="楷体_GB2312"/>
                <w:b/>
                <w:bCs/>
                <w:sz w:val="24"/>
              </w:rPr>
              <w:t>工程环保特点</w:t>
            </w:r>
          </w:p>
          <w:p w14:paraId="6236B61F"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本工程为变电站扩建工程，其环境影响特点是：</w:t>
            </w:r>
          </w:p>
          <w:p w14:paraId="67F59BC0"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lastRenderedPageBreak/>
              <w:t>（</w:t>
            </w:r>
            <w:r w:rsidRPr="00986B83">
              <w:rPr>
                <w:rFonts w:eastAsia="宋体"/>
                <w:sz w:val="24"/>
              </w:rPr>
              <w:t>1</w:t>
            </w:r>
            <w:r w:rsidRPr="00986B83">
              <w:rPr>
                <w:rFonts w:eastAsia="宋体"/>
                <w:sz w:val="24"/>
              </w:rPr>
              <w:t>）施工期可能产生一定的环境空气、噪声、固体废弃物及生态环境影响，但采取相应保护及恢复措施后，施工期的环境影响是可逆的，可在一定时间内得到恢复；</w:t>
            </w:r>
          </w:p>
          <w:p w14:paraId="54650272"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2</w:t>
            </w:r>
            <w:r w:rsidRPr="00986B83">
              <w:rPr>
                <w:rFonts w:eastAsia="宋体"/>
                <w:sz w:val="24"/>
              </w:rPr>
              <w:t>）运行期环境影响因子为工频电场、工频磁场及噪声。同时，还存在生活污水和生活垃圾可能造成的环境影响；</w:t>
            </w:r>
          </w:p>
          <w:p w14:paraId="421BA642"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3</w:t>
            </w:r>
            <w:r w:rsidRPr="00986B83">
              <w:rPr>
                <w:rFonts w:eastAsia="宋体"/>
                <w:sz w:val="24"/>
              </w:rPr>
              <w:t>）对于扩建工程来说，其特点为施工期及运行期的生活污水、生活垃圾处置设施及处置体系均可依托前期工程进行处理，不需改扩建。</w:t>
            </w:r>
          </w:p>
          <w:p w14:paraId="39C5F975" w14:textId="77777777" w:rsidR="00F77C5C" w:rsidRPr="00986B83" w:rsidRDefault="00F77C5C">
            <w:pPr>
              <w:adjustRightInd w:val="0"/>
              <w:snapToGrid w:val="0"/>
              <w:spacing w:line="360" w:lineRule="auto"/>
              <w:ind w:firstLineChars="200" w:firstLine="480"/>
              <w:jc w:val="left"/>
              <w:rPr>
                <w:rFonts w:eastAsia="宋体"/>
                <w:sz w:val="24"/>
              </w:rPr>
            </w:pPr>
          </w:p>
          <w:p w14:paraId="7AFFE247" w14:textId="77777777" w:rsidR="0026585E" w:rsidRPr="00986B83" w:rsidRDefault="0026585E">
            <w:pPr>
              <w:adjustRightInd w:val="0"/>
              <w:snapToGrid w:val="0"/>
              <w:spacing w:line="360" w:lineRule="auto"/>
              <w:ind w:firstLineChars="200" w:firstLine="480"/>
              <w:jc w:val="left"/>
              <w:rPr>
                <w:rFonts w:eastAsia="宋体"/>
                <w:sz w:val="24"/>
              </w:rPr>
            </w:pPr>
          </w:p>
          <w:p w14:paraId="4598C9C2" w14:textId="77777777" w:rsidR="0026585E" w:rsidRPr="00986B83" w:rsidRDefault="0026585E">
            <w:pPr>
              <w:adjustRightInd w:val="0"/>
              <w:snapToGrid w:val="0"/>
              <w:spacing w:line="360" w:lineRule="auto"/>
              <w:ind w:firstLineChars="200" w:firstLine="480"/>
              <w:jc w:val="left"/>
              <w:rPr>
                <w:rFonts w:eastAsia="宋体"/>
                <w:sz w:val="24"/>
              </w:rPr>
            </w:pPr>
          </w:p>
          <w:p w14:paraId="1180FD02" w14:textId="77777777" w:rsidR="0026585E" w:rsidRPr="00986B83" w:rsidRDefault="0026585E">
            <w:pPr>
              <w:adjustRightInd w:val="0"/>
              <w:snapToGrid w:val="0"/>
              <w:spacing w:line="360" w:lineRule="auto"/>
              <w:ind w:firstLineChars="200" w:firstLine="480"/>
              <w:jc w:val="left"/>
              <w:rPr>
                <w:rFonts w:eastAsia="宋体"/>
                <w:sz w:val="24"/>
              </w:rPr>
            </w:pPr>
          </w:p>
          <w:p w14:paraId="1C76EDED" w14:textId="77777777" w:rsidR="0026585E" w:rsidRPr="00986B83" w:rsidRDefault="0026585E">
            <w:pPr>
              <w:adjustRightInd w:val="0"/>
              <w:snapToGrid w:val="0"/>
              <w:spacing w:line="360" w:lineRule="auto"/>
              <w:ind w:firstLineChars="200" w:firstLine="480"/>
              <w:jc w:val="left"/>
              <w:rPr>
                <w:rFonts w:eastAsia="宋体"/>
                <w:sz w:val="24"/>
              </w:rPr>
            </w:pPr>
          </w:p>
          <w:p w14:paraId="1992596B" w14:textId="77777777" w:rsidR="0026585E" w:rsidRPr="00986B83" w:rsidRDefault="0026585E">
            <w:pPr>
              <w:adjustRightInd w:val="0"/>
              <w:snapToGrid w:val="0"/>
              <w:spacing w:line="360" w:lineRule="auto"/>
              <w:ind w:firstLineChars="200" w:firstLine="480"/>
              <w:jc w:val="left"/>
              <w:rPr>
                <w:rFonts w:eastAsia="宋体"/>
                <w:sz w:val="24"/>
              </w:rPr>
            </w:pPr>
          </w:p>
          <w:p w14:paraId="1E7D19D1" w14:textId="77777777" w:rsidR="0026585E" w:rsidRPr="00986B83" w:rsidRDefault="0026585E">
            <w:pPr>
              <w:adjustRightInd w:val="0"/>
              <w:snapToGrid w:val="0"/>
              <w:spacing w:line="360" w:lineRule="auto"/>
              <w:ind w:firstLineChars="200" w:firstLine="480"/>
              <w:jc w:val="left"/>
              <w:rPr>
                <w:rFonts w:eastAsia="宋体"/>
                <w:sz w:val="24"/>
              </w:rPr>
            </w:pPr>
          </w:p>
          <w:p w14:paraId="40542664" w14:textId="77777777" w:rsidR="0026585E" w:rsidRPr="00986B83" w:rsidRDefault="0026585E">
            <w:pPr>
              <w:adjustRightInd w:val="0"/>
              <w:snapToGrid w:val="0"/>
              <w:spacing w:line="360" w:lineRule="auto"/>
              <w:ind w:firstLineChars="200" w:firstLine="480"/>
              <w:jc w:val="left"/>
              <w:rPr>
                <w:rFonts w:eastAsia="宋体"/>
                <w:sz w:val="24"/>
              </w:rPr>
            </w:pPr>
          </w:p>
          <w:p w14:paraId="77519E65" w14:textId="77777777" w:rsidR="0026585E" w:rsidRPr="00986B83" w:rsidRDefault="0026585E">
            <w:pPr>
              <w:adjustRightInd w:val="0"/>
              <w:snapToGrid w:val="0"/>
              <w:spacing w:line="360" w:lineRule="auto"/>
              <w:ind w:firstLineChars="200" w:firstLine="480"/>
              <w:jc w:val="left"/>
              <w:rPr>
                <w:rFonts w:eastAsia="宋体"/>
                <w:sz w:val="24"/>
              </w:rPr>
            </w:pPr>
          </w:p>
          <w:p w14:paraId="11368141" w14:textId="77777777" w:rsidR="0026585E" w:rsidRPr="00986B83" w:rsidRDefault="0026585E">
            <w:pPr>
              <w:adjustRightInd w:val="0"/>
              <w:snapToGrid w:val="0"/>
              <w:spacing w:line="360" w:lineRule="auto"/>
              <w:ind w:firstLineChars="200" w:firstLine="480"/>
              <w:jc w:val="left"/>
              <w:rPr>
                <w:rFonts w:eastAsia="宋体"/>
                <w:sz w:val="24"/>
              </w:rPr>
            </w:pPr>
          </w:p>
          <w:p w14:paraId="73095820" w14:textId="77777777" w:rsidR="0026585E" w:rsidRPr="00986B83" w:rsidRDefault="0026585E">
            <w:pPr>
              <w:adjustRightInd w:val="0"/>
              <w:snapToGrid w:val="0"/>
              <w:spacing w:line="360" w:lineRule="auto"/>
              <w:ind w:firstLineChars="200" w:firstLine="480"/>
              <w:jc w:val="left"/>
              <w:rPr>
                <w:rFonts w:eastAsia="宋体"/>
                <w:sz w:val="24"/>
              </w:rPr>
            </w:pPr>
          </w:p>
          <w:p w14:paraId="4886C8B3" w14:textId="77777777" w:rsidR="0026585E" w:rsidRPr="00986B83" w:rsidRDefault="0026585E">
            <w:pPr>
              <w:adjustRightInd w:val="0"/>
              <w:snapToGrid w:val="0"/>
              <w:spacing w:line="360" w:lineRule="auto"/>
              <w:ind w:firstLineChars="200" w:firstLine="480"/>
              <w:jc w:val="left"/>
              <w:rPr>
                <w:rFonts w:eastAsia="宋体"/>
                <w:sz w:val="24"/>
              </w:rPr>
            </w:pPr>
          </w:p>
          <w:p w14:paraId="75CE4547" w14:textId="77777777" w:rsidR="00E06367" w:rsidRPr="00986B83" w:rsidRDefault="00E06367">
            <w:pPr>
              <w:adjustRightInd w:val="0"/>
              <w:snapToGrid w:val="0"/>
              <w:spacing w:line="360" w:lineRule="auto"/>
              <w:ind w:firstLineChars="200" w:firstLine="480"/>
              <w:jc w:val="left"/>
              <w:rPr>
                <w:rFonts w:eastAsia="宋体"/>
                <w:sz w:val="24"/>
              </w:rPr>
            </w:pPr>
          </w:p>
          <w:p w14:paraId="0544B539" w14:textId="77777777" w:rsidR="00E06367" w:rsidRPr="00986B83" w:rsidRDefault="00E06367">
            <w:pPr>
              <w:adjustRightInd w:val="0"/>
              <w:snapToGrid w:val="0"/>
              <w:spacing w:line="360" w:lineRule="auto"/>
              <w:ind w:firstLineChars="200" w:firstLine="480"/>
              <w:jc w:val="left"/>
              <w:rPr>
                <w:rFonts w:eastAsia="宋体"/>
                <w:sz w:val="24"/>
              </w:rPr>
            </w:pPr>
          </w:p>
          <w:p w14:paraId="37E90C12" w14:textId="77777777" w:rsidR="00E06367" w:rsidRPr="00986B83" w:rsidRDefault="00E06367">
            <w:pPr>
              <w:adjustRightInd w:val="0"/>
              <w:snapToGrid w:val="0"/>
              <w:spacing w:line="360" w:lineRule="auto"/>
              <w:ind w:firstLineChars="200" w:firstLine="480"/>
              <w:jc w:val="left"/>
              <w:rPr>
                <w:rFonts w:eastAsia="宋体"/>
                <w:sz w:val="24"/>
              </w:rPr>
            </w:pPr>
          </w:p>
          <w:p w14:paraId="0280E982" w14:textId="77777777" w:rsidR="00E06367" w:rsidRPr="00986B83" w:rsidRDefault="00E06367">
            <w:pPr>
              <w:adjustRightInd w:val="0"/>
              <w:snapToGrid w:val="0"/>
              <w:spacing w:line="360" w:lineRule="auto"/>
              <w:ind w:firstLineChars="200" w:firstLine="480"/>
              <w:jc w:val="left"/>
              <w:rPr>
                <w:rFonts w:eastAsia="宋体"/>
                <w:sz w:val="24"/>
              </w:rPr>
            </w:pPr>
          </w:p>
          <w:p w14:paraId="268AC0F9" w14:textId="77777777" w:rsidR="00E06367" w:rsidRPr="00986B83" w:rsidRDefault="00E06367">
            <w:pPr>
              <w:adjustRightInd w:val="0"/>
              <w:snapToGrid w:val="0"/>
              <w:spacing w:line="360" w:lineRule="auto"/>
              <w:ind w:firstLineChars="200" w:firstLine="480"/>
              <w:jc w:val="left"/>
              <w:rPr>
                <w:rFonts w:eastAsia="宋体"/>
                <w:sz w:val="24"/>
              </w:rPr>
            </w:pPr>
          </w:p>
          <w:p w14:paraId="3419D266" w14:textId="77777777" w:rsidR="00E06367" w:rsidRPr="00986B83" w:rsidRDefault="00E06367">
            <w:pPr>
              <w:adjustRightInd w:val="0"/>
              <w:snapToGrid w:val="0"/>
              <w:spacing w:line="360" w:lineRule="auto"/>
              <w:ind w:firstLineChars="200" w:firstLine="480"/>
              <w:jc w:val="left"/>
              <w:rPr>
                <w:rFonts w:eastAsia="宋体"/>
                <w:sz w:val="24"/>
              </w:rPr>
            </w:pPr>
          </w:p>
          <w:p w14:paraId="5DA9578A" w14:textId="77777777" w:rsidR="00E06367" w:rsidRPr="00986B83" w:rsidRDefault="00E06367">
            <w:pPr>
              <w:adjustRightInd w:val="0"/>
              <w:snapToGrid w:val="0"/>
              <w:spacing w:line="360" w:lineRule="auto"/>
              <w:ind w:firstLineChars="200" w:firstLine="480"/>
              <w:jc w:val="left"/>
              <w:rPr>
                <w:rFonts w:eastAsia="宋体"/>
                <w:sz w:val="24"/>
              </w:rPr>
            </w:pPr>
          </w:p>
          <w:p w14:paraId="449023B9" w14:textId="77777777" w:rsidR="00E06367" w:rsidRPr="00986B83" w:rsidRDefault="00E06367">
            <w:pPr>
              <w:adjustRightInd w:val="0"/>
              <w:snapToGrid w:val="0"/>
              <w:spacing w:line="360" w:lineRule="auto"/>
              <w:ind w:firstLineChars="200" w:firstLine="480"/>
              <w:jc w:val="left"/>
              <w:rPr>
                <w:rFonts w:eastAsia="宋体"/>
                <w:sz w:val="24"/>
              </w:rPr>
            </w:pPr>
          </w:p>
          <w:p w14:paraId="68B73AD5" w14:textId="77777777" w:rsidR="00E06367" w:rsidRPr="00986B83" w:rsidRDefault="00E06367">
            <w:pPr>
              <w:adjustRightInd w:val="0"/>
              <w:snapToGrid w:val="0"/>
              <w:spacing w:line="360" w:lineRule="auto"/>
              <w:ind w:firstLineChars="200" w:firstLine="480"/>
              <w:jc w:val="left"/>
              <w:rPr>
                <w:rFonts w:eastAsia="宋体"/>
                <w:sz w:val="24"/>
              </w:rPr>
            </w:pPr>
          </w:p>
          <w:p w14:paraId="5858FA49" w14:textId="77777777" w:rsidR="00E06367" w:rsidRPr="00986B83" w:rsidRDefault="00E06367">
            <w:pPr>
              <w:adjustRightInd w:val="0"/>
              <w:snapToGrid w:val="0"/>
              <w:spacing w:line="360" w:lineRule="auto"/>
              <w:ind w:firstLineChars="200" w:firstLine="480"/>
              <w:jc w:val="left"/>
              <w:rPr>
                <w:rFonts w:eastAsia="宋体"/>
                <w:sz w:val="24"/>
              </w:rPr>
            </w:pPr>
          </w:p>
          <w:p w14:paraId="6886947D" w14:textId="77777777" w:rsidR="00E06367" w:rsidRPr="00986B83" w:rsidRDefault="00E06367">
            <w:pPr>
              <w:adjustRightInd w:val="0"/>
              <w:snapToGrid w:val="0"/>
              <w:spacing w:line="360" w:lineRule="auto"/>
              <w:ind w:firstLineChars="200" w:firstLine="480"/>
              <w:jc w:val="left"/>
              <w:rPr>
                <w:rFonts w:eastAsia="宋体"/>
                <w:sz w:val="24"/>
              </w:rPr>
            </w:pPr>
          </w:p>
          <w:p w14:paraId="0DFB74AD" w14:textId="77777777" w:rsidR="00E06367" w:rsidRPr="00986B83" w:rsidRDefault="00E06367">
            <w:pPr>
              <w:adjustRightInd w:val="0"/>
              <w:snapToGrid w:val="0"/>
              <w:spacing w:line="360" w:lineRule="auto"/>
              <w:ind w:firstLineChars="200" w:firstLine="480"/>
              <w:jc w:val="left"/>
              <w:rPr>
                <w:rFonts w:eastAsia="宋体"/>
                <w:sz w:val="24"/>
              </w:rPr>
            </w:pPr>
          </w:p>
          <w:p w14:paraId="02B7CE98" w14:textId="77777777" w:rsidR="00E06367" w:rsidRPr="00986B83" w:rsidRDefault="00E06367">
            <w:pPr>
              <w:adjustRightInd w:val="0"/>
              <w:snapToGrid w:val="0"/>
              <w:spacing w:line="360" w:lineRule="auto"/>
              <w:ind w:firstLineChars="200" w:firstLine="480"/>
              <w:jc w:val="left"/>
              <w:rPr>
                <w:rFonts w:eastAsia="宋体"/>
                <w:sz w:val="24"/>
              </w:rPr>
            </w:pPr>
          </w:p>
          <w:p w14:paraId="607D441B" w14:textId="77777777" w:rsidR="00E06367" w:rsidRPr="00986B83" w:rsidRDefault="00E06367">
            <w:pPr>
              <w:adjustRightInd w:val="0"/>
              <w:snapToGrid w:val="0"/>
              <w:spacing w:line="360" w:lineRule="auto"/>
              <w:ind w:firstLineChars="200" w:firstLine="480"/>
              <w:jc w:val="left"/>
              <w:rPr>
                <w:rFonts w:eastAsia="宋体"/>
                <w:sz w:val="24"/>
              </w:rPr>
            </w:pPr>
          </w:p>
          <w:p w14:paraId="40AAA411" w14:textId="77777777" w:rsidR="0026585E" w:rsidRPr="00986B83" w:rsidRDefault="0026585E">
            <w:pPr>
              <w:adjustRightInd w:val="0"/>
              <w:snapToGrid w:val="0"/>
              <w:spacing w:line="360" w:lineRule="auto"/>
              <w:ind w:firstLineChars="200" w:firstLine="480"/>
              <w:jc w:val="left"/>
              <w:rPr>
                <w:rFonts w:eastAsia="宋体"/>
                <w:sz w:val="24"/>
              </w:rPr>
            </w:pPr>
          </w:p>
          <w:p w14:paraId="6D64EC00" w14:textId="77777777" w:rsidR="0026585E" w:rsidRPr="00986B83" w:rsidRDefault="0026585E">
            <w:pPr>
              <w:adjustRightInd w:val="0"/>
              <w:snapToGrid w:val="0"/>
              <w:spacing w:line="360" w:lineRule="auto"/>
              <w:ind w:firstLineChars="200" w:firstLine="480"/>
              <w:jc w:val="left"/>
              <w:rPr>
                <w:rFonts w:eastAsia="宋体"/>
                <w:sz w:val="24"/>
              </w:rPr>
            </w:pPr>
          </w:p>
        </w:tc>
      </w:tr>
    </w:tbl>
    <w:p w14:paraId="563E7489" w14:textId="77777777" w:rsidR="00F77C5C" w:rsidRPr="00986B83" w:rsidRDefault="00F77C5C">
      <w:pPr>
        <w:rPr>
          <w:rFonts w:eastAsia="黑体"/>
          <w:bCs/>
        </w:rPr>
        <w:sectPr w:rsidR="00F77C5C" w:rsidRPr="00986B83">
          <w:pgSz w:w="11907" w:h="16840"/>
          <w:pgMar w:top="1134" w:right="1418" w:bottom="1134" w:left="1418" w:header="851" w:footer="992" w:gutter="0"/>
          <w:cols w:space="720"/>
          <w:docGrid w:type="linesAndChars" w:linePitch="312"/>
        </w:sectPr>
      </w:pPr>
    </w:p>
    <w:p w14:paraId="350987A2" w14:textId="77777777" w:rsidR="00F77C5C" w:rsidRPr="00986B83" w:rsidRDefault="009F6582">
      <w:pPr>
        <w:outlineLvl w:val="0"/>
        <w:rPr>
          <w:rStyle w:val="affe"/>
        </w:rPr>
      </w:pPr>
      <w:bookmarkStart w:id="96" w:name="_Toc50959265"/>
      <w:r w:rsidRPr="00986B83">
        <w:rPr>
          <w:rStyle w:val="affe"/>
        </w:rPr>
        <w:lastRenderedPageBreak/>
        <w:t>六、项目主要污染物产生及预计排放情况</w:t>
      </w:r>
      <w:bookmarkEnd w:id="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611"/>
        <w:gridCol w:w="2016"/>
        <w:gridCol w:w="2017"/>
        <w:gridCol w:w="2016"/>
        <w:gridCol w:w="2017"/>
      </w:tblGrid>
      <w:tr w:rsidR="00BE238E" w:rsidRPr="00986B83" w14:paraId="3ACBA813" w14:textId="77777777" w:rsidTr="00E06367">
        <w:trPr>
          <w:trHeight w:val="454"/>
          <w:jc w:val="center"/>
        </w:trPr>
        <w:tc>
          <w:tcPr>
            <w:tcW w:w="1221" w:type="dxa"/>
            <w:gridSpan w:val="2"/>
            <w:tcBorders>
              <w:tl2br w:val="single" w:sz="4" w:space="0" w:color="auto"/>
            </w:tcBorders>
          </w:tcPr>
          <w:p w14:paraId="49A51FDA" w14:textId="77777777" w:rsidR="00F77C5C" w:rsidRPr="00986B83" w:rsidRDefault="009F6582">
            <w:pPr>
              <w:jc w:val="center"/>
              <w:rPr>
                <w:rFonts w:eastAsia="宋体"/>
                <w:b/>
                <w:sz w:val="21"/>
                <w:szCs w:val="21"/>
              </w:rPr>
            </w:pPr>
            <w:r w:rsidRPr="00986B83">
              <w:rPr>
                <w:rFonts w:eastAsia="宋体"/>
                <w:b/>
                <w:sz w:val="21"/>
                <w:szCs w:val="21"/>
              </w:rPr>
              <w:t>内容</w:t>
            </w:r>
          </w:p>
          <w:p w14:paraId="5EC3CB68" w14:textId="77777777" w:rsidR="00F77C5C" w:rsidRPr="00986B83" w:rsidRDefault="00F77C5C">
            <w:pPr>
              <w:rPr>
                <w:rFonts w:eastAsia="宋体"/>
                <w:b/>
                <w:sz w:val="21"/>
                <w:szCs w:val="21"/>
              </w:rPr>
            </w:pPr>
          </w:p>
          <w:p w14:paraId="185F2D20" w14:textId="77777777" w:rsidR="00F77C5C" w:rsidRPr="00986B83" w:rsidRDefault="009F6582">
            <w:pPr>
              <w:rPr>
                <w:rFonts w:eastAsia="黑体"/>
                <w:b/>
                <w:bCs/>
                <w:sz w:val="21"/>
                <w:szCs w:val="21"/>
              </w:rPr>
            </w:pPr>
            <w:r w:rsidRPr="00986B83">
              <w:rPr>
                <w:rFonts w:eastAsia="宋体"/>
                <w:b/>
                <w:sz w:val="21"/>
                <w:szCs w:val="21"/>
              </w:rPr>
              <w:t>类型</w:t>
            </w:r>
          </w:p>
        </w:tc>
        <w:tc>
          <w:tcPr>
            <w:tcW w:w="2016" w:type="dxa"/>
            <w:vAlign w:val="center"/>
          </w:tcPr>
          <w:p w14:paraId="1652DE06" w14:textId="77777777" w:rsidR="00F77C5C" w:rsidRPr="00986B83" w:rsidRDefault="009F6582">
            <w:pPr>
              <w:spacing w:line="312" w:lineRule="auto"/>
              <w:jc w:val="center"/>
              <w:rPr>
                <w:rFonts w:eastAsia="宋体"/>
                <w:b/>
                <w:sz w:val="21"/>
                <w:szCs w:val="21"/>
              </w:rPr>
            </w:pPr>
            <w:r w:rsidRPr="00986B83">
              <w:rPr>
                <w:rFonts w:eastAsia="宋体"/>
                <w:b/>
                <w:sz w:val="21"/>
                <w:szCs w:val="21"/>
              </w:rPr>
              <w:t>排放源</w:t>
            </w:r>
          </w:p>
        </w:tc>
        <w:tc>
          <w:tcPr>
            <w:tcW w:w="2017" w:type="dxa"/>
            <w:vAlign w:val="center"/>
          </w:tcPr>
          <w:p w14:paraId="041C44E8" w14:textId="77777777" w:rsidR="00F77C5C" w:rsidRPr="00986B83" w:rsidRDefault="009F6582" w:rsidP="00E06367">
            <w:pPr>
              <w:spacing w:line="312" w:lineRule="auto"/>
              <w:jc w:val="center"/>
              <w:rPr>
                <w:rFonts w:eastAsia="宋体"/>
                <w:b/>
                <w:sz w:val="21"/>
                <w:szCs w:val="21"/>
              </w:rPr>
            </w:pPr>
            <w:r w:rsidRPr="00986B83">
              <w:rPr>
                <w:rFonts w:eastAsia="宋体"/>
                <w:b/>
                <w:sz w:val="21"/>
                <w:szCs w:val="21"/>
              </w:rPr>
              <w:t>污染物名称</w:t>
            </w:r>
          </w:p>
        </w:tc>
        <w:tc>
          <w:tcPr>
            <w:tcW w:w="2016" w:type="dxa"/>
            <w:vAlign w:val="center"/>
          </w:tcPr>
          <w:p w14:paraId="4B8C18A6" w14:textId="77777777" w:rsidR="00F77C5C" w:rsidRPr="00986B83" w:rsidRDefault="009F6582">
            <w:pPr>
              <w:spacing w:line="312" w:lineRule="auto"/>
              <w:jc w:val="center"/>
              <w:rPr>
                <w:rFonts w:eastAsia="宋体"/>
                <w:b/>
                <w:sz w:val="21"/>
                <w:szCs w:val="21"/>
              </w:rPr>
            </w:pPr>
            <w:r w:rsidRPr="00986B83">
              <w:rPr>
                <w:rFonts w:eastAsia="宋体"/>
                <w:b/>
                <w:sz w:val="21"/>
                <w:szCs w:val="21"/>
              </w:rPr>
              <w:t>处理前产生浓度及产生量</w:t>
            </w:r>
          </w:p>
        </w:tc>
        <w:tc>
          <w:tcPr>
            <w:tcW w:w="2017" w:type="dxa"/>
            <w:vAlign w:val="center"/>
          </w:tcPr>
          <w:p w14:paraId="589A8420" w14:textId="77777777" w:rsidR="00F77C5C" w:rsidRPr="00986B83" w:rsidRDefault="009F6582">
            <w:pPr>
              <w:spacing w:line="312" w:lineRule="auto"/>
              <w:jc w:val="center"/>
              <w:rPr>
                <w:rFonts w:eastAsia="宋体"/>
                <w:b/>
                <w:sz w:val="21"/>
                <w:szCs w:val="21"/>
              </w:rPr>
            </w:pPr>
            <w:r w:rsidRPr="00986B83">
              <w:rPr>
                <w:rFonts w:eastAsia="宋体"/>
                <w:b/>
                <w:sz w:val="21"/>
                <w:szCs w:val="21"/>
              </w:rPr>
              <w:t>排放浓度及排放量</w:t>
            </w:r>
          </w:p>
        </w:tc>
      </w:tr>
      <w:tr w:rsidR="00BE238E" w:rsidRPr="00986B83" w14:paraId="489BBD95" w14:textId="77777777" w:rsidTr="00E06367">
        <w:trPr>
          <w:trHeight w:val="454"/>
          <w:jc w:val="center"/>
        </w:trPr>
        <w:tc>
          <w:tcPr>
            <w:tcW w:w="610" w:type="dxa"/>
            <w:vMerge w:val="restart"/>
            <w:vAlign w:val="center"/>
          </w:tcPr>
          <w:p w14:paraId="31FBC2AF" w14:textId="77777777" w:rsidR="00F77C5C" w:rsidRPr="00986B83" w:rsidRDefault="009F6582">
            <w:pPr>
              <w:jc w:val="center"/>
              <w:rPr>
                <w:rFonts w:eastAsia="宋体"/>
                <w:b/>
                <w:sz w:val="21"/>
                <w:szCs w:val="21"/>
              </w:rPr>
            </w:pPr>
            <w:r w:rsidRPr="00986B83">
              <w:rPr>
                <w:rFonts w:eastAsia="宋体"/>
                <w:b/>
                <w:sz w:val="21"/>
                <w:szCs w:val="21"/>
              </w:rPr>
              <w:t>大</w:t>
            </w:r>
          </w:p>
          <w:p w14:paraId="22688EFD" w14:textId="77777777" w:rsidR="00F77C5C" w:rsidRPr="00986B83" w:rsidRDefault="009F6582">
            <w:pPr>
              <w:jc w:val="center"/>
              <w:rPr>
                <w:rFonts w:eastAsia="宋体"/>
                <w:b/>
                <w:sz w:val="21"/>
                <w:szCs w:val="21"/>
              </w:rPr>
            </w:pPr>
            <w:r w:rsidRPr="00986B83">
              <w:rPr>
                <w:rFonts w:eastAsia="宋体"/>
                <w:b/>
                <w:sz w:val="21"/>
                <w:szCs w:val="21"/>
              </w:rPr>
              <w:t>气</w:t>
            </w:r>
          </w:p>
          <w:p w14:paraId="20424A77" w14:textId="77777777" w:rsidR="00F77C5C" w:rsidRPr="00986B83" w:rsidRDefault="009F6582">
            <w:pPr>
              <w:jc w:val="center"/>
              <w:rPr>
                <w:rFonts w:eastAsia="宋体"/>
                <w:b/>
                <w:sz w:val="21"/>
                <w:szCs w:val="21"/>
              </w:rPr>
            </w:pPr>
            <w:r w:rsidRPr="00986B83">
              <w:rPr>
                <w:rFonts w:eastAsia="宋体"/>
                <w:b/>
                <w:sz w:val="21"/>
                <w:szCs w:val="21"/>
              </w:rPr>
              <w:t>污染</w:t>
            </w:r>
          </w:p>
          <w:p w14:paraId="2A2F86CE" w14:textId="77777777" w:rsidR="00F77C5C" w:rsidRPr="00986B83" w:rsidRDefault="009F6582">
            <w:pPr>
              <w:jc w:val="center"/>
              <w:rPr>
                <w:rFonts w:eastAsia="宋体"/>
                <w:b/>
                <w:sz w:val="21"/>
                <w:szCs w:val="21"/>
              </w:rPr>
            </w:pPr>
            <w:r w:rsidRPr="00986B83">
              <w:rPr>
                <w:rFonts w:eastAsia="宋体"/>
                <w:b/>
                <w:sz w:val="21"/>
                <w:szCs w:val="21"/>
              </w:rPr>
              <w:t>物</w:t>
            </w:r>
          </w:p>
        </w:tc>
        <w:tc>
          <w:tcPr>
            <w:tcW w:w="611" w:type="dxa"/>
            <w:vAlign w:val="center"/>
          </w:tcPr>
          <w:p w14:paraId="7C5362ED" w14:textId="77777777" w:rsidR="00F77C5C" w:rsidRPr="00986B83" w:rsidRDefault="009F6582">
            <w:pPr>
              <w:jc w:val="center"/>
              <w:rPr>
                <w:rFonts w:eastAsiaTheme="minorEastAsia"/>
                <w:b/>
                <w:sz w:val="21"/>
                <w:szCs w:val="21"/>
              </w:rPr>
            </w:pPr>
            <w:r w:rsidRPr="00986B83">
              <w:rPr>
                <w:rFonts w:eastAsiaTheme="minorEastAsia"/>
                <w:b/>
                <w:sz w:val="21"/>
                <w:szCs w:val="21"/>
              </w:rPr>
              <w:t>施工期</w:t>
            </w:r>
          </w:p>
        </w:tc>
        <w:tc>
          <w:tcPr>
            <w:tcW w:w="2016" w:type="dxa"/>
            <w:vAlign w:val="center"/>
          </w:tcPr>
          <w:p w14:paraId="260712FD" w14:textId="77777777" w:rsidR="00F77C5C" w:rsidRPr="00986B83" w:rsidRDefault="009F6582" w:rsidP="003E4A93">
            <w:pPr>
              <w:rPr>
                <w:rFonts w:eastAsiaTheme="minorEastAsia"/>
                <w:sz w:val="21"/>
                <w:szCs w:val="21"/>
              </w:rPr>
            </w:pPr>
            <w:r w:rsidRPr="00986B83">
              <w:rPr>
                <w:rFonts w:eastAsiaTheme="minorEastAsia"/>
                <w:sz w:val="21"/>
                <w:szCs w:val="21"/>
              </w:rPr>
              <w:t>场地平整、基础开挖、设备材料运输装卸、施工车辆行驶。</w:t>
            </w:r>
          </w:p>
        </w:tc>
        <w:tc>
          <w:tcPr>
            <w:tcW w:w="2017" w:type="dxa"/>
            <w:vAlign w:val="center"/>
          </w:tcPr>
          <w:p w14:paraId="7870352B" w14:textId="77777777" w:rsidR="00F77C5C" w:rsidRPr="00986B83" w:rsidRDefault="009F6582">
            <w:pPr>
              <w:jc w:val="center"/>
              <w:rPr>
                <w:rFonts w:eastAsiaTheme="minorEastAsia"/>
                <w:sz w:val="21"/>
                <w:szCs w:val="21"/>
              </w:rPr>
            </w:pPr>
            <w:r w:rsidRPr="00986B83">
              <w:rPr>
                <w:rFonts w:eastAsiaTheme="minorEastAsia"/>
                <w:sz w:val="21"/>
                <w:szCs w:val="21"/>
              </w:rPr>
              <w:t>施工扬尘</w:t>
            </w:r>
          </w:p>
        </w:tc>
        <w:tc>
          <w:tcPr>
            <w:tcW w:w="2016" w:type="dxa"/>
            <w:vAlign w:val="center"/>
          </w:tcPr>
          <w:p w14:paraId="03B4BAD8" w14:textId="77777777" w:rsidR="00F77C5C" w:rsidRPr="00986B83" w:rsidRDefault="009F6582">
            <w:pPr>
              <w:snapToGrid w:val="0"/>
              <w:spacing w:line="216" w:lineRule="auto"/>
              <w:rPr>
                <w:rFonts w:eastAsiaTheme="minorEastAsia"/>
                <w:sz w:val="21"/>
                <w:szCs w:val="21"/>
              </w:rPr>
            </w:pPr>
            <w:r w:rsidRPr="00986B83">
              <w:rPr>
                <w:rFonts w:eastAsiaTheme="minorEastAsia"/>
                <w:sz w:val="21"/>
                <w:szCs w:val="21"/>
              </w:rPr>
              <w:t>少量，无组织排放。</w:t>
            </w:r>
          </w:p>
        </w:tc>
        <w:tc>
          <w:tcPr>
            <w:tcW w:w="2017" w:type="dxa"/>
            <w:vAlign w:val="center"/>
          </w:tcPr>
          <w:p w14:paraId="4770ACA3" w14:textId="77777777" w:rsidR="00F77C5C" w:rsidRPr="00986B83" w:rsidRDefault="009F6582">
            <w:pPr>
              <w:snapToGrid w:val="0"/>
              <w:spacing w:line="216" w:lineRule="auto"/>
              <w:jc w:val="center"/>
              <w:rPr>
                <w:rFonts w:eastAsiaTheme="minorEastAsia"/>
                <w:sz w:val="21"/>
                <w:szCs w:val="21"/>
              </w:rPr>
            </w:pPr>
            <w:r w:rsidRPr="00986B83">
              <w:rPr>
                <w:rFonts w:eastAsiaTheme="minorEastAsia"/>
                <w:sz w:val="21"/>
                <w:szCs w:val="21"/>
              </w:rPr>
              <w:t>少量，无组织排放。</w:t>
            </w:r>
          </w:p>
        </w:tc>
      </w:tr>
      <w:tr w:rsidR="00BE238E" w:rsidRPr="00986B83" w14:paraId="19FD041A" w14:textId="77777777" w:rsidTr="00E06367">
        <w:trPr>
          <w:trHeight w:val="454"/>
          <w:jc w:val="center"/>
        </w:trPr>
        <w:tc>
          <w:tcPr>
            <w:tcW w:w="610" w:type="dxa"/>
            <w:vMerge/>
          </w:tcPr>
          <w:p w14:paraId="19C4EB34" w14:textId="77777777" w:rsidR="00F77C5C" w:rsidRPr="00986B83" w:rsidRDefault="00F77C5C">
            <w:pPr>
              <w:jc w:val="center"/>
              <w:rPr>
                <w:rFonts w:eastAsia="宋体"/>
                <w:b/>
                <w:sz w:val="21"/>
                <w:szCs w:val="21"/>
              </w:rPr>
            </w:pPr>
          </w:p>
        </w:tc>
        <w:tc>
          <w:tcPr>
            <w:tcW w:w="611" w:type="dxa"/>
          </w:tcPr>
          <w:p w14:paraId="327FD6D9" w14:textId="77777777" w:rsidR="00F77C5C" w:rsidRPr="00986B83" w:rsidRDefault="009F6582">
            <w:pPr>
              <w:jc w:val="center"/>
              <w:rPr>
                <w:rFonts w:eastAsiaTheme="minorEastAsia"/>
                <w:b/>
                <w:sz w:val="21"/>
                <w:szCs w:val="21"/>
              </w:rPr>
            </w:pPr>
            <w:r w:rsidRPr="00986B83">
              <w:rPr>
                <w:rFonts w:eastAsiaTheme="minorEastAsia"/>
                <w:b/>
                <w:sz w:val="21"/>
                <w:szCs w:val="21"/>
              </w:rPr>
              <w:t>运营期</w:t>
            </w:r>
          </w:p>
        </w:tc>
        <w:tc>
          <w:tcPr>
            <w:tcW w:w="2016" w:type="dxa"/>
            <w:vAlign w:val="center"/>
          </w:tcPr>
          <w:p w14:paraId="6D621C12" w14:textId="77777777" w:rsidR="00F77C5C" w:rsidRPr="00986B83" w:rsidRDefault="009F6582" w:rsidP="003E4A93">
            <w:pPr>
              <w:jc w:val="center"/>
              <w:rPr>
                <w:rFonts w:eastAsiaTheme="minorEastAsia"/>
                <w:sz w:val="21"/>
                <w:szCs w:val="21"/>
              </w:rPr>
            </w:pPr>
            <w:r w:rsidRPr="00986B83">
              <w:rPr>
                <w:rFonts w:eastAsiaTheme="minorEastAsia"/>
                <w:sz w:val="21"/>
                <w:szCs w:val="21"/>
              </w:rPr>
              <w:t>无</w:t>
            </w:r>
          </w:p>
        </w:tc>
        <w:tc>
          <w:tcPr>
            <w:tcW w:w="2017" w:type="dxa"/>
            <w:vAlign w:val="center"/>
          </w:tcPr>
          <w:p w14:paraId="67DBC530" w14:textId="77777777" w:rsidR="00F77C5C" w:rsidRPr="00986B83" w:rsidRDefault="009F6582">
            <w:pPr>
              <w:jc w:val="center"/>
              <w:rPr>
                <w:rFonts w:eastAsiaTheme="minorEastAsia"/>
                <w:sz w:val="21"/>
                <w:szCs w:val="21"/>
              </w:rPr>
            </w:pPr>
            <w:r w:rsidRPr="00986B83">
              <w:rPr>
                <w:rFonts w:eastAsiaTheme="minorEastAsia"/>
                <w:sz w:val="21"/>
                <w:szCs w:val="21"/>
              </w:rPr>
              <w:t>无</w:t>
            </w:r>
          </w:p>
        </w:tc>
        <w:tc>
          <w:tcPr>
            <w:tcW w:w="2016" w:type="dxa"/>
            <w:vAlign w:val="center"/>
          </w:tcPr>
          <w:p w14:paraId="7528BCF1" w14:textId="77777777" w:rsidR="00F77C5C" w:rsidRPr="00986B83" w:rsidRDefault="009F6582">
            <w:pPr>
              <w:snapToGrid w:val="0"/>
              <w:spacing w:line="216" w:lineRule="auto"/>
              <w:jc w:val="center"/>
              <w:rPr>
                <w:rFonts w:eastAsiaTheme="minorEastAsia"/>
                <w:sz w:val="21"/>
                <w:szCs w:val="21"/>
              </w:rPr>
            </w:pPr>
            <w:r w:rsidRPr="00986B83">
              <w:rPr>
                <w:rFonts w:eastAsiaTheme="minorEastAsia"/>
                <w:sz w:val="21"/>
                <w:szCs w:val="21"/>
              </w:rPr>
              <w:t>/</w:t>
            </w:r>
          </w:p>
        </w:tc>
        <w:tc>
          <w:tcPr>
            <w:tcW w:w="2017" w:type="dxa"/>
            <w:vAlign w:val="center"/>
          </w:tcPr>
          <w:p w14:paraId="36E56914" w14:textId="77777777" w:rsidR="00F77C5C" w:rsidRPr="00986B83" w:rsidRDefault="009F6582">
            <w:pPr>
              <w:snapToGrid w:val="0"/>
              <w:spacing w:line="216" w:lineRule="auto"/>
              <w:jc w:val="center"/>
              <w:rPr>
                <w:rFonts w:eastAsiaTheme="minorEastAsia"/>
                <w:sz w:val="21"/>
                <w:szCs w:val="21"/>
              </w:rPr>
            </w:pPr>
            <w:r w:rsidRPr="00986B83">
              <w:rPr>
                <w:rFonts w:eastAsiaTheme="minorEastAsia"/>
                <w:sz w:val="21"/>
                <w:szCs w:val="21"/>
              </w:rPr>
              <w:t>/</w:t>
            </w:r>
          </w:p>
        </w:tc>
      </w:tr>
      <w:tr w:rsidR="00BE238E" w:rsidRPr="00986B83" w14:paraId="4C9F55E4" w14:textId="77777777" w:rsidTr="00E06367">
        <w:trPr>
          <w:trHeight w:val="454"/>
          <w:jc w:val="center"/>
        </w:trPr>
        <w:tc>
          <w:tcPr>
            <w:tcW w:w="610" w:type="dxa"/>
            <w:vMerge w:val="restart"/>
            <w:vAlign w:val="center"/>
          </w:tcPr>
          <w:p w14:paraId="1A931923" w14:textId="77777777" w:rsidR="00F77C5C" w:rsidRPr="00986B83" w:rsidRDefault="009F6582">
            <w:pPr>
              <w:jc w:val="center"/>
              <w:rPr>
                <w:rFonts w:eastAsia="宋体"/>
                <w:b/>
                <w:sz w:val="21"/>
                <w:szCs w:val="21"/>
              </w:rPr>
            </w:pPr>
            <w:r w:rsidRPr="00986B83">
              <w:rPr>
                <w:rFonts w:eastAsia="宋体"/>
                <w:b/>
                <w:sz w:val="21"/>
                <w:szCs w:val="21"/>
              </w:rPr>
              <w:t>水</w:t>
            </w:r>
          </w:p>
          <w:p w14:paraId="18381654" w14:textId="77777777" w:rsidR="00F77C5C" w:rsidRPr="00986B83" w:rsidRDefault="009F6582">
            <w:pPr>
              <w:jc w:val="center"/>
              <w:rPr>
                <w:rFonts w:eastAsia="宋体"/>
                <w:b/>
                <w:sz w:val="21"/>
                <w:szCs w:val="21"/>
              </w:rPr>
            </w:pPr>
            <w:r w:rsidRPr="00986B83">
              <w:rPr>
                <w:rFonts w:eastAsia="宋体"/>
                <w:b/>
                <w:sz w:val="21"/>
                <w:szCs w:val="21"/>
              </w:rPr>
              <w:t>污染</w:t>
            </w:r>
          </w:p>
          <w:p w14:paraId="3ABD5A59" w14:textId="77777777" w:rsidR="00F77C5C" w:rsidRPr="00986B83" w:rsidRDefault="009F6582">
            <w:pPr>
              <w:jc w:val="center"/>
              <w:rPr>
                <w:rFonts w:eastAsia="宋体"/>
                <w:b/>
                <w:sz w:val="21"/>
                <w:szCs w:val="21"/>
              </w:rPr>
            </w:pPr>
            <w:r w:rsidRPr="00986B83">
              <w:rPr>
                <w:rFonts w:eastAsia="宋体"/>
                <w:b/>
                <w:sz w:val="21"/>
                <w:szCs w:val="21"/>
              </w:rPr>
              <w:t>物</w:t>
            </w:r>
          </w:p>
        </w:tc>
        <w:tc>
          <w:tcPr>
            <w:tcW w:w="611" w:type="dxa"/>
            <w:vMerge w:val="restart"/>
            <w:vAlign w:val="center"/>
          </w:tcPr>
          <w:p w14:paraId="0D3FED44" w14:textId="77777777" w:rsidR="00F77C5C" w:rsidRPr="00986B83" w:rsidRDefault="009F6582">
            <w:pPr>
              <w:jc w:val="center"/>
              <w:rPr>
                <w:rFonts w:eastAsia="宋体"/>
                <w:b/>
                <w:sz w:val="21"/>
                <w:szCs w:val="21"/>
              </w:rPr>
            </w:pPr>
            <w:r w:rsidRPr="00986B83">
              <w:rPr>
                <w:rFonts w:eastAsiaTheme="minorEastAsia"/>
                <w:b/>
                <w:sz w:val="21"/>
                <w:szCs w:val="21"/>
              </w:rPr>
              <w:t>施工期</w:t>
            </w:r>
          </w:p>
        </w:tc>
        <w:tc>
          <w:tcPr>
            <w:tcW w:w="2016" w:type="dxa"/>
            <w:vAlign w:val="center"/>
          </w:tcPr>
          <w:p w14:paraId="687DF084" w14:textId="77777777" w:rsidR="00F77C5C" w:rsidRPr="00986B83" w:rsidRDefault="009F6582" w:rsidP="003E4A93">
            <w:pPr>
              <w:snapToGrid w:val="0"/>
              <w:rPr>
                <w:rFonts w:eastAsiaTheme="minorEastAsia"/>
                <w:sz w:val="21"/>
                <w:szCs w:val="21"/>
              </w:rPr>
            </w:pPr>
            <w:r w:rsidRPr="00986B83">
              <w:rPr>
                <w:rFonts w:eastAsiaTheme="minorEastAsia"/>
                <w:sz w:val="21"/>
                <w:szCs w:val="21"/>
              </w:rPr>
              <w:t>砂石料加工、施工机械和进出车辆冲洗水。</w:t>
            </w:r>
          </w:p>
        </w:tc>
        <w:tc>
          <w:tcPr>
            <w:tcW w:w="2017" w:type="dxa"/>
            <w:vAlign w:val="center"/>
          </w:tcPr>
          <w:p w14:paraId="4280D53D" w14:textId="77777777" w:rsidR="00F77C5C" w:rsidRPr="00986B83" w:rsidRDefault="009F6582">
            <w:pPr>
              <w:snapToGrid w:val="0"/>
              <w:spacing w:line="312" w:lineRule="auto"/>
              <w:jc w:val="center"/>
              <w:rPr>
                <w:rFonts w:eastAsiaTheme="minorEastAsia"/>
                <w:sz w:val="21"/>
                <w:szCs w:val="21"/>
              </w:rPr>
            </w:pPr>
            <w:r w:rsidRPr="00986B83">
              <w:rPr>
                <w:rFonts w:eastAsiaTheme="minorEastAsia"/>
                <w:sz w:val="21"/>
                <w:szCs w:val="21"/>
              </w:rPr>
              <w:t>施工废水</w:t>
            </w:r>
          </w:p>
        </w:tc>
        <w:tc>
          <w:tcPr>
            <w:tcW w:w="2016" w:type="dxa"/>
            <w:vAlign w:val="center"/>
          </w:tcPr>
          <w:p w14:paraId="63816478" w14:textId="77777777" w:rsidR="00F77C5C" w:rsidRPr="00986B83" w:rsidRDefault="009F6582">
            <w:pPr>
              <w:snapToGrid w:val="0"/>
              <w:spacing w:line="312" w:lineRule="auto"/>
              <w:jc w:val="center"/>
              <w:rPr>
                <w:rFonts w:eastAsia="宋体"/>
                <w:sz w:val="21"/>
                <w:szCs w:val="21"/>
              </w:rPr>
            </w:pPr>
            <w:r w:rsidRPr="00986B83">
              <w:rPr>
                <w:rFonts w:eastAsia="宋体"/>
                <w:sz w:val="21"/>
                <w:szCs w:val="21"/>
              </w:rPr>
              <w:t>少量</w:t>
            </w:r>
          </w:p>
        </w:tc>
        <w:tc>
          <w:tcPr>
            <w:tcW w:w="2017" w:type="dxa"/>
            <w:vAlign w:val="center"/>
          </w:tcPr>
          <w:p w14:paraId="75F82B3A" w14:textId="77777777" w:rsidR="00F77C5C" w:rsidRPr="00986B83" w:rsidRDefault="009F6582">
            <w:pPr>
              <w:pStyle w:val="afff1"/>
              <w:jc w:val="both"/>
              <w:rPr>
                <w:rFonts w:ascii="Times New Roman" w:hAnsi="Times New Roman"/>
                <w:kern w:val="2"/>
              </w:rPr>
            </w:pPr>
            <w:r w:rsidRPr="00986B83">
              <w:rPr>
                <w:rFonts w:ascii="Times New Roman" w:hAnsi="Times New Roman"/>
              </w:rPr>
              <w:t>经收集、沉淀、澄清处理后回用，不外排。</w:t>
            </w:r>
          </w:p>
        </w:tc>
      </w:tr>
      <w:tr w:rsidR="00BE238E" w:rsidRPr="00986B83" w14:paraId="198B6690" w14:textId="77777777" w:rsidTr="00E06367">
        <w:trPr>
          <w:trHeight w:val="454"/>
          <w:jc w:val="center"/>
        </w:trPr>
        <w:tc>
          <w:tcPr>
            <w:tcW w:w="610" w:type="dxa"/>
            <w:vMerge/>
            <w:vAlign w:val="center"/>
          </w:tcPr>
          <w:p w14:paraId="17AEF58E" w14:textId="77777777" w:rsidR="00F77C5C" w:rsidRPr="00986B83" w:rsidRDefault="00F77C5C">
            <w:pPr>
              <w:jc w:val="center"/>
              <w:rPr>
                <w:rFonts w:eastAsia="宋体"/>
                <w:b/>
                <w:sz w:val="21"/>
                <w:szCs w:val="21"/>
              </w:rPr>
            </w:pPr>
          </w:p>
        </w:tc>
        <w:tc>
          <w:tcPr>
            <w:tcW w:w="611" w:type="dxa"/>
            <w:vMerge/>
            <w:vAlign w:val="center"/>
          </w:tcPr>
          <w:p w14:paraId="2E0F0761" w14:textId="77777777" w:rsidR="00F77C5C" w:rsidRPr="00986B83" w:rsidRDefault="00F77C5C">
            <w:pPr>
              <w:jc w:val="center"/>
              <w:rPr>
                <w:rFonts w:eastAsiaTheme="minorEastAsia"/>
                <w:b/>
                <w:sz w:val="21"/>
                <w:szCs w:val="21"/>
              </w:rPr>
            </w:pPr>
          </w:p>
        </w:tc>
        <w:tc>
          <w:tcPr>
            <w:tcW w:w="2016" w:type="dxa"/>
            <w:vAlign w:val="center"/>
          </w:tcPr>
          <w:p w14:paraId="119ACFF6" w14:textId="77777777" w:rsidR="00F77C5C" w:rsidRPr="00986B83" w:rsidRDefault="009F6582" w:rsidP="003E4A93">
            <w:pPr>
              <w:snapToGrid w:val="0"/>
              <w:jc w:val="center"/>
              <w:rPr>
                <w:rFonts w:eastAsiaTheme="minorEastAsia"/>
                <w:sz w:val="21"/>
                <w:szCs w:val="21"/>
              </w:rPr>
            </w:pPr>
            <w:r w:rsidRPr="00986B83">
              <w:rPr>
                <w:rFonts w:eastAsiaTheme="minorEastAsia"/>
                <w:sz w:val="21"/>
                <w:szCs w:val="21"/>
              </w:rPr>
              <w:t>施工人员</w:t>
            </w:r>
          </w:p>
        </w:tc>
        <w:tc>
          <w:tcPr>
            <w:tcW w:w="2017" w:type="dxa"/>
            <w:vAlign w:val="center"/>
          </w:tcPr>
          <w:p w14:paraId="7B28BAEC" w14:textId="77777777" w:rsidR="00F77C5C" w:rsidRPr="00986B83" w:rsidRDefault="009F6582">
            <w:pPr>
              <w:snapToGrid w:val="0"/>
              <w:spacing w:line="312" w:lineRule="auto"/>
              <w:jc w:val="center"/>
              <w:rPr>
                <w:rFonts w:eastAsiaTheme="minorEastAsia"/>
                <w:sz w:val="21"/>
                <w:szCs w:val="21"/>
              </w:rPr>
            </w:pPr>
            <w:r w:rsidRPr="00986B83">
              <w:rPr>
                <w:rFonts w:eastAsiaTheme="minorEastAsia"/>
                <w:sz w:val="21"/>
                <w:szCs w:val="21"/>
              </w:rPr>
              <w:t>生活污水</w:t>
            </w:r>
          </w:p>
        </w:tc>
        <w:tc>
          <w:tcPr>
            <w:tcW w:w="2016" w:type="dxa"/>
            <w:vAlign w:val="center"/>
          </w:tcPr>
          <w:p w14:paraId="6497F687" w14:textId="77777777" w:rsidR="00F77C5C" w:rsidRPr="00986B83" w:rsidRDefault="009F6582">
            <w:pPr>
              <w:snapToGrid w:val="0"/>
              <w:spacing w:line="312" w:lineRule="auto"/>
              <w:jc w:val="center"/>
              <w:rPr>
                <w:rFonts w:eastAsia="宋体"/>
                <w:sz w:val="21"/>
                <w:szCs w:val="21"/>
              </w:rPr>
            </w:pPr>
            <w:r w:rsidRPr="00986B83">
              <w:rPr>
                <w:sz w:val="21"/>
                <w:szCs w:val="21"/>
              </w:rPr>
              <w:t>1.2m</w:t>
            </w:r>
            <w:r w:rsidRPr="00986B83">
              <w:rPr>
                <w:sz w:val="21"/>
                <w:szCs w:val="21"/>
                <w:vertAlign w:val="superscript"/>
              </w:rPr>
              <w:t>3</w:t>
            </w:r>
            <w:r w:rsidRPr="00986B83">
              <w:rPr>
                <w:sz w:val="21"/>
                <w:szCs w:val="21"/>
              </w:rPr>
              <w:t>/d</w:t>
            </w:r>
          </w:p>
        </w:tc>
        <w:tc>
          <w:tcPr>
            <w:tcW w:w="2017" w:type="dxa"/>
            <w:vAlign w:val="center"/>
          </w:tcPr>
          <w:p w14:paraId="34D9908E" w14:textId="77777777" w:rsidR="00F77C5C" w:rsidRPr="00986B83" w:rsidRDefault="009F6582">
            <w:pPr>
              <w:pStyle w:val="afff1"/>
              <w:jc w:val="both"/>
              <w:rPr>
                <w:rFonts w:ascii="Times New Roman" w:hAnsi="Times New Roman"/>
              </w:rPr>
            </w:pPr>
            <w:r w:rsidRPr="00986B83">
              <w:rPr>
                <w:rFonts w:ascii="Times New Roman" w:hAnsi="Times New Roman"/>
              </w:rPr>
              <w:t>生活污水依托站内已有的</w:t>
            </w:r>
            <w:proofErr w:type="gramStart"/>
            <w:r w:rsidRPr="00986B83">
              <w:rPr>
                <w:rFonts w:ascii="Times New Roman" w:hAnsi="Times New Roman"/>
              </w:rPr>
              <w:t>的</w:t>
            </w:r>
            <w:proofErr w:type="gramEnd"/>
            <w:r w:rsidRPr="00986B83">
              <w:rPr>
                <w:rFonts w:ascii="Times New Roman" w:hAnsi="Times New Roman"/>
              </w:rPr>
              <w:t>污水处理设施处理。</w:t>
            </w:r>
          </w:p>
        </w:tc>
      </w:tr>
      <w:tr w:rsidR="00BE238E" w:rsidRPr="00986B83" w14:paraId="23BDB874" w14:textId="77777777" w:rsidTr="00E06367">
        <w:trPr>
          <w:trHeight w:val="454"/>
          <w:jc w:val="center"/>
        </w:trPr>
        <w:tc>
          <w:tcPr>
            <w:tcW w:w="610" w:type="dxa"/>
            <w:vMerge/>
            <w:vAlign w:val="center"/>
          </w:tcPr>
          <w:p w14:paraId="13EA6706" w14:textId="77777777" w:rsidR="00F77C5C" w:rsidRPr="00986B83" w:rsidRDefault="00F77C5C">
            <w:pPr>
              <w:jc w:val="center"/>
              <w:rPr>
                <w:rFonts w:eastAsia="宋体"/>
                <w:b/>
                <w:sz w:val="21"/>
                <w:szCs w:val="21"/>
              </w:rPr>
            </w:pPr>
          </w:p>
        </w:tc>
        <w:tc>
          <w:tcPr>
            <w:tcW w:w="611" w:type="dxa"/>
          </w:tcPr>
          <w:p w14:paraId="227F1A50" w14:textId="77777777" w:rsidR="00F77C5C" w:rsidRPr="00986B83" w:rsidRDefault="009F6582">
            <w:pPr>
              <w:jc w:val="center"/>
              <w:rPr>
                <w:rFonts w:eastAsia="宋体"/>
                <w:b/>
                <w:sz w:val="21"/>
                <w:szCs w:val="21"/>
              </w:rPr>
            </w:pPr>
            <w:r w:rsidRPr="00986B83">
              <w:rPr>
                <w:rFonts w:eastAsiaTheme="minorEastAsia"/>
                <w:b/>
                <w:sz w:val="21"/>
                <w:szCs w:val="21"/>
              </w:rPr>
              <w:t>运营期</w:t>
            </w:r>
          </w:p>
        </w:tc>
        <w:tc>
          <w:tcPr>
            <w:tcW w:w="2016" w:type="dxa"/>
            <w:vAlign w:val="center"/>
          </w:tcPr>
          <w:p w14:paraId="01212D55" w14:textId="77777777" w:rsidR="00F77C5C" w:rsidRPr="00986B83" w:rsidRDefault="009F6582" w:rsidP="00D9466B">
            <w:pPr>
              <w:snapToGrid w:val="0"/>
              <w:rPr>
                <w:rFonts w:eastAsiaTheme="minorEastAsia"/>
                <w:sz w:val="21"/>
                <w:szCs w:val="21"/>
              </w:rPr>
            </w:pPr>
            <w:r w:rsidRPr="00986B83">
              <w:rPr>
                <w:rFonts w:eastAsiaTheme="minorEastAsia"/>
                <w:sz w:val="21"/>
                <w:szCs w:val="21"/>
              </w:rPr>
              <w:t>例行巡检人员</w:t>
            </w:r>
            <w:r w:rsidR="00D9466B" w:rsidRPr="00986B83">
              <w:rPr>
                <w:rFonts w:eastAsiaTheme="minorEastAsia" w:hint="eastAsia"/>
                <w:sz w:val="21"/>
                <w:szCs w:val="21"/>
              </w:rPr>
              <w:t>（本期</w:t>
            </w:r>
            <w:proofErr w:type="gramStart"/>
            <w:r w:rsidR="00D9466B" w:rsidRPr="00986B83">
              <w:rPr>
                <w:rFonts w:eastAsiaTheme="minorEastAsia" w:hint="eastAsia"/>
                <w:sz w:val="21"/>
                <w:szCs w:val="21"/>
              </w:rPr>
              <w:t>不</w:t>
            </w:r>
            <w:proofErr w:type="gramEnd"/>
            <w:r w:rsidR="00D9466B" w:rsidRPr="00986B83">
              <w:rPr>
                <w:rFonts w:eastAsiaTheme="minorEastAsia" w:hint="eastAsia"/>
                <w:sz w:val="21"/>
                <w:szCs w:val="21"/>
              </w:rPr>
              <w:t>新增值班人员）</w:t>
            </w:r>
          </w:p>
        </w:tc>
        <w:tc>
          <w:tcPr>
            <w:tcW w:w="2017" w:type="dxa"/>
            <w:vAlign w:val="center"/>
          </w:tcPr>
          <w:p w14:paraId="70D4C72E" w14:textId="77777777" w:rsidR="00F77C5C" w:rsidRPr="00986B83" w:rsidRDefault="009F6582">
            <w:pPr>
              <w:snapToGrid w:val="0"/>
              <w:spacing w:line="312" w:lineRule="auto"/>
              <w:jc w:val="center"/>
              <w:rPr>
                <w:rFonts w:eastAsia="宋体"/>
                <w:sz w:val="21"/>
                <w:szCs w:val="21"/>
              </w:rPr>
            </w:pPr>
            <w:r w:rsidRPr="00986B83">
              <w:rPr>
                <w:rFonts w:eastAsia="宋体"/>
                <w:sz w:val="21"/>
                <w:szCs w:val="21"/>
              </w:rPr>
              <w:t>生活污水</w:t>
            </w:r>
          </w:p>
        </w:tc>
        <w:tc>
          <w:tcPr>
            <w:tcW w:w="2016" w:type="dxa"/>
            <w:vAlign w:val="center"/>
          </w:tcPr>
          <w:p w14:paraId="2DEA1D7C" w14:textId="77777777" w:rsidR="00D9466B" w:rsidRPr="00986B83" w:rsidRDefault="008866EF" w:rsidP="00D9466B">
            <w:pPr>
              <w:snapToGrid w:val="0"/>
              <w:spacing w:line="312" w:lineRule="auto"/>
              <w:jc w:val="center"/>
              <w:rPr>
                <w:rFonts w:eastAsia="宋体"/>
                <w:sz w:val="21"/>
                <w:szCs w:val="21"/>
              </w:rPr>
            </w:pPr>
            <w:r w:rsidRPr="00986B83">
              <w:rPr>
                <w:rFonts w:eastAsia="宋体"/>
                <w:sz w:val="21"/>
                <w:szCs w:val="21"/>
              </w:rPr>
              <w:t>少量</w:t>
            </w:r>
          </w:p>
        </w:tc>
        <w:tc>
          <w:tcPr>
            <w:tcW w:w="2017" w:type="dxa"/>
            <w:vAlign w:val="center"/>
          </w:tcPr>
          <w:p w14:paraId="0979E11D" w14:textId="77777777" w:rsidR="00F77C5C" w:rsidRPr="00986B83" w:rsidRDefault="009F6582" w:rsidP="00EB78B2">
            <w:pPr>
              <w:pStyle w:val="afff1"/>
              <w:jc w:val="both"/>
              <w:rPr>
                <w:rFonts w:ascii="Times New Roman" w:hAnsi="Times New Roman"/>
                <w:kern w:val="2"/>
              </w:rPr>
            </w:pPr>
            <w:r w:rsidRPr="00986B83">
              <w:rPr>
                <w:rFonts w:ascii="Times New Roman" w:hAnsi="Times New Roman"/>
                <w:kern w:val="2"/>
              </w:rPr>
              <w:t>变电站内生活污水经</w:t>
            </w:r>
            <w:r w:rsidR="00BC41AF" w:rsidRPr="00986B83">
              <w:rPr>
                <w:rFonts w:ascii="Times New Roman" w:hAnsi="Times New Roman" w:hint="eastAsia"/>
                <w:kern w:val="2"/>
              </w:rPr>
              <w:t>生活污水</w:t>
            </w:r>
            <w:r w:rsidR="00100BD3" w:rsidRPr="00986B83">
              <w:rPr>
                <w:rFonts w:ascii="Times New Roman" w:hAnsi="Times New Roman" w:hint="eastAsia"/>
                <w:kern w:val="2"/>
              </w:rPr>
              <w:t>处理设施处理</w:t>
            </w:r>
            <w:r w:rsidRPr="00986B83">
              <w:rPr>
                <w:rFonts w:ascii="Times New Roman" w:hAnsi="Times New Roman"/>
                <w:kern w:val="2"/>
              </w:rPr>
              <w:t>后</w:t>
            </w:r>
            <w:r w:rsidR="00D9466B" w:rsidRPr="00986B83">
              <w:rPr>
                <w:rFonts w:ascii="Times New Roman" w:hAnsi="Times New Roman" w:hint="eastAsia"/>
                <w:kern w:val="2"/>
              </w:rPr>
              <w:t>站区回用</w:t>
            </w:r>
            <w:r w:rsidR="00C00038" w:rsidRPr="00D572D4">
              <w:rPr>
                <w:rFonts w:ascii="Times New Roman" w:hAnsi="Times New Roman" w:hint="eastAsia"/>
                <w:kern w:val="2"/>
              </w:rPr>
              <w:t>，</w:t>
            </w:r>
            <w:r w:rsidR="008866EF" w:rsidRPr="00986B83">
              <w:rPr>
                <w:rFonts w:ascii="Times New Roman" w:hAnsi="Times New Roman" w:hint="eastAsia"/>
                <w:kern w:val="2"/>
              </w:rPr>
              <w:t>不外排</w:t>
            </w:r>
            <w:r w:rsidRPr="00986B83">
              <w:rPr>
                <w:rFonts w:ascii="Times New Roman" w:hAnsi="Times New Roman"/>
                <w:kern w:val="2"/>
              </w:rPr>
              <w:t>。</w:t>
            </w:r>
          </w:p>
        </w:tc>
      </w:tr>
      <w:tr w:rsidR="00BE238E" w:rsidRPr="00986B83" w14:paraId="6CC79DF1" w14:textId="77777777" w:rsidTr="00E06367">
        <w:trPr>
          <w:trHeight w:val="454"/>
          <w:jc w:val="center"/>
        </w:trPr>
        <w:tc>
          <w:tcPr>
            <w:tcW w:w="610" w:type="dxa"/>
            <w:vMerge w:val="restart"/>
            <w:vAlign w:val="center"/>
          </w:tcPr>
          <w:p w14:paraId="405A0658" w14:textId="77777777" w:rsidR="00F77C5C" w:rsidRPr="00986B83" w:rsidRDefault="009F6582">
            <w:pPr>
              <w:jc w:val="center"/>
              <w:rPr>
                <w:rFonts w:eastAsia="宋体"/>
                <w:b/>
                <w:sz w:val="21"/>
                <w:szCs w:val="21"/>
              </w:rPr>
            </w:pPr>
            <w:r w:rsidRPr="00986B83">
              <w:rPr>
                <w:rFonts w:eastAsia="宋体"/>
                <w:b/>
                <w:sz w:val="21"/>
                <w:szCs w:val="21"/>
              </w:rPr>
              <w:t>固</w:t>
            </w:r>
          </w:p>
          <w:p w14:paraId="58B22D64" w14:textId="77777777" w:rsidR="00F77C5C" w:rsidRPr="00986B83" w:rsidRDefault="009F6582">
            <w:pPr>
              <w:jc w:val="center"/>
              <w:rPr>
                <w:rFonts w:eastAsia="宋体"/>
                <w:b/>
                <w:sz w:val="21"/>
                <w:szCs w:val="21"/>
              </w:rPr>
            </w:pPr>
            <w:r w:rsidRPr="00986B83">
              <w:rPr>
                <w:rFonts w:eastAsia="宋体"/>
                <w:b/>
                <w:sz w:val="21"/>
                <w:szCs w:val="21"/>
              </w:rPr>
              <w:t>体废</w:t>
            </w:r>
          </w:p>
          <w:p w14:paraId="468443D9" w14:textId="77777777" w:rsidR="00F77C5C" w:rsidRPr="00986B83" w:rsidRDefault="009F6582">
            <w:pPr>
              <w:jc w:val="center"/>
              <w:rPr>
                <w:rFonts w:eastAsia="宋体"/>
                <w:b/>
                <w:sz w:val="21"/>
                <w:szCs w:val="21"/>
              </w:rPr>
            </w:pPr>
            <w:r w:rsidRPr="00986B83">
              <w:rPr>
                <w:rFonts w:eastAsia="宋体"/>
                <w:b/>
                <w:sz w:val="21"/>
                <w:szCs w:val="21"/>
              </w:rPr>
              <w:t>物</w:t>
            </w:r>
          </w:p>
        </w:tc>
        <w:tc>
          <w:tcPr>
            <w:tcW w:w="611" w:type="dxa"/>
            <w:vMerge w:val="restart"/>
            <w:vAlign w:val="center"/>
          </w:tcPr>
          <w:p w14:paraId="5B2BB299" w14:textId="77777777" w:rsidR="00F77C5C" w:rsidRPr="00986B83" w:rsidRDefault="009F6582">
            <w:pPr>
              <w:jc w:val="center"/>
              <w:rPr>
                <w:rFonts w:eastAsia="宋体"/>
                <w:b/>
                <w:sz w:val="21"/>
                <w:szCs w:val="21"/>
              </w:rPr>
            </w:pPr>
            <w:r w:rsidRPr="00986B83">
              <w:rPr>
                <w:rFonts w:eastAsiaTheme="minorEastAsia"/>
                <w:b/>
                <w:sz w:val="21"/>
                <w:szCs w:val="21"/>
              </w:rPr>
              <w:t>施工期</w:t>
            </w:r>
          </w:p>
        </w:tc>
        <w:tc>
          <w:tcPr>
            <w:tcW w:w="2016" w:type="dxa"/>
            <w:vAlign w:val="center"/>
          </w:tcPr>
          <w:p w14:paraId="366F7E76" w14:textId="77777777" w:rsidR="00F77C5C" w:rsidRPr="00986B83" w:rsidRDefault="009F6582" w:rsidP="003E4A93">
            <w:pPr>
              <w:snapToGrid w:val="0"/>
              <w:rPr>
                <w:rFonts w:eastAsiaTheme="minorEastAsia"/>
                <w:sz w:val="21"/>
                <w:szCs w:val="21"/>
              </w:rPr>
            </w:pPr>
            <w:r w:rsidRPr="00986B83">
              <w:rPr>
                <w:rFonts w:eastAsiaTheme="minorEastAsia"/>
                <w:sz w:val="21"/>
                <w:szCs w:val="21"/>
              </w:rPr>
              <w:t>开挖产生的弃土、弃渣、建筑垃圾。</w:t>
            </w:r>
          </w:p>
        </w:tc>
        <w:tc>
          <w:tcPr>
            <w:tcW w:w="2017" w:type="dxa"/>
            <w:vAlign w:val="center"/>
          </w:tcPr>
          <w:p w14:paraId="6E533767" w14:textId="77777777" w:rsidR="00F77C5C" w:rsidRPr="00986B83" w:rsidRDefault="009F6582">
            <w:pPr>
              <w:snapToGrid w:val="0"/>
              <w:spacing w:line="312" w:lineRule="auto"/>
              <w:jc w:val="center"/>
              <w:rPr>
                <w:rFonts w:eastAsia="宋体"/>
                <w:sz w:val="21"/>
                <w:szCs w:val="21"/>
              </w:rPr>
            </w:pPr>
            <w:r w:rsidRPr="00986B83">
              <w:rPr>
                <w:rFonts w:eastAsia="宋体"/>
                <w:sz w:val="21"/>
                <w:szCs w:val="21"/>
              </w:rPr>
              <w:t>施工固废</w:t>
            </w:r>
          </w:p>
        </w:tc>
        <w:tc>
          <w:tcPr>
            <w:tcW w:w="2016" w:type="dxa"/>
            <w:vAlign w:val="center"/>
          </w:tcPr>
          <w:p w14:paraId="09814FA6" w14:textId="77777777" w:rsidR="00F77C5C" w:rsidRPr="00986B83" w:rsidRDefault="009F6582">
            <w:pPr>
              <w:snapToGrid w:val="0"/>
              <w:spacing w:line="312" w:lineRule="auto"/>
              <w:jc w:val="center"/>
              <w:rPr>
                <w:rFonts w:eastAsia="宋体"/>
                <w:sz w:val="21"/>
                <w:szCs w:val="21"/>
              </w:rPr>
            </w:pPr>
            <w:r w:rsidRPr="00986B83">
              <w:rPr>
                <w:rFonts w:eastAsia="宋体"/>
                <w:sz w:val="21"/>
                <w:szCs w:val="21"/>
              </w:rPr>
              <w:t>/</w:t>
            </w:r>
          </w:p>
        </w:tc>
        <w:tc>
          <w:tcPr>
            <w:tcW w:w="2017" w:type="dxa"/>
            <w:vAlign w:val="center"/>
          </w:tcPr>
          <w:p w14:paraId="40D95611" w14:textId="77777777" w:rsidR="00F77C5C" w:rsidRPr="00986B83" w:rsidRDefault="009F6582" w:rsidP="0026585E">
            <w:pPr>
              <w:pStyle w:val="afff1"/>
              <w:rPr>
                <w:rFonts w:ascii="Times New Roman" w:hAnsi="Times New Roman"/>
                <w:kern w:val="2"/>
              </w:rPr>
            </w:pPr>
            <w:r w:rsidRPr="00986B83">
              <w:rPr>
                <w:rFonts w:ascii="Times New Roman" w:hAnsi="Times New Roman"/>
                <w:kern w:val="2"/>
              </w:rPr>
              <w:t>集中收集堆放并综合利用。</w:t>
            </w:r>
          </w:p>
        </w:tc>
      </w:tr>
      <w:tr w:rsidR="00BE238E" w:rsidRPr="00986B83" w14:paraId="1064299D" w14:textId="77777777" w:rsidTr="00E06367">
        <w:trPr>
          <w:trHeight w:val="454"/>
          <w:jc w:val="center"/>
        </w:trPr>
        <w:tc>
          <w:tcPr>
            <w:tcW w:w="610" w:type="dxa"/>
            <w:vMerge/>
            <w:vAlign w:val="center"/>
          </w:tcPr>
          <w:p w14:paraId="4103299A" w14:textId="77777777" w:rsidR="00F77C5C" w:rsidRPr="00986B83" w:rsidRDefault="00F77C5C">
            <w:pPr>
              <w:jc w:val="center"/>
              <w:rPr>
                <w:rFonts w:eastAsia="宋体"/>
                <w:b/>
                <w:sz w:val="21"/>
                <w:szCs w:val="21"/>
              </w:rPr>
            </w:pPr>
          </w:p>
        </w:tc>
        <w:tc>
          <w:tcPr>
            <w:tcW w:w="611" w:type="dxa"/>
            <w:vMerge/>
            <w:vAlign w:val="center"/>
          </w:tcPr>
          <w:p w14:paraId="315FC6F2" w14:textId="77777777" w:rsidR="00F77C5C" w:rsidRPr="00986B83" w:rsidRDefault="00F77C5C">
            <w:pPr>
              <w:jc w:val="center"/>
              <w:rPr>
                <w:rFonts w:eastAsiaTheme="minorEastAsia"/>
                <w:b/>
                <w:sz w:val="21"/>
                <w:szCs w:val="21"/>
              </w:rPr>
            </w:pPr>
          </w:p>
        </w:tc>
        <w:tc>
          <w:tcPr>
            <w:tcW w:w="2016" w:type="dxa"/>
            <w:vAlign w:val="center"/>
          </w:tcPr>
          <w:p w14:paraId="42600F20" w14:textId="77777777" w:rsidR="00F77C5C" w:rsidRPr="00986B83" w:rsidRDefault="009F6582" w:rsidP="003E4A93">
            <w:pPr>
              <w:snapToGrid w:val="0"/>
              <w:jc w:val="center"/>
              <w:rPr>
                <w:rFonts w:eastAsiaTheme="minorEastAsia"/>
                <w:sz w:val="21"/>
                <w:szCs w:val="21"/>
              </w:rPr>
            </w:pPr>
            <w:r w:rsidRPr="00986B83">
              <w:rPr>
                <w:rFonts w:eastAsiaTheme="minorEastAsia"/>
                <w:sz w:val="21"/>
                <w:szCs w:val="21"/>
              </w:rPr>
              <w:t>施工人员</w:t>
            </w:r>
          </w:p>
        </w:tc>
        <w:tc>
          <w:tcPr>
            <w:tcW w:w="2017" w:type="dxa"/>
            <w:vAlign w:val="center"/>
          </w:tcPr>
          <w:p w14:paraId="7A3116F6" w14:textId="77777777" w:rsidR="00F77C5C" w:rsidRPr="00986B83" w:rsidRDefault="009F6582">
            <w:pPr>
              <w:snapToGrid w:val="0"/>
              <w:spacing w:line="312" w:lineRule="auto"/>
              <w:jc w:val="center"/>
              <w:rPr>
                <w:rFonts w:eastAsiaTheme="minorEastAsia"/>
                <w:sz w:val="21"/>
                <w:szCs w:val="21"/>
              </w:rPr>
            </w:pPr>
            <w:r w:rsidRPr="00986B83">
              <w:rPr>
                <w:rFonts w:eastAsiaTheme="minorEastAsia"/>
                <w:sz w:val="21"/>
                <w:szCs w:val="21"/>
              </w:rPr>
              <w:t>生活垃圾</w:t>
            </w:r>
          </w:p>
        </w:tc>
        <w:tc>
          <w:tcPr>
            <w:tcW w:w="2016" w:type="dxa"/>
            <w:vAlign w:val="center"/>
          </w:tcPr>
          <w:p w14:paraId="484AE17D" w14:textId="77777777" w:rsidR="00F77C5C" w:rsidRPr="00986B83" w:rsidRDefault="009F6582">
            <w:pPr>
              <w:snapToGrid w:val="0"/>
              <w:spacing w:line="312" w:lineRule="auto"/>
              <w:jc w:val="center"/>
              <w:rPr>
                <w:rFonts w:eastAsiaTheme="minorEastAsia"/>
                <w:sz w:val="21"/>
                <w:szCs w:val="21"/>
              </w:rPr>
            </w:pPr>
            <w:r w:rsidRPr="00986B83">
              <w:rPr>
                <w:rFonts w:eastAsiaTheme="minorEastAsia"/>
                <w:sz w:val="21"/>
                <w:szCs w:val="21"/>
              </w:rPr>
              <w:t>少量</w:t>
            </w:r>
          </w:p>
        </w:tc>
        <w:tc>
          <w:tcPr>
            <w:tcW w:w="2017" w:type="dxa"/>
            <w:vAlign w:val="center"/>
          </w:tcPr>
          <w:p w14:paraId="7BB957A4" w14:textId="77777777" w:rsidR="00F77C5C" w:rsidRPr="00986B83" w:rsidRDefault="009F6582">
            <w:pPr>
              <w:pStyle w:val="afff1"/>
              <w:jc w:val="both"/>
              <w:rPr>
                <w:rFonts w:ascii="Times New Roman" w:eastAsiaTheme="minorEastAsia" w:hAnsi="Times New Roman"/>
                <w:kern w:val="2"/>
              </w:rPr>
            </w:pPr>
            <w:r w:rsidRPr="00986B83">
              <w:rPr>
                <w:rFonts w:ascii="Times New Roman" w:eastAsiaTheme="minorEastAsia" w:hAnsi="Times New Roman"/>
              </w:rPr>
              <w:t>设置封闭式垃圾容器，实行袋装化，集中收集并及时清运。</w:t>
            </w:r>
          </w:p>
        </w:tc>
      </w:tr>
      <w:tr w:rsidR="00BE238E" w:rsidRPr="00986B83" w14:paraId="50C94F2A" w14:textId="77777777" w:rsidTr="00E06367">
        <w:trPr>
          <w:trHeight w:val="454"/>
          <w:jc w:val="center"/>
        </w:trPr>
        <w:tc>
          <w:tcPr>
            <w:tcW w:w="610" w:type="dxa"/>
            <w:vMerge/>
          </w:tcPr>
          <w:p w14:paraId="6D9D2966" w14:textId="77777777" w:rsidR="00F77C5C" w:rsidRPr="00986B83" w:rsidRDefault="00F77C5C">
            <w:pPr>
              <w:jc w:val="center"/>
              <w:rPr>
                <w:rFonts w:eastAsia="宋体"/>
                <w:b/>
                <w:sz w:val="21"/>
                <w:szCs w:val="21"/>
              </w:rPr>
            </w:pPr>
          </w:p>
        </w:tc>
        <w:tc>
          <w:tcPr>
            <w:tcW w:w="611" w:type="dxa"/>
            <w:vAlign w:val="center"/>
          </w:tcPr>
          <w:p w14:paraId="414A2531" w14:textId="77777777" w:rsidR="00F77C5C" w:rsidRPr="00986B83" w:rsidRDefault="009F6582">
            <w:pPr>
              <w:jc w:val="center"/>
              <w:rPr>
                <w:rFonts w:eastAsia="宋体"/>
                <w:b/>
                <w:sz w:val="21"/>
                <w:szCs w:val="21"/>
              </w:rPr>
            </w:pPr>
            <w:r w:rsidRPr="00986B83">
              <w:rPr>
                <w:rFonts w:eastAsiaTheme="minorEastAsia"/>
                <w:b/>
                <w:sz w:val="21"/>
                <w:szCs w:val="21"/>
              </w:rPr>
              <w:t>运营期</w:t>
            </w:r>
          </w:p>
        </w:tc>
        <w:tc>
          <w:tcPr>
            <w:tcW w:w="2016" w:type="dxa"/>
            <w:vAlign w:val="center"/>
          </w:tcPr>
          <w:p w14:paraId="54819B72" w14:textId="77777777" w:rsidR="00F77C5C" w:rsidRPr="00986B83" w:rsidRDefault="009F6582" w:rsidP="003E4A93">
            <w:pPr>
              <w:snapToGrid w:val="0"/>
              <w:rPr>
                <w:rFonts w:eastAsiaTheme="minorEastAsia"/>
                <w:sz w:val="21"/>
                <w:szCs w:val="21"/>
              </w:rPr>
            </w:pPr>
            <w:r w:rsidRPr="00986B83">
              <w:rPr>
                <w:rFonts w:eastAsiaTheme="minorEastAsia"/>
                <w:sz w:val="21"/>
                <w:szCs w:val="21"/>
              </w:rPr>
              <w:t>变电站内</w:t>
            </w:r>
            <w:r w:rsidR="008866EF" w:rsidRPr="00986B83">
              <w:rPr>
                <w:rFonts w:eastAsiaTheme="minorEastAsia" w:hint="eastAsia"/>
                <w:sz w:val="21"/>
                <w:szCs w:val="21"/>
              </w:rPr>
              <w:t>值班</w:t>
            </w:r>
            <w:r w:rsidR="00B91955" w:rsidRPr="00986B83">
              <w:rPr>
                <w:rFonts w:eastAsiaTheme="minorEastAsia" w:hint="eastAsia"/>
                <w:sz w:val="21"/>
                <w:szCs w:val="21"/>
              </w:rPr>
              <w:t>人员及</w:t>
            </w:r>
            <w:r w:rsidRPr="00986B83">
              <w:rPr>
                <w:rFonts w:eastAsiaTheme="minorEastAsia"/>
                <w:sz w:val="21"/>
                <w:szCs w:val="21"/>
              </w:rPr>
              <w:t>例行巡检人员</w:t>
            </w:r>
          </w:p>
        </w:tc>
        <w:tc>
          <w:tcPr>
            <w:tcW w:w="2017" w:type="dxa"/>
            <w:vAlign w:val="center"/>
          </w:tcPr>
          <w:p w14:paraId="0B354BAB" w14:textId="77777777" w:rsidR="00F77C5C" w:rsidRPr="00986B83" w:rsidRDefault="009F6582">
            <w:pPr>
              <w:snapToGrid w:val="0"/>
              <w:spacing w:line="312" w:lineRule="auto"/>
              <w:jc w:val="center"/>
              <w:rPr>
                <w:rFonts w:eastAsia="宋体"/>
                <w:sz w:val="21"/>
                <w:szCs w:val="21"/>
              </w:rPr>
            </w:pPr>
            <w:r w:rsidRPr="00986B83">
              <w:rPr>
                <w:rFonts w:eastAsia="宋体"/>
                <w:sz w:val="21"/>
                <w:szCs w:val="21"/>
              </w:rPr>
              <w:t>生活垃圾</w:t>
            </w:r>
          </w:p>
        </w:tc>
        <w:tc>
          <w:tcPr>
            <w:tcW w:w="2016" w:type="dxa"/>
            <w:vAlign w:val="center"/>
          </w:tcPr>
          <w:p w14:paraId="16A49E23" w14:textId="77777777" w:rsidR="00F77C5C" w:rsidRPr="00986B83" w:rsidRDefault="009F6582">
            <w:pPr>
              <w:snapToGrid w:val="0"/>
              <w:spacing w:line="312" w:lineRule="auto"/>
              <w:jc w:val="center"/>
              <w:rPr>
                <w:rFonts w:eastAsia="宋体"/>
                <w:sz w:val="21"/>
                <w:szCs w:val="21"/>
              </w:rPr>
            </w:pPr>
            <w:r w:rsidRPr="00986B83">
              <w:rPr>
                <w:rFonts w:eastAsiaTheme="minorEastAsia"/>
                <w:sz w:val="21"/>
                <w:szCs w:val="21"/>
              </w:rPr>
              <w:t>少量</w:t>
            </w:r>
          </w:p>
        </w:tc>
        <w:tc>
          <w:tcPr>
            <w:tcW w:w="2017" w:type="dxa"/>
            <w:vAlign w:val="center"/>
          </w:tcPr>
          <w:p w14:paraId="44537556" w14:textId="77777777" w:rsidR="00F77C5C" w:rsidRPr="00986B83" w:rsidRDefault="009F6582">
            <w:pPr>
              <w:pStyle w:val="afff1"/>
              <w:rPr>
                <w:rFonts w:ascii="Times New Roman" w:hAnsi="Times New Roman"/>
                <w:kern w:val="2"/>
              </w:rPr>
            </w:pPr>
            <w:r w:rsidRPr="00986B83">
              <w:rPr>
                <w:rFonts w:ascii="Times New Roman" w:hAnsi="Times New Roman"/>
                <w:kern w:val="2"/>
              </w:rPr>
              <w:t>收集后交由当地环卫部门处置</w:t>
            </w:r>
          </w:p>
        </w:tc>
      </w:tr>
      <w:tr w:rsidR="00BE238E" w:rsidRPr="00986B83" w14:paraId="5610C2AC" w14:textId="77777777" w:rsidTr="00E06367">
        <w:trPr>
          <w:trHeight w:val="454"/>
          <w:jc w:val="center"/>
        </w:trPr>
        <w:tc>
          <w:tcPr>
            <w:tcW w:w="610" w:type="dxa"/>
            <w:vMerge w:val="restart"/>
            <w:vAlign w:val="center"/>
          </w:tcPr>
          <w:p w14:paraId="55EEDFD0" w14:textId="77777777" w:rsidR="00F77C5C" w:rsidRPr="00986B83" w:rsidRDefault="009F6582">
            <w:pPr>
              <w:spacing w:line="312" w:lineRule="auto"/>
              <w:jc w:val="center"/>
              <w:rPr>
                <w:rFonts w:eastAsia="宋体"/>
                <w:b/>
                <w:sz w:val="21"/>
                <w:szCs w:val="21"/>
              </w:rPr>
            </w:pPr>
            <w:r w:rsidRPr="00986B83">
              <w:rPr>
                <w:rFonts w:eastAsia="宋体"/>
                <w:b/>
                <w:sz w:val="21"/>
                <w:szCs w:val="21"/>
              </w:rPr>
              <w:t>噪声</w:t>
            </w:r>
          </w:p>
        </w:tc>
        <w:tc>
          <w:tcPr>
            <w:tcW w:w="611" w:type="dxa"/>
            <w:vAlign w:val="center"/>
          </w:tcPr>
          <w:p w14:paraId="480D1B6F" w14:textId="77777777" w:rsidR="00F77C5C" w:rsidRPr="00986B83" w:rsidRDefault="009F6582">
            <w:pPr>
              <w:spacing w:line="312" w:lineRule="auto"/>
              <w:jc w:val="center"/>
              <w:rPr>
                <w:rFonts w:eastAsia="宋体"/>
                <w:b/>
                <w:sz w:val="21"/>
                <w:szCs w:val="21"/>
              </w:rPr>
            </w:pPr>
            <w:r w:rsidRPr="00986B83">
              <w:rPr>
                <w:rFonts w:eastAsiaTheme="minorEastAsia"/>
                <w:b/>
                <w:sz w:val="21"/>
                <w:szCs w:val="21"/>
              </w:rPr>
              <w:t>施工期</w:t>
            </w:r>
          </w:p>
        </w:tc>
        <w:tc>
          <w:tcPr>
            <w:tcW w:w="2016" w:type="dxa"/>
            <w:vAlign w:val="center"/>
          </w:tcPr>
          <w:p w14:paraId="39E2483E" w14:textId="77777777" w:rsidR="00F77C5C" w:rsidRPr="00986B83" w:rsidRDefault="009F6582" w:rsidP="003E4A93">
            <w:pPr>
              <w:snapToGrid w:val="0"/>
              <w:rPr>
                <w:rFonts w:eastAsiaTheme="minorEastAsia"/>
                <w:sz w:val="21"/>
                <w:szCs w:val="21"/>
              </w:rPr>
            </w:pPr>
            <w:r w:rsidRPr="00986B83">
              <w:rPr>
                <w:rFonts w:eastAsiaTheme="minorEastAsia"/>
                <w:sz w:val="21"/>
                <w:szCs w:val="21"/>
              </w:rPr>
              <w:t>挖填方、基础施工、设备安装机械噪声。</w:t>
            </w:r>
          </w:p>
        </w:tc>
        <w:tc>
          <w:tcPr>
            <w:tcW w:w="2017" w:type="dxa"/>
            <w:vAlign w:val="center"/>
          </w:tcPr>
          <w:p w14:paraId="38FA40F9" w14:textId="77777777" w:rsidR="00F77C5C" w:rsidRPr="00986B83" w:rsidRDefault="009F6582">
            <w:pPr>
              <w:jc w:val="center"/>
              <w:rPr>
                <w:rFonts w:eastAsia="宋体"/>
                <w:sz w:val="21"/>
                <w:szCs w:val="21"/>
              </w:rPr>
            </w:pPr>
            <w:r w:rsidRPr="00986B83">
              <w:rPr>
                <w:rFonts w:eastAsia="宋体"/>
                <w:sz w:val="21"/>
                <w:szCs w:val="21"/>
              </w:rPr>
              <w:t>施工噪声</w:t>
            </w:r>
          </w:p>
        </w:tc>
        <w:tc>
          <w:tcPr>
            <w:tcW w:w="2016" w:type="dxa"/>
            <w:vAlign w:val="center"/>
          </w:tcPr>
          <w:p w14:paraId="739B711D" w14:textId="77777777" w:rsidR="00F77C5C" w:rsidRPr="00986B83" w:rsidRDefault="009F6582">
            <w:pPr>
              <w:jc w:val="center"/>
              <w:rPr>
                <w:rFonts w:eastAsia="宋体"/>
                <w:sz w:val="21"/>
                <w:szCs w:val="21"/>
              </w:rPr>
            </w:pPr>
            <w:r w:rsidRPr="00986B83">
              <w:rPr>
                <w:rFonts w:eastAsia="宋体"/>
                <w:sz w:val="21"/>
                <w:szCs w:val="21"/>
              </w:rPr>
              <w:t>85dB</w:t>
            </w:r>
            <w:r w:rsidRPr="00986B83">
              <w:rPr>
                <w:rFonts w:eastAsia="宋体"/>
                <w:sz w:val="21"/>
                <w:szCs w:val="21"/>
              </w:rPr>
              <w:t>（</w:t>
            </w:r>
            <w:r w:rsidRPr="00986B83">
              <w:rPr>
                <w:rFonts w:eastAsia="宋体"/>
                <w:sz w:val="21"/>
                <w:szCs w:val="21"/>
              </w:rPr>
              <w:t>A</w:t>
            </w:r>
            <w:r w:rsidRPr="00986B83">
              <w:rPr>
                <w:rFonts w:eastAsia="宋体"/>
                <w:sz w:val="21"/>
                <w:szCs w:val="21"/>
              </w:rPr>
              <w:t>）</w:t>
            </w:r>
          </w:p>
        </w:tc>
        <w:tc>
          <w:tcPr>
            <w:tcW w:w="2017" w:type="dxa"/>
            <w:vAlign w:val="center"/>
          </w:tcPr>
          <w:p w14:paraId="2D4F4B84" w14:textId="77777777" w:rsidR="00F77C5C" w:rsidRPr="00986B83" w:rsidRDefault="009F6582">
            <w:pPr>
              <w:jc w:val="center"/>
              <w:rPr>
                <w:rFonts w:eastAsia="宋体"/>
                <w:sz w:val="21"/>
                <w:szCs w:val="21"/>
              </w:rPr>
            </w:pPr>
            <w:r w:rsidRPr="00986B83">
              <w:rPr>
                <w:rFonts w:eastAsia="宋体"/>
                <w:sz w:val="21"/>
                <w:szCs w:val="21"/>
              </w:rPr>
              <w:t>≤70dB</w:t>
            </w:r>
            <w:r w:rsidRPr="00986B83">
              <w:rPr>
                <w:rFonts w:eastAsia="宋体"/>
                <w:sz w:val="21"/>
                <w:szCs w:val="21"/>
              </w:rPr>
              <w:t>（</w:t>
            </w:r>
            <w:r w:rsidRPr="00986B83">
              <w:rPr>
                <w:rFonts w:eastAsia="宋体"/>
                <w:sz w:val="21"/>
                <w:szCs w:val="21"/>
              </w:rPr>
              <w:t>A</w:t>
            </w:r>
            <w:r w:rsidRPr="00986B83">
              <w:rPr>
                <w:rFonts w:eastAsia="宋体"/>
                <w:sz w:val="21"/>
                <w:szCs w:val="21"/>
              </w:rPr>
              <w:t>）</w:t>
            </w:r>
          </w:p>
        </w:tc>
      </w:tr>
      <w:tr w:rsidR="00BE238E" w:rsidRPr="00986B83" w14:paraId="4605915D" w14:textId="77777777" w:rsidTr="00E06367">
        <w:trPr>
          <w:trHeight w:val="454"/>
          <w:jc w:val="center"/>
        </w:trPr>
        <w:tc>
          <w:tcPr>
            <w:tcW w:w="610" w:type="dxa"/>
            <w:vMerge/>
            <w:vAlign w:val="center"/>
          </w:tcPr>
          <w:p w14:paraId="5C091168" w14:textId="77777777" w:rsidR="00E06367" w:rsidRPr="00986B83" w:rsidRDefault="00E06367" w:rsidP="00E06367">
            <w:pPr>
              <w:spacing w:line="312" w:lineRule="auto"/>
              <w:ind w:leftChars="256" w:left="717"/>
              <w:jc w:val="center"/>
              <w:rPr>
                <w:rFonts w:eastAsia="宋体"/>
                <w:b/>
                <w:sz w:val="21"/>
                <w:szCs w:val="21"/>
              </w:rPr>
            </w:pPr>
          </w:p>
        </w:tc>
        <w:tc>
          <w:tcPr>
            <w:tcW w:w="611" w:type="dxa"/>
            <w:vAlign w:val="center"/>
          </w:tcPr>
          <w:p w14:paraId="62EDA336" w14:textId="77777777" w:rsidR="00E06367" w:rsidRPr="00986B83" w:rsidRDefault="00E06367" w:rsidP="00E06367">
            <w:pPr>
              <w:spacing w:line="312" w:lineRule="auto"/>
              <w:jc w:val="center"/>
              <w:rPr>
                <w:rFonts w:eastAsia="宋体"/>
                <w:b/>
                <w:sz w:val="21"/>
                <w:szCs w:val="21"/>
              </w:rPr>
            </w:pPr>
            <w:r w:rsidRPr="00986B83">
              <w:rPr>
                <w:rFonts w:eastAsiaTheme="minorEastAsia"/>
                <w:b/>
                <w:sz w:val="21"/>
                <w:szCs w:val="21"/>
              </w:rPr>
              <w:t>运营期</w:t>
            </w:r>
          </w:p>
        </w:tc>
        <w:tc>
          <w:tcPr>
            <w:tcW w:w="2016" w:type="dxa"/>
            <w:vAlign w:val="center"/>
          </w:tcPr>
          <w:p w14:paraId="519B460D" w14:textId="77777777" w:rsidR="00E06367" w:rsidRPr="00986B83" w:rsidRDefault="00E06367" w:rsidP="00E06367">
            <w:pPr>
              <w:jc w:val="center"/>
              <w:rPr>
                <w:rFonts w:eastAsia="宋体"/>
                <w:sz w:val="21"/>
                <w:szCs w:val="21"/>
              </w:rPr>
            </w:pPr>
            <w:r w:rsidRPr="00986B83">
              <w:rPr>
                <w:rFonts w:eastAsia="宋体"/>
                <w:sz w:val="21"/>
                <w:szCs w:val="21"/>
              </w:rPr>
              <w:t>变压器、轴流风机</w:t>
            </w:r>
          </w:p>
        </w:tc>
        <w:tc>
          <w:tcPr>
            <w:tcW w:w="2017" w:type="dxa"/>
            <w:vAlign w:val="center"/>
          </w:tcPr>
          <w:p w14:paraId="4CDB4F17" w14:textId="77777777" w:rsidR="00E06367" w:rsidRPr="00986B83" w:rsidRDefault="00E06367" w:rsidP="00E06367">
            <w:pPr>
              <w:rPr>
                <w:rFonts w:eastAsia="宋体"/>
                <w:sz w:val="21"/>
                <w:szCs w:val="21"/>
              </w:rPr>
            </w:pPr>
            <w:r w:rsidRPr="00986B83">
              <w:rPr>
                <w:rFonts w:eastAsia="宋体"/>
                <w:sz w:val="21"/>
                <w:szCs w:val="21"/>
              </w:rPr>
              <w:t>机械噪声、空气噪声</w:t>
            </w:r>
          </w:p>
        </w:tc>
        <w:tc>
          <w:tcPr>
            <w:tcW w:w="2016" w:type="dxa"/>
            <w:vAlign w:val="center"/>
          </w:tcPr>
          <w:p w14:paraId="1476148D" w14:textId="77777777" w:rsidR="00E06367" w:rsidRPr="00986B83" w:rsidRDefault="00E06367" w:rsidP="00E06367">
            <w:pPr>
              <w:jc w:val="center"/>
              <w:rPr>
                <w:rFonts w:eastAsia="宋体"/>
                <w:sz w:val="21"/>
                <w:szCs w:val="21"/>
              </w:rPr>
            </w:pPr>
            <w:r w:rsidRPr="00986B83">
              <w:rPr>
                <w:rFonts w:eastAsia="宋体"/>
                <w:sz w:val="21"/>
                <w:szCs w:val="21"/>
              </w:rPr>
              <w:t>/</w:t>
            </w:r>
          </w:p>
        </w:tc>
        <w:tc>
          <w:tcPr>
            <w:tcW w:w="2017" w:type="dxa"/>
            <w:vAlign w:val="center"/>
          </w:tcPr>
          <w:p w14:paraId="10FF2DFB" w14:textId="77777777" w:rsidR="00E06367" w:rsidRPr="00986B83" w:rsidRDefault="00E06367" w:rsidP="00676FC0">
            <w:pPr>
              <w:rPr>
                <w:rFonts w:eastAsia="宋体"/>
                <w:sz w:val="21"/>
                <w:szCs w:val="21"/>
              </w:rPr>
            </w:pPr>
            <w:r w:rsidRPr="00986B83">
              <w:rPr>
                <w:rFonts w:eastAsia="宋体" w:hint="eastAsia"/>
                <w:sz w:val="21"/>
                <w:szCs w:val="21"/>
              </w:rPr>
              <w:t>1</w:t>
            </w:r>
            <w:r w:rsidRPr="00986B83">
              <w:rPr>
                <w:rFonts w:eastAsia="宋体" w:hint="eastAsia"/>
                <w:sz w:val="21"/>
                <w:szCs w:val="21"/>
              </w:rPr>
              <w:t>、变电站厂界满足《工业企业厂界环境噪声排放标准》（</w:t>
            </w:r>
            <w:r w:rsidRPr="00986B83">
              <w:rPr>
                <w:rFonts w:eastAsia="宋体" w:hint="eastAsia"/>
                <w:sz w:val="21"/>
                <w:szCs w:val="21"/>
              </w:rPr>
              <w:t>GB 12348-2008</w:t>
            </w:r>
            <w:r w:rsidRPr="00986B83">
              <w:rPr>
                <w:rFonts w:eastAsia="宋体" w:hint="eastAsia"/>
                <w:sz w:val="21"/>
                <w:szCs w:val="21"/>
              </w:rPr>
              <w:t>）</w:t>
            </w:r>
            <w:r w:rsidR="008866EF" w:rsidRPr="00986B83">
              <w:rPr>
                <w:rFonts w:eastAsia="宋体"/>
                <w:sz w:val="21"/>
                <w:szCs w:val="21"/>
              </w:rPr>
              <w:t>1</w:t>
            </w:r>
            <w:r w:rsidRPr="00986B83">
              <w:rPr>
                <w:rFonts w:eastAsia="宋体" w:hint="eastAsia"/>
                <w:sz w:val="21"/>
                <w:szCs w:val="21"/>
              </w:rPr>
              <w:t>类标准。</w:t>
            </w:r>
          </w:p>
          <w:p w14:paraId="2893B7F9" w14:textId="77777777" w:rsidR="00E06367" w:rsidRPr="00986B83" w:rsidRDefault="00E06367" w:rsidP="00676FC0">
            <w:pPr>
              <w:rPr>
                <w:rFonts w:eastAsia="宋体"/>
                <w:sz w:val="21"/>
                <w:szCs w:val="21"/>
              </w:rPr>
            </w:pPr>
            <w:r w:rsidRPr="00986B83">
              <w:rPr>
                <w:rFonts w:eastAsia="宋体" w:hint="eastAsia"/>
                <w:sz w:val="21"/>
                <w:szCs w:val="21"/>
              </w:rPr>
              <w:t>2</w:t>
            </w:r>
            <w:r w:rsidRPr="00986B83">
              <w:rPr>
                <w:rFonts w:eastAsia="宋体" w:hint="eastAsia"/>
                <w:sz w:val="21"/>
                <w:szCs w:val="21"/>
              </w:rPr>
              <w:t>、变电站</w:t>
            </w:r>
            <w:proofErr w:type="gramStart"/>
            <w:r w:rsidRPr="00986B83">
              <w:rPr>
                <w:rFonts w:eastAsia="宋体" w:hint="eastAsia"/>
                <w:sz w:val="21"/>
                <w:szCs w:val="21"/>
              </w:rPr>
              <w:t>周边声</w:t>
            </w:r>
            <w:proofErr w:type="gramEnd"/>
            <w:r w:rsidRPr="00986B83">
              <w:rPr>
                <w:rFonts w:eastAsia="宋体" w:hint="eastAsia"/>
                <w:sz w:val="21"/>
                <w:szCs w:val="21"/>
              </w:rPr>
              <w:t>环境敏感目标噪声满足《声环境质量标准》（</w:t>
            </w:r>
            <w:r w:rsidRPr="00986B83">
              <w:rPr>
                <w:rFonts w:eastAsia="宋体" w:hint="eastAsia"/>
                <w:sz w:val="21"/>
                <w:szCs w:val="21"/>
              </w:rPr>
              <w:t>GB 3096-2008</w:t>
            </w:r>
            <w:r w:rsidRPr="00986B83">
              <w:rPr>
                <w:rFonts w:eastAsia="宋体" w:hint="eastAsia"/>
                <w:sz w:val="21"/>
                <w:szCs w:val="21"/>
              </w:rPr>
              <w:t>）</w:t>
            </w:r>
            <w:r w:rsidR="005B62E5" w:rsidRPr="00986B83">
              <w:rPr>
                <w:rFonts w:eastAsia="宋体"/>
                <w:sz w:val="21"/>
                <w:szCs w:val="21"/>
              </w:rPr>
              <w:t>4a</w:t>
            </w:r>
            <w:r w:rsidRPr="00986B83">
              <w:rPr>
                <w:rFonts w:eastAsia="宋体" w:hint="eastAsia"/>
                <w:sz w:val="21"/>
                <w:szCs w:val="21"/>
              </w:rPr>
              <w:t>类标准。</w:t>
            </w:r>
          </w:p>
        </w:tc>
      </w:tr>
      <w:tr w:rsidR="00BE238E" w:rsidRPr="00986B83" w14:paraId="1CD20D98" w14:textId="77777777" w:rsidTr="00475181">
        <w:trPr>
          <w:trHeight w:val="454"/>
          <w:jc w:val="center"/>
        </w:trPr>
        <w:tc>
          <w:tcPr>
            <w:tcW w:w="1221" w:type="dxa"/>
            <w:gridSpan w:val="2"/>
            <w:tcBorders>
              <w:bottom w:val="single" w:sz="4" w:space="0" w:color="auto"/>
            </w:tcBorders>
            <w:vAlign w:val="center"/>
          </w:tcPr>
          <w:p w14:paraId="5EA688AE" w14:textId="77777777" w:rsidR="00F77C5C" w:rsidRPr="00986B83" w:rsidRDefault="009F6582">
            <w:pPr>
              <w:spacing w:line="312" w:lineRule="auto"/>
              <w:jc w:val="center"/>
              <w:rPr>
                <w:rFonts w:eastAsia="宋体"/>
                <w:b/>
                <w:sz w:val="21"/>
                <w:szCs w:val="21"/>
              </w:rPr>
            </w:pPr>
            <w:r w:rsidRPr="00986B83">
              <w:rPr>
                <w:rFonts w:eastAsia="宋体"/>
                <w:b/>
                <w:sz w:val="21"/>
                <w:szCs w:val="21"/>
              </w:rPr>
              <w:t>其</w:t>
            </w:r>
          </w:p>
          <w:p w14:paraId="35D66AA1" w14:textId="77777777" w:rsidR="00F77C5C" w:rsidRPr="00986B83" w:rsidRDefault="009F6582">
            <w:pPr>
              <w:spacing w:line="312" w:lineRule="auto"/>
              <w:jc w:val="center"/>
              <w:rPr>
                <w:rFonts w:eastAsia="宋体"/>
                <w:b/>
                <w:sz w:val="21"/>
                <w:szCs w:val="21"/>
              </w:rPr>
            </w:pPr>
            <w:r w:rsidRPr="00986B83">
              <w:rPr>
                <w:rFonts w:eastAsia="宋体"/>
                <w:b/>
                <w:sz w:val="21"/>
                <w:szCs w:val="21"/>
              </w:rPr>
              <w:t>他</w:t>
            </w:r>
          </w:p>
        </w:tc>
        <w:tc>
          <w:tcPr>
            <w:tcW w:w="8066" w:type="dxa"/>
            <w:gridSpan w:val="4"/>
            <w:tcBorders>
              <w:bottom w:val="single" w:sz="4" w:space="0" w:color="auto"/>
            </w:tcBorders>
            <w:vAlign w:val="center"/>
          </w:tcPr>
          <w:p w14:paraId="7DC58025" w14:textId="77777777" w:rsidR="00F77C5C" w:rsidRPr="00986B83" w:rsidRDefault="009F6582">
            <w:pPr>
              <w:spacing w:line="360" w:lineRule="auto"/>
              <w:ind w:firstLineChars="200" w:firstLine="420"/>
              <w:rPr>
                <w:rFonts w:eastAsia="宋体"/>
                <w:sz w:val="21"/>
                <w:szCs w:val="21"/>
              </w:rPr>
            </w:pPr>
            <w:r w:rsidRPr="00986B83">
              <w:rPr>
                <w:rFonts w:eastAsia="宋体"/>
                <w:sz w:val="21"/>
                <w:szCs w:val="21"/>
              </w:rPr>
              <w:t>变电站投入运行后，将对站外环境产生工频电场、工频磁场影响，但在变电站围墙外，工频电场、工频磁场能够满足相应标准要求；事故状态和检修时对变压器油处理不当可能因为油泄漏而造成环境风险，变电站内设置有事故油池，在发生事故时，</w:t>
            </w:r>
            <w:r w:rsidRPr="00986B83">
              <w:rPr>
                <w:rFonts w:eastAsia="宋体"/>
                <w:sz w:val="21"/>
                <w:szCs w:val="21"/>
              </w:rPr>
              <w:lastRenderedPageBreak/>
              <w:t>事故油流入事故油池，并交由具有处置资质的单位进行处理，不会对外环境产生不良影响。</w:t>
            </w:r>
          </w:p>
        </w:tc>
      </w:tr>
      <w:tr w:rsidR="00BE238E" w:rsidRPr="00986B83" w14:paraId="3FD846C5" w14:textId="77777777" w:rsidTr="00475181">
        <w:trPr>
          <w:trHeight w:val="454"/>
          <w:jc w:val="center"/>
        </w:trPr>
        <w:tc>
          <w:tcPr>
            <w:tcW w:w="9287" w:type="dxa"/>
            <w:gridSpan w:val="6"/>
            <w:tcBorders>
              <w:bottom w:val="single" w:sz="4" w:space="0" w:color="auto"/>
            </w:tcBorders>
          </w:tcPr>
          <w:p w14:paraId="41604753" w14:textId="77777777" w:rsidR="00F77C5C" w:rsidRPr="00986B83" w:rsidRDefault="009F6582">
            <w:pPr>
              <w:spacing w:line="360" w:lineRule="auto"/>
              <w:rPr>
                <w:rFonts w:eastAsia="宋体"/>
                <w:b/>
                <w:sz w:val="21"/>
                <w:szCs w:val="21"/>
              </w:rPr>
            </w:pPr>
            <w:r w:rsidRPr="00986B83">
              <w:rPr>
                <w:rFonts w:eastAsia="宋体"/>
                <w:b/>
                <w:sz w:val="21"/>
                <w:szCs w:val="21"/>
              </w:rPr>
              <w:t>主要生态环境影响</w:t>
            </w:r>
          </w:p>
          <w:p w14:paraId="259D2374" w14:textId="77777777" w:rsidR="00E06367" w:rsidRPr="00986B83" w:rsidRDefault="00E06367" w:rsidP="00E06367">
            <w:pPr>
              <w:spacing w:line="360" w:lineRule="auto"/>
              <w:ind w:firstLineChars="200" w:firstLine="420"/>
              <w:rPr>
                <w:rFonts w:eastAsia="宋体"/>
                <w:sz w:val="21"/>
                <w:szCs w:val="21"/>
              </w:rPr>
            </w:pPr>
            <w:r w:rsidRPr="00986B83">
              <w:rPr>
                <w:rFonts w:eastAsia="宋体"/>
                <w:sz w:val="21"/>
                <w:szCs w:val="21"/>
              </w:rPr>
              <w:t>工程建</w:t>
            </w:r>
            <w:r w:rsidR="00C27462" w:rsidRPr="00986B83">
              <w:rPr>
                <w:rFonts w:eastAsia="宋体"/>
                <w:sz w:val="21"/>
                <w:szCs w:val="21"/>
              </w:rPr>
              <w:t>设扰动土地，产生一定的生态环境影响，在施工过程中应采取必要的</w:t>
            </w:r>
            <w:r w:rsidRPr="00986B83">
              <w:rPr>
                <w:rFonts w:eastAsia="宋体"/>
                <w:sz w:val="21"/>
                <w:szCs w:val="21"/>
              </w:rPr>
              <w:t>保护措施，在工程完工后应对站内裸露地表采取硬化、碎石覆盖，对施工临时占地及时进行地表清理和植被恢复，将工程建设对生态环境造成的不良影响降至最小。</w:t>
            </w:r>
          </w:p>
          <w:p w14:paraId="1865ECFD" w14:textId="77777777" w:rsidR="00F77C5C" w:rsidRPr="00986B83" w:rsidRDefault="00F77C5C" w:rsidP="00C27462">
            <w:pPr>
              <w:adjustRightInd w:val="0"/>
              <w:snapToGrid w:val="0"/>
              <w:spacing w:line="360" w:lineRule="auto"/>
              <w:rPr>
                <w:rFonts w:eastAsia="宋体"/>
                <w:sz w:val="21"/>
                <w:szCs w:val="21"/>
              </w:rPr>
            </w:pPr>
          </w:p>
          <w:p w14:paraId="19416334" w14:textId="77777777" w:rsidR="00F77C5C" w:rsidRPr="00986B83" w:rsidRDefault="00F77C5C">
            <w:pPr>
              <w:spacing w:line="360" w:lineRule="auto"/>
              <w:rPr>
                <w:rFonts w:eastAsia="宋体"/>
                <w:sz w:val="21"/>
                <w:szCs w:val="21"/>
              </w:rPr>
            </w:pPr>
          </w:p>
          <w:p w14:paraId="7C878BB1" w14:textId="77777777" w:rsidR="00F77C5C" w:rsidRPr="00986B83" w:rsidRDefault="00F77C5C">
            <w:pPr>
              <w:spacing w:line="360" w:lineRule="auto"/>
              <w:rPr>
                <w:rFonts w:eastAsia="宋体"/>
                <w:sz w:val="21"/>
                <w:szCs w:val="21"/>
              </w:rPr>
            </w:pPr>
          </w:p>
          <w:p w14:paraId="77070247" w14:textId="77777777" w:rsidR="00F77C5C" w:rsidRPr="00986B83" w:rsidRDefault="00F77C5C">
            <w:pPr>
              <w:spacing w:line="360" w:lineRule="auto"/>
              <w:rPr>
                <w:rFonts w:eastAsia="宋体"/>
                <w:sz w:val="21"/>
                <w:szCs w:val="21"/>
              </w:rPr>
            </w:pPr>
          </w:p>
          <w:p w14:paraId="62EF5D18" w14:textId="77777777" w:rsidR="00F77C5C" w:rsidRPr="00986B83" w:rsidRDefault="00F77C5C">
            <w:pPr>
              <w:spacing w:line="360" w:lineRule="auto"/>
              <w:rPr>
                <w:rFonts w:eastAsia="宋体"/>
                <w:sz w:val="21"/>
                <w:szCs w:val="21"/>
              </w:rPr>
            </w:pPr>
          </w:p>
          <w:p w14:paraId="13D352F0" w14:textId="77777777" w:rsidR="00F77C5C" w:rsidRPr="00986B83" w:rsidRDefault="00F77C5C">
            <w:pPr>
              <w:spacing w:line="360" w:lineRule="auto"/>
              <w:rPr>
                <w:rFonts w:eastAsia="宋体"/>
                <w:sz w:val="21"/>
                <w:szCs w:val="21"/>
              </w:rPr>
            </w:pPr>
          </w:p>
          <w:p w14:paraId="2D218646" w14:textId="77777777" w:rsidR="00F77C5C" w:rsidRPr="00986B83" w:rsidRDefault="00F77C5C">
            <w:pPr>
              <w:spacing w:line="360" w:lineRule="auto"/>
              <w:rPr>
                <w:rFonts w:eastAsia="宋体"/>
                <w:sz w:val="21"/>
                <w:szCs w:val="21"/>
              </w:rPr>
            </w:pPr>
          </w:p>
          <w:p w14:paraId="7A28F109" w14:textId="77777777" w:rsidR="00F77C5C" w:rsidRPr="00986B83" w:rsidRDefault="00F77C5C">
            <w:pPr>
              <w:spacing w:line="360" w:lineRule="auto"/>
              <w:rPr>
                <w:rFonts w:eastAsia="宋体"/>
                <w:sz w:val="21"/>
                <w:szCs w:val="21"/>
              </w:rPr>
            </w:pPr>
          </w:p>
          <w:p w14:paraId="0FB3DCA9" w14:textId="77777777" w:rsidR="00F77C5C" w:rsidRPr="00986B83" w:rsidRDefault="00F77C5C">
            <w:pPr>
              <w:spacing w:line="360" w:lineRule="auto"/>
              <w:rPr>
                <w:rFonts w:eastAsia="宋体"/>
                <w:sz w:val="21"/>
                <w:szCs w:val="21"/>
              </w:rPr>
            </w:pPr>
          </w:p>
          <w:p w14:paraId="0224F293" w14:textId="77777777" w:rsidR="00F77C5C" w:rsidRPr="00986B83" w:rsidRDefault="00F77C5C">
            <w:pPr>
              <w:spacing w:line="360" w:lineRule="auto"/>
              <w:rPr>
                <w:rFonts w:eastAsia="宋体"/>
                <w:sz w:val="21"/>
                <w:szCs w:val="21"/>
              </w:rPr>
            </w:pPr>
          </w:p>
          <w:p w14:paraId="5E7AA733" w14:textId="77777777" w:rsidR="00F77C5C" w:rsidRPr="00986B83" w:rsidRDefault="00F77C5C">
            <w:pPr>
              <w:spacing w:line="360" w:lineRule="auto"/>
              <w:rPr>
                <w:rFonts w:eastAsia="宋体"/>
                <w:sz w:val="21"/>
                <w:szCs w:val="21"/>
              </w:rPr>
            </w:pPr>
          </w:p>
          <w:p w14:paraId="226D3968" w14:textId="77777777" w:rsidR="0026585E" w:rsidRPr="00986B83" w:rsidRDefault="0026585E" w:rsidP="0026585E">
            <w:pPr>
              <w:spacing w:line="360" w:lineRule="auto"/>
              <w:rPr>
                <w:rFonts w:eastAsia="宋体"/>
                <w:sz w:val="21"/>
                <w:szCs w:val="21"/>
              </w:rPr>
            </w:pPr>
          </w:p>
          <w:p w14:paraId="53400826" w14:textId="77777777" w:rsidR="0026585E" w:rsidRPr="00986B83" w:rsidRDefault="0026585E" w:rsidP="0026585E">
            <w:pPr>
              <w:spacing w:line="360" w:lineRule="auto"/>
              <w:rPr>
                <w:rFonts w:eastAsia="宋体"/>
                <w:sz w:val="21"/>
                <w:szCs w:val="21"/>
              </w:rPr>
            </w:pPr>
          </w:p>
          <w:p w14:paraId="5A856A93" w14:textId="77777777" w:rsidR="0026585E" w:rsidRPr="00986B83" w:rsidRDefault="0026585E" w:rsidP="0026585E">
            <w:pPr>
              <w:spacing w:line="360" w:lineRule="auto"/>
              <w:rPr>
                <w:rFonts w:eastAsia="宋体"/>
                <w:sz w:val="21"/>
                <w:szCs w:val="21"/>
              </w:rPr>
            </w:pPr>
          </w:p>
          <w:p w14:paraId="4B568243" w14:textId="77777777" w:rsidR="0026585E" w:rsidRPr="00986B83" w:rsidRDefault="0026585E" w:rsidP="0026585E">
            <w:pPr>
              <w:spacing w:line="360" w:lineRule="auto"/>
              <w:rPr>
                <w:rFonts w:eastAsia="宋体"/>
                <w:sz w:val="21"/>
                <w:szCs w:val="21"/>
              </w:rPr>
            </w:pPr>
          </w:p>
          <w:p w14:paraId="50D01DA7" w14:textId="77777777" w:rsidR="0026585E" w:rsidRPr="00986B83" w:rsidRDefault="0026585E" w:rsidP="0026585E">
            <w:pPr>
              <w:spacing w:line="360" w:lineRule="auto"/>
              <w:rPr>
                <w:rFonts w:eastAsia="宋体"/>
                <w:sz w:val="21"/>
                <w:szCs w:val="21"/>
              </w:rPr>
            </w:pPr>
          </w:p>
          <w:p w14:paraId="5B0E7D49" w14:textId="77777777" w:rsidR="0026585E" w:rsidRPr="00986B83" w:rsidRDefault="0026585E" w:rsidP="0026585E">
            <w:pPr>
              <w:spacing w:line="360" w:lineRule="auto"/>
              <w:rPr>
                <w:rFonts w:eastAsia="宋体"/>
                <w:sz w:val="21"/>
                <w:szCs w:val="21"/>
              </w:rPr>
            </w:pPr>
          </w:p>
          <w:p w14:paraId="55E94FC1" w14:textId="77777777" w:rsidR="00F77C5C" w:rsidRPr="00986B83" w:rsidRDefault="00F77C5C">
            <w:pPr>
              <w:spacing w:line="360" w:lineRule="auto"/>
              <w:rPr>
                <w:rFonts w:eastAsia="宋体"/>
                <w:sz w:val="21"/>
                <w:szCs w:val="21"/>
              </w:rPr>
            </w:pPr>
          </w:p>
          <w:p w14:paraId="72A59114" w14:textId="77777777" w:rsidR="00F77C5C" w:rsidRPr="00986B83" w:rsidRDefault="00F77C5C">
            <w:pPr>
              <w:spacing w:line="360" w:lineRule="auto"/>
              <w:rPr>
                <w:rFonts w:eastAsia="宋体"/>
                <w:sz w:val="21"/>
                <w:szCs w:val="21"/>
              </w:rPr>
            </w:pPr>
          </w:p>
          <w:p w14:paraId="54BB90AB" w14:textId="77777777" w:rsidR="00F77C5C" w:rsidRPr="00986B83" w:rsidRDefault="00F77C5C">
            <w:pPr>
              <w:spacing w:line="360" w:lineRule="auto"/>
              <w:rPr>
                <w:rFonts w:eastAsia="宋体"/>
                <w:sz w:val="21"/>
                <w:szCs w:val="21"/>
              </w:rPr>
            </w:pPr>
          </w:p>
          <w:p w14:paraId="3AA9D93F" w14:textId="77777777" w:rsidR="00F77C5C" w:rsidRPr="00986B83" w:rsidRDefault="00F77C5C">
            <w:pPr>
              <w:spacing w:line="360" w:lineRule="auto"/>
              <w:rPr>
                <w:rFonts w:eastAsia="宋体"/>
                <w:sz w:val="21"/>
                <w:szCs w:val="21"/>
              </w:rPr>
            </w:pPr>
          </w:p>
          <w:p w14:paraId="210019A9" w14:textId="77777777" w:rsidR="00F77C5C" w:rsidRPr="00986B83" w:rsidRDefault="00F77C5C">
            <w:pPr>
              <w:spacing w:line="360" w:lineRule="auto"/>
              <w:rPr>
                <w:rFonts w:eastAsia="宋体"/>
                <w:sz w:val="21"/>
                <w:szCs w:val="21"/>
              </w:rPr>
            </w:pPr>
          </w:p>
          <w:p w14:paraId="1BE51EB8" w14:textId="77777777" w:rsidR="00F77C5C" w:rsidRPr="00986B83" w:rsidRDefault="00F77C5C">
            <w:pPr>
              <w:spacing w:line="360" w:lineRule="auto"/>
              <w:rPr>
                <w:rFonts w:eastAsia="宋体"/>
                <w:sz w:val="21"/>
                <w:szCs w:val="21"/>
              </w:rPr>
            </w:pPr>
          </w:p>
        </w:tc>
      </w:tr>
    </w:tbl>
    <w:p w14:paraId="671FC9CF" w14:textId="77777777" w:rsidR="00F77C5C" w:rsidRPr="00986B83" w:rsidRDefault="00F77C5C">
      <w:pPr>
        <w:rPr>
          <w:rFonts w:eastAsia="黑体"/>
          <w:bCs/>
          <w:sz w:val="10"/>
          <w:szCs w:val="10"/>
        </w:rPr>
        <w:sectPr w:rsidR="00F77C5C" w:rsidRPr="00986B83">
          <w:pgSz w:w="11907" w:h="16840"/>
          <w:pgMar w:top="1134" w:right="1418" w:bottom="1134" w:left="1418" w:header="851" w:footer="992" w:gutter="0"/>
          <w:cols w:space="720"/>
          <w:docGrid w:type="linesAndChars" w:linePitch="312"/>
        </w:sectPr>
      </w:pPr>
    </w:p>
    <w:p w14:paraId="498DE6A9" w14:textId="77777777" w:rsidR="00F77C5C" w:rsidRPr="00986B83" w:rsidRDefault="009F6582">
      <w:pPr>
        <w:outlineLvl w:val="0"/>
        <w:rPr>
          <w:rStyle w:val="affe"/>
        </w:rPr>
      </w:pPr>
      <w:bookmarkStart w:id="97" w:name="_Toc50959266"/>
      <w:r w:rsidRPr="00986B83">
        <w:rPr>
          <w:rStyle w:val="affe"/>
        </w:rPr>
        <w:lastRenderedPageBreak/>
        <w:t>七、环境影响分析</w:t>
      </w:r>
      <w:bookmarkEnd w:id="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3"/>
      </w:tblGrid>
      <w:tr w:rsidR="00BE238E" w:rsidRPr="00986B83" w14:paraId="2DF7FE73" w14:textId="77777777" w:rsidTr="009D58E6">
        <w:trPr>
          <w:trHeight w:val="750"/>
          <w:jc w:val="center"/>
        </w:trPr>
        <w:tc>
          <w:tcPr>
            <w:tcW w:w="9283" w:type="dxa"/>
          </w:tcPr>
          <w:p w14:paraId="63D6C0C7" w14:textId="77777777" w:rsidR="00F77C5C" w:rsidRPr="00986B83" w:rsidRDefault="009F6582">
            <w:pPr>
              <w:numPr>
                <w:ilvl w:val="1"/>
                <w:numId w:val="14"/>
              </w:numPr>
              <w:adjustRightInd w:val="0"/>
              <w:snapToGrid w:val="0"/>
              <w:spacing w:line="360" w:lineRule="auto"/>
              <w:jc w:val="left"/>
              <w:rPr>
                <w:rFonts w:eastAsia="楷体_GB2312"/>
                <w:b/>
                <w:bCs/>
                <w:szCs w:val="28"/>
              </w:rPr>
            </w:pPr>
            <w:r w:rsidRPr="00986B83">
              <w:rPr>
                <w:rFonts w:eastAsia="楷体_GB2312"/>
                <w:b/>
                <w:bCs/>
                <w:szCs w:val="28"/>
              </w:rPr>
              <w:t>施工期环境影响简要分析</w:t>
            </w:r>
          </w:p>
          <w:p w14:paraId="40AE74E6" w14:textId="77777777" w:rsidR="00F77C5C" w:rsidRPr="00986B83" w:rsidRDefault="009F6582">
            <w:pPr>
              <w:numPr>
                <w:ilvl w:val="2"/>
                <w:numId w:val="15"/>
              </w:numPr>
              <w:adjustRightInd w:val="0"/>
              <w:snapToGrid w:val="0"/>
              <w:spacing w:line="360" w:lineRule="auto"/>
              <w:jc w:val="left"/>
              <w:rPr>
                <w:rFonts w:eastAsia="楷体_GB2312"/>
                <w:b/>
                <w:bCs/>
                <w:sz w:val="24"/>
              </w:rPr>
            </w:pPr>
            <w:r w:rsidRPr="00986B83">
              <w:rPr>
                <w:rFonts w:eastAsia="楷体_GB2312"/>
                <w:b/>
                <w:sz w:val="24"/>
              </w:rPr>
              <w:t>施工期声环境影响分析</w:t>
            </w:r>
          </w:p>
          <w:p w14:paraId="7FC776E4" w14:textId="77777777" w:rsidR="00F77C5C" w:rsidRPr="00986B83" w:rsidRDefault="009F6582">
            <w:pPr>
              <w:adjustRightInd w:val="0"/>
              <w:snapToGrid w:val="0"/>
              <w:spacing w:line="360" w:lineRule="auto"/>
              <w:jc w:val="left"/>
              <w:rPr>
                <w:rFonts w:eastAsia="楷体_GB2312"/>
                <w:b/>
                <w:bCs/>
                <w:szCs w:val="28"/>
              </w:rPr>
            </w:pPr>
            <w:r w:rsidRPr="00986B83">
              <w:rPr>
                <w:rFonts w:eastAsia="楷体_GB2312"/>
                <w:b/>
                <w:sz w:val="24"/>
              </w:rPr>
              <w:t xml:space="preserve">7.1.1.1 </w:t>
            </w:r>
            <w:r w:rsidRPr="00986B83">
              <w:rPr>
                <w:rFonts w:eastAsia="楷体_GB2312"/>
                <w:b/>
                <w:sz w:val="24"/>
              </w:rPr>
              <w:t>噪声源</w:t>
            </w:r>
          </w:p>
          <w:p w14:paraId="2228F2C7" w14:textId="77777777" w:rsidR="00F77C5C" w:rsidRPr="00986B83" w:rsidRDefault="009F6582">
            <w:pPr>
              <w:tabs>
                <w:tab w:val="left" w:pos="720"/>
              </w:tabs>
              <w:adjustRightInd w:val="0"/>
              <w:snapToGrid w:val="0"/>
              <w:spacing w:line="360" w:lineRule="auto"/>
              <w:ind w:firstLineChars="200" w:firstLine="480"/>
              <w:rPr>
                <w:rFonts w:eastAsia="宋体"/>
                <w:sz w:val="24"/>
              </w:rPr>
            </w:pPr>
            <w:r w:rsidRPr="00986B83">
              <w:rPr>
                <w:rFonts w:eastAsia="宋体"/>
                <w:sz w:val="24"/>
              </w:rPr>
              <w:t>变电站施工期在挖填方、基础施工、设备安装等阶段中，可能产生施工噪声对环境的影响。噪声源主要来源于各类施工机械的运转噪声，如混凝土搅拌机、汽车等，噪声水平为</w:t>
            </w:r>
            <w:r w:rsidRPr="00986B83">
              <w:rPr>
                <w:rFonts w:eastAsia="宋体"/>
                <w:sz w:val="24"/>
              </w:rPr>
              <w:t>70</w:t>
            </w:r>
            <w:r w:rsidRPr="00986B83">
              <w:rPr>
                <w:rFonts w:eastAsia="宋体"/>
                <w:sz w:val="24"/>
              </w:rPr>
              <w:t>～</w:t>
            </w:r>
            <w:r w:rsidRPr="00986B83">
              <w:rPr>
                <w:rFonts w:eastAsia="宋体"/>
                <w:sz w:val="24"/>
              </w:rPr>
              <w:t>85dB</w:t>
            </w:r>
            <w:r w:rsidRPr="00986B83">
              <w:rPr>
                <w:rFonts w:eastAsia="宋体"/>
                <w:sz w:val="24"/>
              </w:rPr>
              <w:t>（</w:t>
            </w:r>
            <w:r w:rsidRPr="00986B83">
              <w:rPr>
                <w:rFonts w:eastAsia="宋体"/>
                <w:sz w:val="24"/>
              </w:rPr>
              <w:t>A</w:t>
            </w:r>
            <w:r w:rsidRPr="00986B83">
              <w:rPr>
                <w:rFonts w:eastAsia="宋体"/>
                <w:sz w:val="24"/>
              </w:rPr>
              <w:t>）。</w:t>
            </w:r>
          </w:p>
          <w:p w14:paraId="17F69024" w14:textId="77777777" w:rsidR="00F77C5C" w:rsidRPr="00986B83" w:rsidRDefault="009F6582">
            <w:pPr>
              <w:adjustRightInd w:val="0"/>
              <w:snapToGrid w:val="0"/>
              <w:spacing w:line="360" w:lineRule="auto"/>
              <w:outlineLvl w:val="1"/>
              <w:rPr>
                <w:rFonts w:eastAsia="楷体_GB2312"/>
                <w:b/>
                <w:bCs/>
                <w:sz w:val="24"/>
                <w:szCs w:val="28"/>
              </w:rPr>
            </w:pPr>
            <w:r w:rsidRPr="00986B83">
              <w:rPr>
                <w:rFonts w:eastAsia="楷体_GB2312"/>
                <w:b/>
                <w:sz w:val="24"/>
              </w:rPr>
              <w:t xml:space="preserve">7.1.1.2 </w:t>
            </w:r>
            <w:r w:rsidRPr="00986B83">
              <w:rPr>
                <w:rFonts w:eastAsia="楷体_GB2312"/>
                <w:b/>
                <w:bCs/>
                <w:sz w:val="24"/>
                <w:szCs w:val="28"/>
              </w:rPr>
              <w:t>声环境保护目标</w:t>
            </w:r>
          </w:p>
          <w:p w14:paraId="6904725E" w14:textId="7699BEDC" w:rsidR="00F77C5C" w:rsidRPr="00986B83" w:rsidRDefault="009F6582" w:rsidP="0026585E">
            <w:pPr>
              <w:tabs>
                <w:tab w:val="left" w:pos="720"/>
              </w:tabs>
              <w:adjustRightInd w:val="0"/>
              <w:snapToGrid w:val="0"/>
              <w:spacing w:line="360" w:lineRule="auto"/>
              <w:ind w:firstLineChars="200" w:firstLine="480"/>
              <w:rPr>
                <w:rFonts w:eastAsia="宋体"/>
                <w:sz w:val="24"/>
              </w:rPr>
            </w:pPr>
            <w:r w:rsidRPr="00986B83">
              <w:rPr>
                <w:rFonts w:eastAsia="宋体"/>
                <w:sz w:val="24"/>
              </w:rPr>
              <w:t>本</w:t>
            </w:r>
            <w:proofErr w:type="gramStart"/>
            <w:r w:rsidRPr="00986B83">
              <w:rPr>
                <w:rFonts w:eastAsia="宋体"/>
                <w:sz w:val="24"/>
              </w:rPr>
              <w:t>工程声</w:t>
            </w:r>
            <w:proofErr w:type="gramEnd"/>
            <w:r w:rsidRPr="00986B83">
              <w:rPr>
                <w:rFonts w:eastAsia="宋体"/>
                <w:sz w:val="24"/>
              </w:rPr>
              <w:t>环境保护目标主要为变电站周边的声环境敏感目标，详见</w:t>
            </w:r>
            <w:r w:rsidR="008278F6">
              <w:fldChar w:fldCharType="begin"/>
            </w:r>
            <w:r w:rsidR="008278F6">
              <w:instrText xml:space="preserve"> REF _Ref50870335 \h  \* MERGEFORMAT </w:instrText>
            </w:r>
            <w:r w:rsidR="008278F6">
              <w:fldChar w:fldCharType="separate"/>
            </w:r>
            <w:r w:rsidR="00A30E92" w:rsidRPr="00A30E92">
              <w:rPr>
                <w:rFonts w:eastAsia="宋体" w:hint="eastAsia"/>
                <w:sz w:val="24"/>
              </w:rPr>
              <w:t>表</w:t>
            </w:r>
            <w:r w:rsidR="00A30E92" w:rsidRPr="00A30E92">
              <w:rPr>
                <w:rFonts w:eastAsia="宋体"/>
                <w:sz w:val="24"/>
              </w:rPr>
              <w:t>7</w:t>
            </w:r>
            <w:r w:rsidR="008278F6">
              <w:fldChar w:fldCharType="end"/>
            </w:r>
            <w:r w:rsidRPr="00986B83">
              <w:rPr>
                <w:rFonts w:eastAsia="宋体"/>
                <w:sz w:val="24"/>
              </w:rPr>
              <w:t>。</w:t>
            </w:r>
          </w:p>
          <w:p w14:paraId="6AA47050" w14:textId="77777777" w:rsidR="00F77C5C" w:rsidRPr="00986B83" w:rsidRDefault="009F6582">
            <w:pPr>
              <w:adjustRightInd w:val="0"/>
              <w:snapToGrid w:val="0"/>
              <w:spacing w:line="360" w:lineRule="auto"/>
              <w:outlineLvl w:val="1"/>
              <w:rPr>
                <w:rFonts w:eastAsia="楷体_GB2312"/>
                <w:b/>
                <w:bCs/>
                <w:sz w:val="24"/>
                <w:szCs w:val="28"/>
              </w:rPr>
            </w:pPr>
            <w:r w:rsidRPr="00986B83">
              <w:rPr>
                <w:rFonts w:eastAsia="楷体_GB2312"/>
                <w:b/>
                <w:sz w:val="24"/>
              </w:rPr>
              <w:t xml:space="preserve">7.1.1.3 </w:t>
            </w:r>
            <w:r w:rsidRPr="00986B83">
              <w:rPr>
                <w:rFonts w:eastAsia="楷体_GB2312"/>
                <w:b/>
                <w:sz w:val="24"/>
              </w:rPr>
              <w:t>拟采取的环保措施</w:t>
            </w:r>
          </w:p>
          <w:p w14:paraId="4175AA0B" w14:textId="77777777" w:rsidR="00F77C5C" w:rsidRPr="00986B83" w:rsidRDefault="009F6582" w:rsidP="0026585E">
            <w:pPr>
              <w:tabs>
                <w:tab w:val="left" w:pos="720"/>
              </w:tabs>
              <w:adjustRightInd w:val="0"/>
              <w:snapToGrid w:val="0"/>
              <w:spacing w:line="360" w:lineRule="auto"/>
              <w:ind w:firstLineChars="200" w:firstLine="480"/>
              <w:rPr>
                <w:rFonts w:eastAsia="宋体"/>
                <w:sz w:val="24"/>
              </w:rPr>
            </w:pPr>
            <w:r w:rsidRPr="00986B83">
              <w:rPr>
                <w:rFonts w:eastAsia="宋体"/>
                <w:sz w:val="24"/>
              </w:rPr>
              <w:t>为减小工程施工期噪声对周围环境的影响，</w:t>
            </w:r>
            <w:proofErr w:type="gramStart"/>
            <w:r w:rsidRPr="00986B83">
              <w:rPr>
                <w:rFonts w:eastAsia="宋体"/>
                <w:sz w:val="24"/>
              </w:rPr>
              <w:t>本环评要求</w:t>
            </w:r>
            <w:proofErr w:type="gramEnd"/>
            <w:r w:rsidRPr="00986B83">
              <w:rPr>
                <w:rFonts w:eastAsia="宋体"/>
                <w:sz w:val="24"/>
              </w:rPr>
              <w:t>施工单位采取如下施工期噪声防治措施：</w:t>
            </w:r>
          </w:p>
          <w:p w14:paraId="5A0940EF" w14:textId="77777777" w:rsidR="00F77C5C" w:rsidRPr="00986B83" w:rsidRDefault="009F6582" w:rsidP="0026585E">
            <w:pPr>
              <w:tabs>
                <w:tab w:val="left" w:pos="720"/>
              </w:tabs>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1</w:t>
            </w:r>
            <w:r w:rsidRPr="00986B83">
              <w:rPr>
                <w:rFonts w:eastAsia="宋体"/>
                <w:sz w:val="24"/>
              </w:rPr>
              <w:t>）要求施工单位文明施工，加强施工期的环境管理和环境监控工作，并接受生态环境部门的监督管理；</w:t>
            </w:r>
          </w:p>
          <w:p w14:paraId="300D01F8" w14:textId="77777777" w:rsidR="00F77C5C" w:rsidRPr="00986B83" w:rsidRDefault="009F6582" w:rsidP="0026585E">
            <w:pPr>
              <w:tabs>
                <w:tab w:val="left" w:pos="720"/>
              </w:tabs>
              <w:adjustRightInd w:val="0"/>
              <w:snapToGrid w:val="0"/>
              <w:spacing w:line="360" w:lineRule="auto"/>
              <w:ind w:firstLineChars="200" w:firstLine="472"/>
              <w:rPr>
                <w:rFonts w:eastAsia="宋体"/>
                <w:spacing w:val="-2"/>
                <w:sz w:val="24"/>
              </w:rPr>
            </w:pPr>
            <w:r w:rsidRPr="00986B83">
              <w:rPr>
                <w:rFonts w:eastAsia="宋体"/>
                <w:spacing w:val="-2"/>
                <w:sz w:val="24"/>
              </w:rPr>
              <w:t>（</w:t>
            </w:r>
            <w:r w:rsidRPr="00986B83">
              <w:rPr>
                <w:rFonts w:eastAsia="宋体"/>
                <w:spacing w:val="-2"/>
                <w:sz w:val="24"/>
              </w:rPr>
              <w:t>2</w:t>
            </w:r>
            <w:r w:rsidRPr="00986B83">
              <w:rPr>
                <w:rFonts w:eastAsia="宋体"/>
                <w:spacing w:val="-2"/>
                <w:sz w:val="24"/>
              </w:rPr>
              <w:t>）施工单位应采用噪声水平满足国家相应标准的施工机械设备；</w:t>
            </w:r>
          </w:p>
          <w:p w14:paraId="7E114535"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3</w:t>
            </w:r>
            <w:r w:rsidRPr="00986B83">
              <w:rPr>
                <w:rFonts w:eastAsia="宋体"/>
                <w:sz w:val="24"/>
              </w:rPr>
              <w:t>）限制夜间高噪声施工。施工单位夜间应尽量减少产生高噪声污染的施工内容，尽量避免使用高噪声设备。</w:t>
            </w:r>
          </w:p>
          <w:p w14:paraId="7798F258" w14:textId="77777777" w:rsidR="00F77C5C" w:rsidRPr="00986B83" w:rsidRDefault="009F6582">
            <w:pPr>
              <w:adjustRightInd w:val="0"/>
              <w:snapToGrid w:val="0"/>
              <w:spacing w:line="360" w:lineRule="auto"/>
              <w:outlineLvl w:val="1"/>
              <w:rPr>
                <w:rFonts w:eastAsia="楷体_GB2312"/>
                <w:b/>
                <w:bCs/>
                <w:sz w:val="24"/>
                <w:szCs w:val="28"/>
              </w:rPr>
            </w:pPr>
            <w:r w:rsidRPr="00986B83">
              <w:rPr>
                <w:rFonts w:eastAsia="楷体_GB2312"/>
                <w:b/>
                <w:sz w:val="24"/>
              </w:rPr>
              <w:t xml:space="preserve">7.1.1.4 </w:t>
            </w:r>
            <w:r w:rsidRPr="00986B83">
              <w:rPr>
                <w:rFonts w:eastAsia="楷体_GB2312"/>
                <w:b/>
                <w:bCs/>
                <w:sz w:val="24"/>
                <w:szCs w:val="28"/>
              </w:rPr>
              <w:t>施工期声环境影响分析</w:t>
            </w:r>
          </w:p>
          <w:p w14:paraId="41960FFB" w14:textId="77777777" w:rsidR="00F77C5C" w:rsidRPr="00986B83" w:rsidRDefault="009F6582" w:rsidP="0026585E">
            <w:pPr>
              <w:tabs>
                <w:tab w:val="left" w:pos="720"/>
              </w:tabs>
              <w:adjustRightInd w:val="0"/>
              <w:snapToGrid w:val="0"/>
              <w:spacing w:line="360" w:lineRule="auto"/>
              <w:ind w:firstLineChars="200" w:firstLine="480"/>
              <w:rPr>
                <w:rFonts w:eastAsia="宋体"/>
                <w:sz w:val="24"/>
              </w:rPr>
            </w:pPr>
            <w:r w:rsidRPr="00986B83">
              <w:rPr>
                <w:rFonts w:eastAsia="宋体"/>
                <w:sz w:val="24"/>
              </w:rPr>
              <w:t>施工期噪声预测计算公式如下：</w:t>
            </w:r>
          </w:p>
          <w:p w14:paraId="34EFED52" w14:textId="77777777" w:rsidR="00F77C5C" w:rsidRPr="00986B83" w:rsidRDefault="009F6582">
            <w:pPr>
              <w:spacing w:line="360" w:lineRule="auto"/>
              <w:ind w:firstLine="560"/>
              <w:jc w:val="center"/>
              <w:rPr>
                <w:rFonts w:eastAsia="宋体"/>
                <w:szCs w:val="28"/>
              </w:rPr>
            </w:pPr>
            <w:r w:rsidRPr="00986B83">
              <w:rPr>
                <w:rFonts w:eastAsia="宋体"/>
                <w:szCs w:val="28"/>
              </w:rPr>
              <w:object w:dxaOrig="1656" w:dyaOrig="756" w14:anchorId="3717E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pt;height:38.15pt" o:ole="">
                  <v:imagedata r:id="rId24" o:title=""/>
                </v:shape>
                <o:OLEObject Type="Embed" ProgID="Equation.3" ShapeID="_x0000_i1025" DrawAspect="Content" ObjectID="_1673254062" r:id="rId25"/>
              </w:object>
            </w:r>
          </w:p>
          <w:p w14:paraId="73703429" w14:textId="77777777" w:rsidR="00F77C5C" w:rsidRPr="00986B83" w:rsidRDefault="009F6582" w:rsidP="0026585E">
            <w:pPr>
              <w:tabs>
                <w:tab w:val="left" w:pos="720"/>
              </w:tabs>
              <w:adjustRightInd w:val="0"/>
              <w:snapToGrid w:val="0"/>
              <w:spacing w:line="360" w:lineRule="auto"/>
              <w:ind w:firstLineChars="200" w:firstLine="480"/>
              <w:rPr>
                <w:rFonts w:eastAsia="宋体"/>
                <w:sz w:val="24"/>
              </w:rPr>
            </w:pPr>
            <w:r w:rsidRPr="00986B83">
              <w:rPr>
                <w:rFonts w:eastAsia="宋体"/>
                <w:sz w:val="24"/>
              </w:rPr>
              <w:t>式中，</w:t>
            </w:r>
            <w:r w:rsidRPr="00986B83">
              <w:rPr>
                <w:rFonts w:eastAsia="宋体"/>
                <w:i/>
                <w:sz w:val="24"/>
              </w:rPr>
              <w:t>L</w:t>
            </w:r>
            <w:r w:rsidRPr="00986B83">
              <w:rPr>
                <w:rFonts w:eastAsia="宋体"/>
                <w:sz w:val="24"/>
                <w:vertAlign w:val="subscript"/>
              </w:rPr>
              <w:t>1</w:t>
            </w:r>
            <w:r w:rsidRPr="00986B83">
              <w:rPr>
                <w:rFonts w:eastAsia="宋体"/>
                <w:sz w:val="24"/>
              </w:rPr>
              <w:t>、</w:t>
            </w:r>
            <w:r w:rsidRPr="00986B83">
              <w:rPr>
                <w:rFonts w:eastAsia="宋体"/>
                <w:i/>
                <w:sz w:val="24"/>
              </w:rPr>
              <w:t>L</w:t>
            </w:r>
            <w:r w:rsidRPr="00986B83">
              <w:rPr>
                <w:rFonts w:eastAsia="宋体"/>
                <w:sz w:val="24"/>
                <w:vertAlign w:val="subscript"/>
              </w:rPr>
              <w:t>2</w:t>
            </w:r>
            <w:r w:rsidRPr="00986B83">
              <w:rPr>
                <w:rFonts w:eastAsia="宋体"/>
                <w:sz w:val="24"/>
              </w:rPr>
              <w:t>－为与声源相距</w:t>
            </w:r>
            <w:r w:rsidRPr="00986B83">
              <w:rPr>
                <w:rFonts w:eastAsia="宋体"/>
                <w:i/>
                <w:sz w:val="24"/>
              </w:rPr>
              <w:t>r</w:t>
            </w:r>
            <w:r w:rsidRPr="00986B83">
              <w:rPr>
                <w:rFonts w:eastAsia="宋体"/>
                <w:sz w:val="24"/>
                <w:vertAlign w:val="subscript"/>
              </w:rPr>
              <w:t>1</w:t>
            </w:r>
            <w:r w:rsidRPr="00986B83">
              <w:rPr>
                <w:rFonts w:eastAsia="宋体"/>
                <w:sz w:val="24"/>
              </w:rPr>
              <w:t>、</w:t>
            </w:r>
            <w:r w:rsidRPr="00986B83">
              <w:rPr>
                <w:rFonts w:eastAsia="宋体"/>
                <w:i/>
                <w:sz w:val="24"/>
              </w:rPr>
              <w:t>r</w:t>
            </w:r>
            <w:r w:rsidRPr="00986B83">
              <w:rPr>
                <w:rFonts w:eastAsia="宋体"/>
                <w:sz w:val="24"/>
                <w:vertAlign w:val="subscript"/>
              </w:rPr>
              <w:t>2</w:t>
            </w:r>
            <w:r w:rsidRPr="00986B83">
              <w:rPr>
                <w:rFonts w:eastAsia="宋体"/>
                <w:sz w:val="24"/>
              </w:rPr>
              <w:t>处的施工噪声级，</w:t>
            </w:r>
            <w:r w:rsidRPr="00986B83">
              <w:rPr>
                <w:rFonts w:eastAsia="宋体"/>
                <w:sz w:val="24"/>
              </w:rPr>
              <w:t>dB</w:t>
            </w:r>
            <w:r w:rsidRPr="00986B83">
              <w:rPr>
                <w:rFonts w:eastAsia="宋体"/>
                <w:sz w:val="24"/>
              </w:rPr>
              <w:t>（</w:t>
            </w:r>
            <w:r w:rsidRPr="00986B83">
              <w:rPr>
                <w:rFonts w:eastAsia="宋体"/>
                <w:sz w:val="24"/>
              </w:rPr>
              <w:t>A</w:t>
            </w:r>
            <w:r w:rsidRPr="00986B83">
              <w:rPr>
                <w:rFonts w:eastAsia="宋体"/>
                <w:sz w:val="24"/>
              </w:rPr>
              <w:t>）。</w:t>
            </w:r>
          </w:p>
          <w:p w14:paraId="328DECC6" w14:textId="74A88732" w:rsidR="00F77C5C" w:rsidRPr="00986B83" w:rsidRDefault="009F6582">
            <w:pPr>
              <w:adjustRightInd w:val="0"/>
              <w:snapToGrid w:val="0"/>
              <w:spacing w:line="360" w:lineRule="auto"/>
              <w:ind w:firstLineChars="200" w:firstLine="480"/>
              <w:rPr>
                <w:rFonts w:eastAsia="宋体"/>
                <w:sz w:val="24"/>
              </w:rPr>
            </w:pPr>
            <w:bookmarkStart w:id="98" w:name="_Ref2363511"/>
            <w:r w:rsidRPr="00986B83">
              <w:rPr>
                <w:rFonts w:eastAsia="宋体"/>
                <w:sz w:val="24"/>
              </w:rPr>
              <w:t>取最大施工</w:t>
            </w:r>
            <w:proofErr w:type="gramStart"/>
            <w:r w:rsidRPr="00986B83">
              <w:rPr>
                <w:rFonts w:eastAsia="宋体"/>
                <w:sz w:val="24"/>
              </w:rPr>
              <w:t>噪声源值</w:t>
            </w:r>
            <w:proofErr w:type="gramEnd"/>
            <w:r w:rsidRPr="00986B83">
              <w:rPr>
                <w:rFonts w:eastAsia="宋体"/>
                <w:sz w:val="24"/>
              </w:rPr>
              <w:t>85dB</w:t>
            </w:r>
            <w:r w:rsidRPr="00986B83">
              <w:rPr>
                <w:rFonts w:eastAsia="宋体"/>
                <w:sz w:val="24"/>
              </w:rPr>
              <w:t>（</w:t>
            </w:r>
            <w:r w:rsidRPr="00986B83">
              <w:rPr>
                <w:rFonts w:eastAsia="宋体"/>
                <w:sz w:val="24"/>
              </w:rPr>
              <w:t>A</w:t>
            </w:r>
            <w:r w:rsidRPr="00986B83">
              <w:rPr>
                <w:rFonts w:eastAsia="宋体"/>
                <w:sz w:val="24"/>
              </w:rPr>
              <w:t>）对变电站施工场界噪声环境贡献值进行预测，预测结果参见</w:t>
            </w:r>
            <w:r w:rsidR="008278F6">
              <w:fldChar w:fldCharType="begin"/>
            </w:r>
            <w:r w:rsidR="008278F6">
              <w:instrText xml:space="preserve"> REF _Ref50832777 \h  \* MERGEFORMAT </w:instrText>
            </w:r>
            <w:r w:rsidR="008278F6">
              <w:fldChar w:fldCharType="separate"/>
            </w:r>
            <w:r w:rsidR="00A30E92" w:rsidRPr="00A30E92">
              <w:rPr>
                <w:rFonts w:eastAsia="宋体"/>
                <w:sz w:val="24"/>
              </w:rPr>
              <w:t>表</w:t>
            </w:r>
            <w:r w:rsidR="00A30E92" w:rsidRPr="00A30E92">
              <w:rPr>
                <w:rFonts w:eastAsia="宋体"/>
                <w:sz w:val="24"/>
              </w:rPr>
              <w:t>12</w:t>
            </w:r>
            <w:r w:rsidR="008278F6">
              <w:fldChar w:fldCharType="end"/>
            </w:r>
            <w:r w:rsidRPr="00986B83">
              <w:rPr>
                <w:rFonts w:eastAsia="宋体"/>
                <w:sz w:val="24"/>
              </w:rPr>
              <w:t>。</w:t>
            </w:r>
          </w:p>
          <w:p w14:paraId="09C146B8" w14:textId="5C4DB65D" w:rsidR="00F77C5C" w:rsidRPr="00986B83" w:rsidRDefault="009F6582" w:rsidP="00986B83">
            <w:pPr>
              <w:pStyle w:val="a6"/>
              <w:keepNext/>
              <w:ind w:firstLineChars="100" w:firstLine="210"/>
              <w:jc w:val="center"/>
              <w:rPr>
                <w:rFonts w:ascii="Times New Roman" w:hAnsi="Times New Roman"/>
                <w:b/>
                <w:sz w:val="21"/>
                <w:szCs w:val="21"/>
              </w:rPr>
            </w:pPr>
            <w:bookmarkStart w:id="99" w:name="_Ref50832777"/>
            <w:r w:rsidRPr="00986B83">
              <w:rPr>
                <w:rFonts w:ascii="Times New Roman" w:hAnsi="黑体"/>
                <w:kern w:val="2"/>
                <w:sz w:val="21"/>
                <w:szCs w:val="21"/>
              </w:rPr>
              <w:t>表</w:t>
            </w:r>
            <w:r w:rsidR="00C00038" w:rsidRPr="00986B83">
              <w:rPr>
                <w:rFonts w:ascii="Times New Roman" w:hAnsi="Times New Roman"/>
                <w:kern w:val="2"/>
                <w:sz w:val="21"/>
                <w:szCs w:val="21"/>
              </w:rPr>
              <w:fldChar w:fldCharType="begin"/>
            </w:r>
            <w:r w:rsidRPr="00986B83">
              <w:rPr>
                <w:rFonts w:ascii="Times New Roman" w:hAnsi="Times New Roman"/>
                <w:kern w:val="2"/>
                <w:sz w:val="21"/>
                <w:szCs w:val="21"/>
              </w:rPr>
              <w:instrText xml:space="preserve"> SEQ </w:instrText>
            </w:r>
            <w:r w:rsidRPr="00986B83">
              <w:rPr>
                <w:rFonts w:ascii="Times New Roman" w:hAnsi="黑体"/>
                <w:kern w:val="2"/>
                <w:sz w:val="21"/>
                <w:szCs w:val="21"/>
              </w:rPr>
              <w:instrText>表</w:instrText>
            </w:r>
            <w:r w:rsidRPr="00986B83">
              <w:rPr>
                <w:rFonts w:ascii="Times New Roman" w:hAnsi="Times New Roman"/>
                <w:kern w:val="2"/>
                <w:sz w:val="21"/>
                <w:szCs w:val="21"/>
              </w:rPr>
              <w:instrText xml:space="preserve"> \* ARABIC </w:instrText>
            </w:r>
            <w:r w:rsidR="00C00038" w:rsidRPr="00986B83">
              <w:rPr>
                <w:rFonts w:ascii="Times New Roman" w:hAnsi="Times New Roman"/>
                <w:kern w:val="2"/>
                <w:sz w:val="21"/>
                <w:szCs w:val="21"/>
              </w:rPr>
              <w:fldChar w:fldCharType="separate"/>
            </w:r>
            <w:r w:rsidR="00A30E92">
              <w:rPr>
                <w:rFonts w:ascii="Times New Roman" w:hAnsi="Times New Roman"/>
                <w:noProof/>
                <w:kern w:val="2"/>
                <w:sz w:val="21"/>
                <w:szCs w:val="21"/>
              </w:rPr>
              <w:t>12</w:t>
            </w:r>
            <w:r w:rsidR="00C00038" w:rsidRPr="00986B83">
              <w:rPr>
                <w:rFonts w:ascii="Times New Roman" w:hAnsi="Times New Roman"/>
                <w:kern w:val="2"/>
                <w:sz w:val="21"/>
                <w:szCs w:val="21"/>
              </w:rPr>
              <w:fldChar w:fldCharType="end"/>
            </w:r>
            <w:bookmarkEnd w:id="98"/>
            <w:bookmarkEnd w:id="99"/>
            <w:r w:rsidR="00986B83" w:rsidRPr="00986B83">
              <w:rPr>
                <w:rFonts w:ascii="Times New Roman" w:hAnsi="Times New Roman"/>
                <w:kern w:val="2"/>
                <w:sz w:val="21"/>
                <w:szCs w:val="21"/>
              </w:rPr>
              <w:t xml:space="preserve">  </w:t>
            </w:r>
            <w:r w:rsidRPr="00986B83">
              <w:rPr>
                <w:rFonts w:ascii="Times New Roman" w:hAnsi="黑体"/>
                <w:kern w:val="2"/>
                <w:sz w:val="21"/>
                <w:szCs w:val="21"/>
              </w:rPr>
              <w:t>施工噪声源对变电站施工场界噪声贡献值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819"/>
              <w:gridCol w:w="802"/>
              <w:gridCol w:w="802"/>
              <w:gridCol w:w="898"/>
              <w:gridCol w:w="835"/>
              <w:gridCol w:w="741"/>
              <w:gridCol w:w="815"/>
            </w:tblGrid>
            <w:tr w:rsidR="00442584" w:rsidRPr="00986B83" w14:paraId="736A213E" w14:textId="77777777" w:rsidTr="00D572D4">
              <w:trPr>
                <w:trHeight w:val="397"/>
                <w:jc w:val="center"/>
              </w:trPr>
              <w:tc>
                <w:tcPr>
                  <w:tcW w:w="1846" w:type="pct"/>
                  <w:shd w:val="clear" w:color="auto" w:fill="auto"/>
                  <w:vAlign w:val="center"/>
                </w:tcPr>
                <w:p w14:paraId="56C2ABB4"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距变电站场界外距离</w:t>
                  </w:r>
                  <w:r w:rsidRPr="00986B83">
                    <w:rPr>
                      <w:rFonts w:ascii="Times New Roman" w:eastAsiaTheme="minorEastAsia" w:hAnsi="Times New Roman"/>
                    </w:rPr>
                    <w:t>(m)</w:t>
                  </w:r>
                </w:p>
              </w:tc>
              <w:tc>
                <w:tcPr>
                  <w:tcW w:w="452" w:type="pct"/>
                  <w:shd w:val="clear" w:color="auto" w:fill="auto"/>
                  <w:vAlign w:val="center"/>
                </w:tcPr>
                <w:p w14:paraId="0541EE56"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0</w:t>
                  </w:r>
                </w:p>
              </w:tc>
              <w:tc>
                <w:tcPr>
                  <w:tcW w:w="443" w:type="pct"/>
                  <w:shd w:val="clear" w:color="auto" w:fill="auto"/>
                  <w:vAlign w:val="center"/>
                </w:tcPr>
                <w:p w14:paraId="4D6119D4"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10</w:t>
                  </w:r>
                </w:p>
              </w:tc>
              <w:tc>
                <w:tcPr>
                  <w:tcW w:w="443" w:type="pct"/>
                  <w:shd w:val="clear" w:color="auto" w:fill="auto"/>
                  <w:vAlign w:val="center"/>
                </w:tcPr>
                <w:p w14:paraId="2128C9E3"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15</w:t>
                  </w:r>
                </w:p>
              </w:tc>
              <w:tc>
                <w:tcPr>
                  <w:tcW w:w="496" w:type="pct"/>
                  <w:shd w:val="clear" w:color="auto" w:fill="auto"/>
                  <w:vAlign w:val="center"/>
                </w:tcPr>
                <w:p w14:paraId="34D5C436"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30</w:t>
                  </w:r>
                </w:p>
              </w:tc>
              <w:tc>
                <w:tcPr>
                  <w:tcW w:w="461" w:type="pct"/>
                  <w:shd w:val="clear" w:color="auto" w:fill="auto"/>
                  <w:vAlign w:val="center"/>
                </w:tcPr>
                <w:p w14:paraId="07D50EAF"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80</w:t>
                  </w:r>
                </w:p>
              </w:tc>
              <w:tc>
                <w:tcPr>
                  <w:tcW w:w="409" w:type="pct"/>
                  <w:shd w:val="clear" w:color="auto" w:fill="auto"/>
                  <w:vAlign w:val="center"/>
                </w:tcPr>
                <w:p w14:paraId="13A0F27E"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100</w:t>
                  </w:r>
                </w:p>
              </w:tc>
              <w:tc>
                <w:tcPr>
                  <w:tcW w:w="451" w:type="pct"/>
                  <w:shd w:val="clear" w:color="auto" w:fill="auto"/>
                  <w:vAlign w:val="center"/>
                </w:tcPr>
                <w:p w14:paraId="208397FA"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150</w:t>
                  </w:r>
                </w:p>
              </w:tc>
            </w:tr>
            <w:tr w:rsidR="00442584" w:rsidRPr="00986B83" w14:paraId="13E30EEE" w14:textId="77777777" w:rsidTr="00D572D4">
              <w:trPr>
                <w:trHeight w:val="397"/>
                <w:jc w:val="center"/>
              </w:trPr>
              <w:tc>
                <w:tcPr>
                  <w:tcW w:w="1846" w:type="pct"/>
                  <w:shd w:val="clear" w:color="auto" w:fill="auto"/>
                  <w:vAlign w:val="center"/>
                </w:tcPr>
                <w:p w14:paraId="498A360B"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有围墙噪声贡献值</w:t>
                  </w:r>
                  <w:r w:rsidRPr="00986B83">
                    <w:rPr>
                      <w:rFonts w:ascii="Times New Roman" w:eastAsiaTheme="minorEastAsia" w:hAnsi="Times New Roman"/>
                    </w:rPr>
                    <w:t>dB(A)</w:t>
                  </w:r>
                </w:p>
              </w:tc>
              <w:tc>
                <w:tcPr>
                  <w:tcW w:w="452" w:type="pct"/>
                  <w:shd w:val="clear" w:color="auto" w:fill="auto"/>
                  <w:vAlign w:val="center"/>
                </w:tcPr>
                <w:p w14:paraId="56481AD6"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66</w:t>
                  </w:r>
                </w:p>
              </w:tc>
              <w:tc>
                <w:tcPr>
                  <w:tcW w:w="443" w:type="pct"/>
                  <w:shd w:val="clear" w:color="auto" w:fill="auto"/>
                  <w:vAlign w:val="center"/>
                </w:tcPr>
                <w:p w14:paraId="273A7197"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56</w:t>
                  </w:r>
                </w:p>
              </w:tc>
              <w:tc>
                <w:tcPr>
                  <w:tcW w:w="443" w:type="pct"/>
                  <w:shd w:val="clear" w:color="auto" w:fill="auto"/>
                  <w:vAlign w:val="center"/>
                </w:tcPr>
                <w:p w14:paraId="08246C46"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54</w:t>
                  </w:r>
                </w:p>
              </w:tc>
              <w:tc>
                <w:tcPr>
                  <w:tcW w:w="496" w:type="pct"/>
                  <w:shd w:val="clear" w:color="auto" w:fill="auto"/>
                  <w:vAlign w:val="center"/>
                </w:tcPr>
                <w:p w14:paraId="785A78AB"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49</w:t>
                  </w:r>
                </w:p>
              </w:tc>
              <w:tc>
                <w:tcPr>
                  <w:tcW w:w="461" w:type="pct"/>
                  <w:shd w:val="clear" w:color="auto" w:fill="auto"/>
                  <w:vAlign w:val="center"/>
                </w:tcPr>
                <w:p w14:paraId="41D41DA6"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41</w:t>
                  </w:r>
                </w:p>
              </w:tc>
              <w:tc>
                <w:tcPr>
                  <w:tcW w:w="409" w:type="pct"/>
                  <w:shd w:val="clear" w:color="auto" w:fill="auto"/>
                  <w:vAlign w:val="center"/>
                </w:tcPr>
                <w:p w14:paraId="018247F1"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40</w:t>
                  </w:r>
                </w:p>
              </w:tc>
              <w:tc>
                <w:tcPr>
                  <w:tcW w:w="451" w:type="pct"/>
                  <w:shd w:val="clear" w:color="auto" w:fill="auto"/>
                  <w:vAlign w:val="center"/>
                </w:tcPr>
                <w:p w14:paraId="7E0EABD5"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36</w:t>
                  </w:r>
                </w:p>
              </w:tc>
            </w:tr>
            <w:tr w:rsidR="00442584" w:rsidRPr="00986B83" w14:paraId="4AB7402C" w14:textId="77777777" w:rsidTr="00D572D4">
              <w:trPr>
                <w:trHeight w:val="397"/>
                <w:jc w:val="center"/>
              </w:trPr>
              <w:tc>
                <w:tcPr>
                  <w:tcW w:w="1846" w:type="pct"/>
                  <w:shd w:val="clear" w:color="auto" w:fill="auto"/>
                  <w:vAlign w:val="center"/>
                </w:tcPr>
                <w:p w14:paraId="08C08BEB"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施工场界噪声标准</w:t>
                  </w:r>
                </w:p>
                <w:p w14:paraId="5DC46679"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（土石方工程）</w:t>
                  </w:r>
                  <w:r w:rsidRPr="00986B83">
                    <w:rPr>
                      <w:rFonts w:ascii="Times New Roman" w:eastAsiaTheme="minorEastAsia" w:hAnsi="Times New Roman"/>
                    </w:rPr>
                    <w:t>dB(A)</w:t>
                  </w:r>
                </w:p>
              </w:tc>
              <w:tc>
                <w:tcPr>
                  <w:tcW w:w="3154" w:type="pct"/>
                  <w:gridSpan w:val="7"/>
                  <w:shd w:val="clear" w:color="auto" w:fill="auto"/>
                  <w:vAlign w:val="center"/>
                </w:tcPr>
                <w:p w14:paraId="529C2153" w14:textId="77777777" w:rsidR="00C27462" w:rsidRPr="00986B83" w:rsidRDefault="00C27462" w:rsidP="00C27462">
                  <w:pPr>
                    <w:pStyle w:val="afff1"/>
                    <w:rPr>
                      <w:rFonts w:ascii="Times New Roman" w:eastAsiaTheme="minorEastAsia" w:hAnsi="Times New Roman"/>
                    </w:rPr>
                  </w:pPr>
                  <w:r w:rsidRPr="00986B83">
                    <w:rPr>
                      <w:rFonts w:ascii="Times New Roman" w:eastAsiaTheme="minorEastAsia" w:hAnsi="Times New Roman"/>
                    </w:rPr>
                    <w:t>昼间</w:t>
                  </w:r>
                  <w:r w:rsidRPr="00986B83">
                    <w:rPr>
                      <w:rFonts w:ascii="Times New Roman" w:eastAsiaTheme="minorEastAsia" w:hAnsi="Times New Roman"/>
                    </w:rPr>
                    <w:t>70 dB(A)</w:t>
                  </w:r>
                  <w:r w:rsidRPr="00986B83">
                    <w:rPr>
                      <w:rFonts w:ascii="Times New Roman" w:eastAsiaTheme="minorEastAsia" w:hAnsi="Times New Roman"/>
                    </w:rPr>
                    <w:t>，夜间</w:t>
                  </w:r>
                  <w:r w:rsidRPr="00986B83">
                    <w:rPr>
                      <w:rFonts w:ascii="Times New Roman" w:eastAsiaTheme="minorEastAsia" w:hAnsi="Times New Roman"/>
                    </w:rPr>
                    <w:t>55 dB(A)</w:t>
                  </w:r>
                </w:p>
              </w:tc>
            </w:tr>
          </w:tbl>
          <w:p w14:paraId="7325BBB6" w14:textId="77777777" w:rsidR="00F77C5C" w:rsidRDefault="009F6582" w:rsidP="00C27462">
            <w:pPr>
              <w:rPr>
                <w:rFonts w:eastAsia="黑体" w:hAnsi="黑体"/>
                <w:kern w:val="0"/>
                <w:sz w:val="18"/>
                <w:szCs w:val="18"/>
              </w:rPr>
            </w:pPr>
            <w:r w:rsidRPr="00986B83">
              <w:rPr>
                <w:rFonts w:eastAsia="黑体" w:hAnsi="黑体"/>
                <w:kern w:val="0"/>
                <w:sz w:val="18"/>
                <w:szCs w:val="18"/>
              </w:rPr>
              <w:t>注：</w:t>
            </w:r>
            <w:r w:rsidR="00C27462" w:rsidRPr="00986B83">
              <w:rPr>
                <w:rFonts w:eastAsia="黑体" w:hAnsi="黑体"/>
                <w:kern w:val="0"/>
                <w:sz w:val="18"/>
                <w:szCs w:val="18"/>
              </w:rPr>
              <w:t>按最不利情况假设施工设备距场界</w:t>
            </w:r>
            <w:r w:rsidR="00C27462" w:rsidRPr="00986B83">
              <w:rPr>
                <w:rFonts w:eastAsia="黑体"/>
                <w:kern w:val="0"/>
                <w:sz w:val="18"/>
                <w:szCs w:val="18"/>
              </w:rPr>
              <w:t>5m</w:t>
            </w:r>
            <w:r w:rsidR="00C27462" w:rsidRPr="00986B83">
              <w:rPr>
                <w:rFonts w:eastAsia="黑体" w:hAnsi="黑体"/>
                <w:kern w:val="0"/>
                <w:sz w:val="18"/>
                <w:szCs w:val="18"/>
              </w:rPr>
              <w:t>；变电站围墙噪声衰减量按</w:t>
            </w:r>
            <w:r w:rsidR="00C27462" w:rsidRPr="00986B83">
              <w:rPr>
                <w:rFonts w:eastAsia="黑体"/>
                <w:kern w:val="0"/>
                <w:sz w:val="18"/>
                <w:szCs w:val="18"/>
              </w:rPr>
              <w:t>5dB</w:t>
            </w:r>
            <w:r w:rsidR="00C27462" w:rsidRPr="00986B83">
              <w:rPr>
                <w:rFonts w:eastAsia="黑体" w:hAnsi="黑体"/>
                <w:kern w:val="0"/>
                <w:sz w:val="18"/>
                <w:szCs w:val="18"/>
              </w:rPr>
              <w:t>（</w:t>
            </w:r>
            <w:r w:rsidR="00C27462" w:rsidRPr="00986B83">
              <w:rPr>
                <w:rFonts w:eastAsia="黑体"/>
                <w:kern w:val="0"/>
                <w:sz w:val="18"/>
                <w:szCs w:val="18"/>
              </w:rPr>
              <w:t>A</w:t>
            </w:r>
            <w:r w:rsidR="00C27462" w:rsidRPr="00986B83">
              <w:rPr>
                <w:rFonts w:eastAsia="黑体" w:hAnsi="黑体"/>
                <w:kern w:val="0"/>
                <w:sz w:val="18"/>
                <w:szCs w:val="18"/>
              </w:rPr>
              <w:t>）考虑</w:t>
            </w:r>
            <w:r w:rsidRPr="00986B83">
              <w:rPr>
                <w:rFonts w:eastAsia="黑体" w:hAnsi="黑体"/>
                <w:kern w:val="0"/>
                <w:sz w:val="18"/>
                <w:szCs w:val="18"/>
              </w:rPr>
              <w:t>。</w:t>
            </w:r>
          </w:p>
          <w:p w14:paraId="099F2C42" w14:textId="77777777" w:rsidR="00986B83" w:rsidRPr="00986B83" w:rsidRDefault="00986B83" w:rsidP="00C27462">
            <w:pPr>
              <w:rPr>
                <w:rFonts w:eastAsia="黑体"/>
                <w:sz w:val="18"/>
                <w:szCs w:val="18"/>
              </w:rPr>
            </w:pPr>
          </w:p>
          <w:p w14:paraId="3A718C43" w14:textId="3D8B4A44" w:rsidR="00F77C5C" w:rsidRPr="00986B83" w:rsidRDefault="009F6582" w:rsidP="00C27462">
            <w:pPr>
              <w:adjustRightInd w:val="0"/>
              <w:snapToGrid w:val="0"/>
              <w:spacing w:line="360" w:lineRule="auto"/>
              <w:ind w:firstLineChars="200" w:firstLine="480"/>
              <w:rPr>
                <w:rFonts w:eastAsia="宋体"/>
                <w:sz w:val="24"/>
              </w:rPr>
            </w:pPr>
            <w:r w:rsidRPr="00986B83">
              <w:rPr>
                <w:rFonts w:eastAsia="宋体"/>
                <w:sz w:val="24"/>
              </w:rPr>
              <w:t>由</w:t>
            </w:r>
            <w:r w:rsidR="008278F6">
              <w:fldChar w:fldCharType="begin"/>
            </w:r>
            <w:r w:rsidR="008278F6">
              <w:instrText xml:space="preserve"> REF _Ref50832777 \h  \* MERGEFORMAT </w:instrText>
            </w:r>
            <w:r w:rsidR="008278F6">
              <w:fldChar w:fldCharType="separate"/>
            </w:r>
            <w:r w:rsidR="00A30E92" w:rsidRPr="00A30E92">
              <w:rPr>
                <w:rFonts w:eastAsia="宋体"/>
                <w:sz w:val="24"/>
              </w:rPr>
              <w:t>表</w:t>
            </w:r>
            <w:r w:rsidR="00A30E92" w:rsidRPr="00A30E92">
              <w:rPr>
                <w:rFonts w:eastAsia="宋体"/>
                <w:sz w:val="24"/>
              </w:rPr>
              <w:t>12</w:t>
            </w:r>
            <w:r w:rsidR="008278F6">
              <w:fldChar w:fldCharType="end"/>
            </w:r>
            <w:r w:rsidRPr="00986B83">
              <w:rPr>
                <w:rFonts w:eastAsia="宋体"/>
                <w:sz w:val="24"/>
              </w:rPr>
              <w:t>可知，变电站围墙内施工场界噪声值为</w:t>
            </w:r>
            <w:r w:rsidRPr="00986B83">
              <w:rPr>
                <w:rFonts w:eastAsia="宋体"/>
                <w:sz w:val="24"/>
              </w:rPr>
              <w:t>66dB</w:t>
            </w:r>
            <w:r w:rsidRPr="00986B83">
              <w:rPr>
                <w:rFonts w:eastAsia="宋体"/>
                <w:sz w:val="24"/>
              </w:rPr>
              <w:t>（</w:t>
            </w:r>
            <w:r w:rsidRPr="00986B83">
              <w:rPr>
                <w:rFonts w:eastAsia="宋体"/>
                <w:sz w:val="24"/>
              </w:rPr>
              <w:t>A</w:t>
            </w:r>
            <w:r w:rsidRPr="00986B83">
              <w:rPr>
                <w:rFonts w:eastAsia="宋体"/>
                <w:sz w:val="24"/>
              </w:rPr>
              <w:t>），符合《建筑施工场界</w:t>
            </w:r>
            <w:r w:rsidRPr="00986B83">
              <w:rPr>
                <w:rFonts w:eastAsia="宋体"/>
                <w:sz w:val="24"/>
              </w:rPr>
              <w:lastRenderedPageBreak/>
              <w:t>环境噪声排放标准》中昼间</w:t>
            </w:r>
            <w:r w:rsidRPr="00986B83">
              <w:rPr>
                <w:rFonts w:eastAsia="宋体"/>
                <w:sz w:val="24"/>
              </w:rPr>
              <w:t>70dB</w:t>
            </w:r>
            <w:r w:rsidRPr="00986B83">
              <w:rPr>
                <w:rFonts w:eastAsia="宋体"/>
                <w:sz w:val="24"/>
              </w:rPr>
              <w:t>（</w:t>
            </w:r>
            <w:r w:rsidRPr="00986B83">
              <w:rPr>
                <w:rFonts w:eastAsia="宋体"/>
                <w:sz w:val="24"/>
              </w:rPr>
              <w:t>A</w:t>
            </w:r>
            <w:r w:rsidRPr="00986B83">
              <w:rPr>
                <w:rFonts w:eastAsia="宋体"/>
                <w:sz w:val="24"/>
              </w:rPr>
              <w:t>）的要求、但超过夜间</w:t>
            </w:r>
            <w:r w:rsidRPr="00986B83">
              <w:rPr>
                <w:rFonts w:eastAsia="宋体"/>
                <w:sz w:val="24"/>
              </w:rPr>
              <w:t>55dB</w:t>
            </w:r>
            <w:r w:rsidRPr="00986B83">
              <w:rPr>
                <w:rFonts w:eastAsia="宋体"/>
                <w:sz w:val="24"/>
              </w:rPr>
              <w:t>（</w:t>
            </w:r>
            <w:r w:rsidRPr="00986B83">
              <w:rPr>
                <w:rFonts w:eastAsia="宋体"/>
                <w:sz w:val="24"/>
              </w:rPr>
              <w:t>A</w:t>
            </w:r>
            <w:r w:rsidRPr="00986B83">
              <w:rPr>
                <w:rFonts w:eastAsia="宋体"/>
                <w:sz w:val="24"/>
              </w:rPr>
              <w:t>）的要求。</w:t>
            </w:r>
            <w:r w:rsidR="0061059A" w:rsidRPr="00986B83">
              <w:rPr>
                <w:rFonts w:eastAsia="宋体" w:hint="eastAsia"/>
                <w:sz w:val="24"/>
              </w:rPr>
              <w:t>因此</w:t>
            </w:r>
            <w:r w:rsidR="0061059A" w:rsidRPr="00986B83">
              <w:rPr>
                <w:rFonts w:eastAsia="宋体"/>
                <w:sz w:val="24"/>
              </w:rPr>
              <w:t>，变电站施工过程中应尽量减少夜间高噪声污染的施工内容。</w:t>
            </w:r>
          </w:p>
          <w:p w14:paraId="311EA73B" w14:textId="77777777" w:rsidR="00F77C5C" w:rsidRPr="00986B83" w:rsidRDefault="009F6582">
            <w:pPr>
              <w:adjustRightInd w:val="0"/>
              <w:snapToGrid w:val="0"/>
              <w:spacing w:line="360" w:lineRule="auto"/>
              <w:ind w:firstLineChars="200" w:firstLine="480"/>
              <w:rPr>
                <w:rFonts w:eastAsia="楷体_GB2312"/>
                <w:b/>
                <w:bCs/>
                <w:sz w:val="24"/>
                <w:szCs w:val="28"/>
              </w:rPr>
            </w:pPr>
            <w:r w:rsidRPr="00986B83">
              <w:rPr>
                <w:rFonts w:eastAsia="宋体"/>
                <w:sz w:val="24"/>
              </w:rPr>
              <w:t>本工程的施工场地位于变电站内，一旦施工活动结束，施工噪声影响也就随之消除。</w:t>
            </w:r>
          </w:p>
          <w:p w14:paraId="00024174" w14:textId="77777777" w:rsidR="00F77C5C" w:rsidRPr="00986B83" w:rsidRDefault="009F6582">
            <w:pPr>
              <w:numPr>
                <w:ilvl w:val="2"/>
                <w:numId w:val="15"/>
              </w:numPr>
              <w:adjustRightInd w:val="0"/>
              <w:snapToGrid w:val="0"/>
              <w:spacing w:line="360" w:lineRule="auto"/>
              <w:jc w:val="left"/>
              <w:rPr>
                <w:rFonts w:eastAsia="楷体_GB2312"/>
                <w:b/>
                <w:bCs/>
                <w:sz w:val="24"/>
              </w:rPr>
            </w:pPr>
            <w:r w:rsidRPr="00986B83">
              <w:rPr>
                <w:rFonts w:eastAsia="楷体_GB2312"/>
                <w:b/>
                <w:sz w:val="24"/>
              </w:rPr>
              <w:t>施工期环境空气影响分析</w:t>
            </w:r>
          </w:p>
          <w:p w14:paraId="7195A966" w14:textId="77777777" w:rsidR="00F77C5C" w:rsidRPr="00986B83" w:rsidRDefault="009F6582">
            <w:pPr>
              <w:adjustRightInd w:val="0"/>
              <w:snapToGrid w:val="0"/>
              <w:spacing w:line="360" w:lineRule="auto"/>
              <w:jc w:val="left"/>
              <w:rPr>
                <w:rFonts w:eastAsia="楷体_GB2312"/>
                <w:b/>
                <w:sz w:val="24"/>
              </w:rPr>
            </w:pPr>
            <w:r w:rsidRPr="00986B83">
              <w:rPr>
                <w:rFonts w:eastAsia="楷体_GB2312"/>
                <w:b/>
                <w:sz w:val="24"/>
              </w:rPr>
              <w:t xml:space="preserve">7.1.2.1 </w:t>
            </w:r>
            <w:r w:rsidRPr="00986B83">
              <w:rPr>
                <w:rFonts w:eastAsia="楷体_GB2312"/>
                <w:b/>
                <w:sz w:val="24"/>
              </w:rPr>
              <w:t>环境空气污染源</w:t>
            </w:r>
          </w:p>
          <w:p w14:paraId="159098FB"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施工扬尘主要来自于电气设备的运输装卸、施工现场车辆行驶</w:t>
            </w:r>
            <w:proofErr w:type="gramStart"/>
            <w:r w:rsidRPr="00986B83">
              <w:rPr>
                <w:rFonts w:eastAsia="宋体"/>
                <w:sz w:val="24"/>
              </w:rPr>
              <w:t>时道路</w:t>
            </w:r>
            <w:proofErr w:type="gramEnd"/>
            <w:r w:rsidRPr="00986B83">
              <w:rPr>
                <w:rFonts w:eastAsia="宋体"/>
                <w:sz w:val="24"/>
              </w:rPr>
              <w:t>扬尘等。由于扬尘源较分散，源高一般在</w:t>
            </w:r>
            <w:r w:rsidRPr="00986B83">
              <w:rPr>
                <w:rFonts w:eastAsia="宋体"/>
                <w:sz w:val="24"/>
              </w:rPr>
              <w:t>1.5m</w:t>
            </w:r>
            <w:r w:rsidRPr="00986B83">
              <w:rPr>
                <w:rFonts w:eastAsia="宋体"/>
                <w:sz w:val="24"/>
              </w:rPr>
              <w:t>以下，属无组织排放。受施工方式、设备、气候等因素制约，产生的随机性和波动性较大。</w:t>
            </w:r>
          </w:p>
          <w:p w14:paraId="67499E3D"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目前</w:t>
            </w:r>
            <w:r w:rsidR="000944F1" w:rsidRPr="00986B83">
              <w:rPr>
                <w:rFonts w:eastAsia="宋体" w:hint="eastAsia"/>
                <w:sz w:val="24"/>
              </w:rPr>
              <w:t>，</w:t>
            </w:r>
            <w:r w:rsidRPr="00986B83">
              <w:rPr>
                <w:rFonts w:eastAsia="宋体"/>
                <w:sz w:val="24"/>
              </w:rPr>
              <w:t>变电站的进站道路和站内道路均已铺设完好，因此在施工过程能有效减少扬尘的产生。</w:t>
            </w:r>
          </w:p>
          <w:p w14:paraId="0E4867D3" w14:textId="77777777" w:rsidR="00F77C5C" w:rsidRPr="00986B83" w:rsidRDefault="009F6582">
            <w:pPr>
              <w:adjustRightInd w:val="0"/>
              <w:snapToGrid w:val="0"/>
              <w:spacing w:line="360" w:lineRule="auto"/>
              <w:jc w:val="left"/>
              <w:rPr>
                <w:rFonts w:eastAsia="楷体_GB2312"/>
                <w:b/>
                <w:sz w:val="24"/>
              </w:rPr>
            </w:pPr>
            <w:r w:rsidRPr="00986B83">
              <w:rPr>
                <w:rFonts w:eastAsia="楷体_GB2312"/>
                <w:b/>
                <w:sz w:val="24"/>
              </w:rPr>
              <w:t xml:space="preserve">7.1.2.2 </w:t>
            </w:r>
            <w:r w:rsidRPr="00986B83">
              <w:rPr>
                <w:rFonts w:eastAsia="楷体_GB2312"/>
                <w:b/>
                <w:sz w:val="24"/>
              </w:rPr>
              <w:t>环境敏感目标</w:t>
            </w:r>
          </w:p>
          <w:p w14:paraId="0AC3BF14"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经现场调查，本工程施工扬尘敏感点为工程附近</w:t>
            </w:r>
            <w:r w:rsidR="007837EE" w:rsidRPr="00986B83">
              <w:rPr>
                <w:rFonts w:eastAsia="宋体"/>
                <w:sz w:val="24"/>
              </w:rPr>
              <w:t>的</w:t>
            </w:r>
            <w:r w:rsidR="007837EE" w:rsidRPr="00986B83">
              <w:rPr>
                <w:rFonts w:eastAsia="宋体" w:hint="eastAsia"/>
                <w:sz w:val="24"/>
              </w:rPr>
              <w:t>国有林场小哨森林管护点</w:t>
            </w:r>
            <w:r w:rsidRPr="00986B83">
              <w:rPr>
                <w:rFonts w:eastAsia="宋体"/>
                <w:sz w:val="24"/>
              </w:rPr>
              <w:t>。</w:t>
            </w:r>
          </w:p>
          <w:p w14:paraId="1286294D" w14:textId="77777777" w:rsidR="00F77C5C" w:rsidRPr="00986B83" w:rsidRDefault="009F6582">
            <w:pPr>
              <w:adjustRightInd w:val="0"/>
              <w:snapToGrid w:val="0"/>
              <w:spacing w:line="360" w:lineRule="auto"/>
              <w:jc w:val="left"/>
              <w:rPr>
                <w:rFonts w:eastAsia="楷体_GB2312"/>
                <w:b/>
                <w:sz w:val="24"/>
              </w:rPr>
            </w:pPr>
            <w:r w:rsidRPr="00986B83">
              <w:rPr>
                <w:rFonts w:eastAsia="楷体_GB2312"/>
                <w:b/>
                <w:sz w:val="24"/>
              </w:rPr>
              <w:t xml:space="preserve">7.1.2.3 </w:t>
            </w:r>
            <w:r w:rsidRPr="00986B83">
              <w:rPr>
                <w:rFonts w:eastAsia="楷体_GB2312"/>
                <w:b/>
                <w:sz w:val="24"/>
              </w:rPr>
              <w:t>拟采取的环保措施</w:t>
            </w:r>
          </w:p>
          <w:p w14:paraId="3FEB29F1"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1</w:t>
            </w:r>
            <w:r w:rsidRPr="00986B83">
              <w:rPr>
                <w:rFonts w:eastAsia="宋体"/>
                <w:sz w:val="24"/>
              </w:rPr>
              <w:t>）施工单位应文明施工，加强施工期的环境管理和环境监控工作。</w:t>
            </w:r>
          </w:p>
          <w:p w14:paraId="3BB4DA84"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2</w:t>
            </w:r>
            <w:r w:rsidRPr="00986B83">
              <w:rPr>
                <w:rFonts w:eastAsia="宋体"/>
                <w:sz w:val="24"/>
              </w:rPr>
              <w:t>）施工产生的建筑垃圾等要合理堆放，应定期清运。</w:t>
            </w:r>
          </w:p>
          <w:p w14:paraId="242FDD3C"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3</w:t>
            </w:r>
            <w:r w:rsidRPr="00986B83">
              <w:rPr>
                <w:rFonts w:eastAsia="宋体"/>
                <w:sz w:val="24"/>
              </w:rPr>
              <w:t>）车辆运输变电站施工产生的多余土方时，必须密闭、包扎、覆盖，避免沿途漏撒，并且在规定的时间内按指定路段行驶，控制扬尘污染。</w:t>
            </w:r>
          </w:p>
          <w:p w14:paraId="5B47141F"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4</w:t>
            </w:r>
            <w:r w:rsidRPr="00986B83">
              <w:rPr>
                <w:rFonts w:eastAsia="宋体"/>
                <w:sz w:val="24"/>
              </w:rPr>
              <w:t>）加强材料转运与使用的管理，合理装卸，规范操作。</w:t>
            </w:r>
          </w:p>
          <w:p w14:paraId="50DBD47C"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5</w:t>
            </w:r>
            <w:r w:rsidRPr="00986B83">
              <w:rPr>
                <w:rFonts w:eastAsia="宋体"/>
                <w:sz w:val="24"/>
              </w:rPr>
              <w:t>）变电站附近的道路在车辆进出时洒水，保持湿润，减少或避免产生扬尘。</w:t>
            </w:r>
          </w:p>
          <w:p w14:paraId="1C73701E" w14:textId="77777777" w:rsidR="00C27462" w:rsidRPr="00986B83" w:rsidRDefault="009F6582" w:rsidP="00C27462">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6</w:t>
            </w:r>
            <w:r w:rsidRPr="00986B83">
              <w:rPr>
                <w:rFonts w:eastAsia="宋体"/>
                <w:sz w:val="24"/>
              </w:rPr>
              <w:t>）</w:t>
            </w:r>
            <w:r w:rsidR="00C27462" w:rsidRPr="00986B83">
              <w:rPr>
                <w:rFonts w:eastAsia="宋体"/>
                <w:sz w:val="24"/>
              </w:rPr>
              <w:t>临时堆土应及时苫盖、干燥天气下易起尘的裸露土地及时洒水抑尘。</w:t>
            </w:r>
          </w:p>
          <w:p w14:paraId="13A0E4ED" w14:textId="77777777" w:rsidR="00F77C5C" w:rsidRPr="00986B83" w:rsidRDefault="00C27462" w:rsidP="00C27462">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7</w:t>
            </w:r>
            <w:r w:rsidRPr="00986B83">
              <w:rPr>
                <w:rFonts w:eastAsia="宋体"/>
                <w:sz w:val="24"/>
              </w:rPr>
              <w:t>）</w:t>
            </w:r>
            <w:r w:rsidR="009F6582" w:rsidRPr="00986B83">
              <w:rPr>
                <w:rFonts w:eastAsia="宋体"/>
                <w:sz w:val="24"/>
              </w:rPr>
              <w:t>施工场地严格执行</w:t>
            </w:r>
            <w:r w:rsidR="009F6582" w:rsidRPr="00986B83">
              <w:rPr>
                <w:rFonts w:eastAsia="宋体"/>
                <w:sz w:val="24"/>
              </w:rPr>
              <w:t>“6</w:t>
            </w:r>
            <w:r w:rsidR="009F6582" w:rsidRPr="00986B83">
              <w:rPr>
                <w:rFonts w:eastAsia="宋体"/>
                <w:sz w:val="24"/>
              </w:rPr>
              <w:t>个</w:t>
            </w:r>
            <w:r w:rsidR="009F6582" w:rsidRPr="00986B83">
              <w:rPr>
                <w:rFonts w:eastAsia="宋体"/>
                <w:sz w:val="24"/>
              </w:rPr>
              <w:t>100%”</w:t>
            </w:r>
            <w:r w:rsidR="009F6582" w:rsidRPr="00986B83">
              <w:rPr>
                <w:rFonts w:eastAsia="宋体"/>
                <w:sz w:val="24"/>
              </w:rPr>
              <w:t>措施，即</w:t>
            </w:r>
            <w:r w:rsidR="009F6582" w:rsidRPr="00986B83">
              <w:rPr>
                <w:rFonts w:eastAsia="宋体"/>
                <w:sz w:val="24"/>
              </w:rPr>
              <w:t>“</w:t>
            </w:r>
            <w:r w:rsidR="009F6582" w:rsidRPr="00986B83">
              <w:rPr>
                <w:rFonts w:eastAsia="宋体"/>
                <w:sz w:val="24"/>
              </w:rPr>
              <w:t>施工工地</w:t>
            </w:r>
            <w:r w:rsidR="009F6582" w:rsidRPr="00986B83">
              <w:rPr>
                <w:rFonts w:eastAsia="宋体"/>
                <w:sz w:val="24"/>
              </w:rPr>
              <w:t>100%</w:t>
            </w:r>
            <w:r w:rsidR="009F6582" w:rsidRPr="00986B83">
              <w:rPr>
                <w:rFonts w:eastAsia="宋体"/>
                <w:sz w:val="24"/>
              </w:rPr>
              <w:t>围挡、物料堆放</w:t>
            </w:r>
            <w:r w:rsidR="009F6582" w:rsidRPr="00986B83">
              <w:rPr>
                <w:rFonts w:eastAsia="宋体"/>
                <w:sz w:val="24"/>
              </w:rPr>
              <w:t>100%</w:t>
            </w:r>
            <w:r w:rsidR="009F6582" w:rsidRPr="00986B83">
              <w:rPr>
                <w:rFonts w:eastAsia="宋体"/>
                <w:sz w:val="24"/>
              </w:rPr>
              <w:t>覆盖、出入车辆</w:t>
            </w:r>
            <w:r w:rsidR="009F6582" w:rsidRPr="00986B83">
              <w:rPr>
                <w:rFonts w:eastAsia="宋体"/>
                <w:sz w:val="24"/>
              </w:rPr>
              <w:t>100%</w:t>
            </w:r>
            <w:r w:rsidR="009F6582" w:rsidRPr="00986B83">
              <w:rPr>
                <w:rFonts w:eastAsia="宋体"/>
                <w:sz w:val="24"/>
              </w:rPr>
              <w:t>冲洗、施工现场地面</w:t>
            </w:r>
            <w:r w:rsidR="009F6582" w:rsidRPr="00986B83">
              <w:rPr>
                <w:rFonts w:eastAsia="宋体"/>
                <w:sz w:val="24"/>
              </w:rPr>
              <w:t>100%</w:t>
            </w:r>
            <w:r w:rsidR="009F6582" w:rsidRPr="00986B83">
              <w:rPr>
                <w:rFonts w:eastAsia="宋体"/>
                <w:sz w:val="24"/>
              </w:rPr>
              <w:t>硬化、拆迁工地</w:t>
            </w:r>
            <w:r w:rsidR="009F6582" w:rsidRPr="00986B83">
              <w:rPr>
                <w:rFonts w:eastAsia="宋体"/>
                <w:sz w:val="24"/>
              </w:rPr>
              <w:t>100%</w:t>
            </w:r>
            <w:r w:rsidR="009F6582" w:rsidRPr="00986B83">
              <w:rPr>
                <w:rFonts w:eastAsia="宋体"/>
                <w:sz w:val="24"/>
              </w:rPr>
              <w:t>湿法作业、渣土车辆</w:t>
            </w:r>
            <w:r w:rsidR="009F6582" w:rsidRPr="00986B83">
              <w:rPr>
                <w:rFonts w:eastAsia="宋体"/>
                <w:sz w:val="24"/>
              </w:rPr>
              <w:t>100%</w:t>
            </w:r>
            <w:r w:rsidR="009F6582" w:rsidRPr="00986B83">
              <w:rPr>
                <w:rFonts w:eastAsia="宋体"/>
                <w:sz w:val="24"/>
              </w:rPr>
              <w:t>密闭运输。</w:t>
            </w:r>
            <w:r w:rsidR="009F6582" w:rsidRPr="00986B83">
              <w:rPr>
                <w:rFonts w:eastAsia="宋体"/>
                <w:sz w:val="24"/>
              </w:rPr>
              <w:t>”</w:t>
            </w:r>
          </w:p>
          <w:p w14:paraId="1E7B0A27" w14:textId="77777777" w:rsidR="00F77C5C" w:rsidRPr="00986B83" w:rsidRDefault="009F6582">
            <w:pPr>
              <w:adjustRightInd w:val="0"/>
              <w:snapToGrid w:val="0"/>
              <w:spacing w:line="360" w:lineRule="auto"/>
              <w:jc w:val="left"/>
              <w:rPr>
                <w:rFonts w:eastAsia="楷体_GB2312"/>
                <w:b/>
                <w:sz w:val="24"/>
              </w:rPr>
            </w:pPr>
            <w:r w:rsidRPr="00986B83">
              <w:rPr>
                <w:rFonts w:eastAsia="楷体_GB2312"/>
                <w:b/>
                <w:sz w:val="24"/>
              </w:rPr>
              <w:t xml:space="preserve">7.1.2.4 </w:t>
            </w:r>
            <w:r w:rsidRPr="00986B83">
              <w:rPr>
                <w:rFonts w:eastAsia="楷体_GB2312"/>
                <w:b/>
                <w:sz w:val="24"/>
              </w:rPr>
              <w:t>施工扬尘影响分析</w:t>
            </w:r>
          </w:p>
          <w:p w14:paraId="71413A87"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变电站施工时，室内基础开挖产生的局部二次扬尘，可能对周围局部地区产生暂时影响，但施工扬尘的影响是短时间的，在站内基础土建工程结束后即可恢复。此外，在建设期间，大件设备及其他设备材料的运输，可能会使所经道路产生扬尘问题，但该扬尘问题只是暂时的和流动的，当建设期结束，此问题亦会消失。对建设过程中的施工扬尘采取了上述环境保护措施后，对附近区域环境空气质量不会造成长期影响。</w:t>
            </w:r>
          </w:p>
          <w:p w14:paraId="6E6F4E5E" w14:textId="77777777" w:rsidR="00F77C5C" w:rsidRPr="00986B83" w:rsidRDefault="009F6582">
            <w:pPr>
              <w:numPr>
                <w:ilvl w:val="2"/>
                <w:numId w:val="15"/>
              </w:numPr>
              <w:adjustRightInd w:val="0"/>
              <w:snapToGrid w:val="0"/>
              <w:spacing w:line="360" w:lineRule="auto"/>
              <w:jc w:val="left"/>
              <w:rPr>
                <w:rFonts w:eastAsia="楷体_GB2312"/>
                <w:b/>
                <w:bCs/>
                <w:sz w:val="24"/>
              </w:rPr>
            </w:pPr>
            <w:r w:rsidRPr="00986B83">
              <w:rPr>
                <w:rFonts w:eastAsia="楷体_GB2312"/>
                <w:b/>
                <w:sz w:val="24"/>
              </w:rPr>
              <w:t>施工期废污水环境影响分析</w:t>
            </w:r>
          </w:p>
          <w:p w14:paraId="3F1E59C5" w14:textId="77777777" w:rsidR="00F77C5C" w:rsidRPr="00986B83" w:rsidRDefault="009F6582">
            <w:pPr>
              <w:adjustRightInd w:val="0"/>
              <w:snapToGrid w:val="0"/>
              <w:spacing w:line="360" w:lineRule="auto"/>
              <w:jc w:val="left"/>
              <w:rPr>
                <w:rFonts w:eastAsia="楷体_GB2312"/>
                <w:b/>
                <w:sz w:val="24"/>
              </w:rPr>
            </w:pPr>
            <w:r w:rsidRPr="00986B83">
              <w:rPr>
                <w:rFonts w:eastAsia="楷体_GB2312"/>
                <w:b/>
                <w:sz w:val="24"/>
              </w:rPr>
              <w:t xml:space="preserve">7.1.3.1 </w:t>
            </w:r>
            <w:r w:rsidRPr="00986B83">
              <w:rPr>
                <w:rFonts w:eastAsia="楷体_GB2312"/>
                <w:b/>
                <w:sz w:val="24"/>
              </w:rPr>
              <w:t>废污水污染源</w:t>
            </w:r>
          </w:p>
          <w:p w14:paraId="0A66AA85"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lastRenderedPageBreak/>
              <w:t>本工程施工污水主要来自施工人员的生活污水和少量施工废水。</w:t>
            </w:r>
          </w:p>
          <w:p w14:paraId="1FA85C87"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本工程施工期平均施工人员约</w:t>
            </w:r>
            <w:r w:rsidRPr="00986B83">
              <w:rPr>
                <w:rFonts w:eastAsia="宋体"/>
                <w:sz w:val="24"/>
              </w:rPr>
              <w:t>10</w:t>
            </w:r>
            <w:r w:rsidRPr="00986B83">
              <w:rPr>
                <w:rFonts w:eastAsia="宋体"/>
                <w:sz w:val="24"/>
              </w:rPr>
              <w:t>人，施工人员用水量约</w:t>
            </w:r>
            <w:r w:rsidRPr="00986B83">
              <w:rPr>
                <w:rFonts w:eastAsia="宋体"/>
                <w:sz w:val="24"/>
              </w:rPr>
              <w:t>0.15m</w:t>
            </w:r>
            <w:r w:rsidRPr="00986B83">
              <w:rPr>
                <w:rFonts w:eastAsia="宋体"/>
                <w:sz w:val="24"/>
                <w:vertAlign w:val="superscript"/>
              </w:rPr>
              <w:t>3</w:t>
            </w:r>
            <w:r w:rsidRPr="00986B83">
              <w:rPr>
                <w:rFonts w:eastAsia="宋体"/>
                <w:sz w:val="24"/>
              </w:rPr>
              <w:t>/d</w:t>
            </w:r>
            <w:r w:rsidRPr="00986B83">
              <w:rPr>
                <w:rFonts w:eastAsia="宋体"/>
                <w:sz w:val="24"/>
              </w:rPr>
              <w:t>，生活污水产生量按总用水量的</w:t>
            </w:r>
            <w:r w:rsidRPr="00986B83">
              <w:rPr>
                <w:rFonts w:eastAsia="宋体"/>
                <w:sz w:val="24"/>
              </w:rPr>
              <w:t>80%</w:t>
            </w:r>
            <w:r w:rsidRPr="00986B83">
              <w:rPr>
                <w:rFonts w:eastAsia="宋体"/>
                <w:sz w:val="24"/>
              </w:rPr>
              <w:t>计，则生活污水的产生量约</w:t>
            </w:r>
            <w:r w:rsidRPr="00986B83">
              <w:rPr>
                <w:rFonts w:eastAsia="宋体"/>
                <w:sz w:val="24"/>
              </w:rPr>
              <w:t>1.2m</w:t>
            </w:r>
            <w:r w:rsidRPr="00986B83">
              <w:rPr>
                <w:rFonts w:eastAsia="宋体"/>
                <w:sz w:val="24"/>
                <w:vertAlign w:val="superscript"/>
              </w:rPr>
              <w:t>3</w:t>
            </w:r>
            <w:r w:rsidRPr="00986B83">
              <w:rPr>
                <w:rFonts w:eastAsia="宋体"/>
                <w:sz w:val="24"/>
              </w:rPr>
              <w:t>/d</w:t>
            </w:r>
            <w:r w:rsidRPr="00986B83">
              <w:rPr>
                <w:rFonts w:eastAsia="宋体"/>
                <w:sz w:val="24"/>
              </w:rPr>
              <w:t>。</w:t>
            </w:r>
          </w:p>
          <w:p w14:paraId="18F260F7"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本工程变电站施工废水主要包括砂石料加工、施工机械和进出车辆的冲洗水。</w:t>
            </w:r>
          </w:p>
          <w:p w14:paraId="257EA6DE" w14:textId="77777777" w:rsidR="00F77C5C" w:rsidRPr="00986B83" w:rsidRDefault="009F6582">
            <w:pPr>
              <w:adjustRightInd w:val="0"/>
              <w:snapToGrid w:val="0"/>
              <w:spacing w:line="360" w:lineRule="auto"/>
              <w:jc w:val="left"/>
              <w:rPr>
                <w:rFonts w:eastAsia="楷体_GB2312"/>
                <w:b/>
                <w:sz w:val="24"/>
              </w:rPr>
            </w:pPr>
            <w:r w:rsidRPr="00986B83">
              <w:rPr>
                <w:rFonts w:eastAsia="楷体_GB2312"/>
                <w:b/>
                <w:sz w:val="24"/>
              </w:rPr>
              <w:t xml:space="preserve">7.1.3.2 </w:t>
            </w:r>
            <w:r w:rsidRPr="00986B83">
              <w:rPr>
                <w:rFonts w:eastAsia="楷体_GB2312"/>
                <w:b/>
                <w:sz w:val="24"/>
              </w:rPr>
              <w:t>拟采取的环境保护措施</w:t>
            </w:r>
          </w:p>
          <w:p w14:paraId="06D462E7"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1</w:t>
            </w:r>
            <w:r w:rsidRPr="00986B83">
              <w:rPr>
                <w:rFonts w:eastAsia="宋体"/>
                <w:sz w:val="24"/>
              </w:rPr>
              <w:t>）变电站施工可利用变电站已有的生活污水处理设施，对施工生活污水进行处理。</w:t>
            </w:r>
          </w:p>
          <w:p w14:paraId="1CE2D9A3"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2</w:t>
            </w:r>
            <w:r w:rsidRPr="00986B83">
              <w:rPr>
                <w:rFonts w:eastAsia="宋体"/>
                <w:sz w:val="24"/>
              </w:rPr>
              <w:t>）施工废水、施工车辆清洗废水经收集、沉砂、澄清处理后回用，不外排。</w:t>
            </w:r>
          </w:p>
          <w:p w14:paraId="45C41203"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3</w:t>
            </w:r>
            <w:r w:rsidRPr="00986B83">
              <w:rPr>
                <w:rFonts w:eastAsia="宋体"/>
                <w:sz w:val="24"/>
              </w:rPr>
              <w:t>）落实文明施工原则，</w:t>
            </w:r>
            <w:proofErr w:type="gramStart"/>
            <w:r w:rsidRPr="00986B83">
              <w:rPr>
                <w:rFonts w:eastAsia="宋体"/>
                <w:sz w:val="24"/>
              </w:rPr>
              <w:t>不漫排施工</w:t>
            </w:r>
            <w:proofErr w:type="gramEnd"/>
            <w:r w:rsidRPr="00986B83">
              <w:rPr>
                <w:rFonts w:eastAsia="宋体"/>
                <w:sz w:val="24"/>
              </w:rPr>
              <w:t>废水，弃土弃渣妥善处理。</w:t>
            </w:r>
          </w:p>
          <w:p w14:paraId="0DF3E817" w14:textId="77777777" w:rsidR="00F77C5C" w:rsidRPr="00986B83" w:rsidRDefault="009F6582">
            <w:pPr>
              <w:adjustRightInd w:val="0"/>
              <w:snapToGrid w:val="0"/>
              <w:spacing w:line="360" w:lineRule="auto"/>
              <w:jc w:val="left"/>
              <w:rPr>
                <w:rFonts w:eastAsia="楷体_GB2312"/>
                <w:b/>
                <w:sz w:val="24"/>
              </w:rPr>
            </w:pPr>
            <w:r w:rsidRPr="00986B83">
              <w:rPr>
                <w:rFonts w:eastAsia="楷体_GB2312"/>
                <w:b/>
                <w:sz w:val="24"/>
              </w:rPr>
              <w:t xml:space="preserve">7.1.3.3 </w:t>
            </w:r>
            <w:r w:rsidRPr="00986B83">
              <w:rPr>
                <w:rFonts w:eastAsia="楷体_GB2312"/>
                <w:b/>
                <w:sz w:val="24"/>
              </w:rPr>
              <w:t>废污水影响分析</w:t>
            </w:r>
          </w:p>
          <w:p w14:paraId="611B7C84"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本工程施工人员产</w:t>
            </w:r>
            <w:r w:rsidR="00676FC0" w:rsidRPr="00986B83">
              <w:rPr>
                <w:rFonts w:eastAsia="宋体"/>
                <w:sz w:val="24"/>
              </w:rPr>
              <w:t>生的生活污水依托站内已有的污水处理设施，生活污水经</w:t>
            </w:r>
            <w:r w:rsidR="00CB185F" w:rsidRPr="00986B83">
              <w:rPr>
                <w:rFonts w:eastAsia="宋体" w:hint="eastAsia"/>
                <w:sz w:val="24"/>
              </w:rPr>
              <w:t>生活</w:t>
            </w:r>
            <w:r w:rsidR="00CB185F" w:rsidRPr="00986B83">
              <w:rPr>
                <w:rFonts w:eastAsia="宋体"/>
                <w:sz w:val="24"/>
              </w:rPr>
              <w:t>污水处理设施</w:t>
            </w:r>
            <w:r w:rsidR="00676FC0" w:rsidRPr="00986B83">
              <w:rPr>
                <w:rFonts w:eastAsia="宋体"/>
                <w:sz w:val="24"/>
              </w:rPr>
              <w:t>处理后</w:t>
            </w:r>
            <w:r w:rsidR="00D9466B" w:rsidRPr="00986B83">
              <w:rPr>
                <w:rFonts w:eastAsia="宋体" w:hint="eastAsia"/>
                <w:sz w:val="24"/>
              </w:rPr>
              <w:t>站区回用</w:t>
            </w:r>
            <w:r w:rsidR="00CB185F" w:rsidRPr="00986B83">
              <w:rPr>
                <w:rFonts w:eastAsia="宋体" w:hint="eastAsia"/>
                <w:sz w:val="24"/>
              </w:rPr>
              <w:t>，</w:t>
            </w:r>
            <w:r w:rsidRPr="00986B83">
              <w:rPr>
                <w:rFonts w:eastAsia="宋体"/>
                <w:sz w:val="24"/>
              </w:rPr>
              <w:t>施工废水经收集、沉砂、澄清处理后回用，不外排，不会对周围水环境产生不良影响。</w:t>
            </w:r>
          </w:p>
          <w:p w14:paraId="7684BCB3" w14:textId="77777777" w:rsidR="00F77C5C" w:rsidRPr="00986B83" w:rsidRDefault="009F6582">
            <w:pPr>
              <w:numPr>
                <w:ilvl w:val="2"/>
                <w:numId w:val="15"/>
              </w:numPr>
              <w:adjustRightInd w:val="0"/>
              <w:snapToGrid w:val="0"/>
              <w:spacing w:line="360" w:lineRule="auto"/>
              <w:jc w:val="left"/>
              <w:rPr>
                <w:rFonts w:eastAsia="楷体_GB2312"/>
                <w:b/>
                <w:bCs/>
                <w:sz w:val="24"/>
              </w:rPr>
            </w:pPr>
            <w:r w:rsidRPr="00986B83">
              <w:rPr>
                <w:rFonts w:eastAsia="楷体_GB2312"/>
                <w:b/>
                <w:sz w:val="24"/>
              </w:rPr>
              <w:t>施工期固体废物环境影响分析</w:t>
            </w:r>
          </w:p>
          <w:p w14:paraId="5D481CAE" w14:textId="77777777" w:rsidR="00F77C5C" w:rsidRPr="00986B83" w:rsidRDefault="009F6582">
            <w:pPr>
              <w:adjustRightInd w:val="0"/>
              <w:snapToGrid w:val="0"/>
              <w:spacing w:line="360" w:lineRule="auto"/>
              <w:jc w:val="left"/>
              <w:rPr>
                <w:rFonts w:eastAsia="楷体_GB2312"/>
                <w:b/>
                <w:sz w:val="24"/>
              </w:rPr>
            </w:pPr>
            <w:r w:rsidRPr="00986B83">
              <w:rPr>
                <w:rFonts w:eastAsia="楷体_GB2312"/>
                <w:b/>
                <w:sz w:val="24"/>
              </w:rPr>
              <w:t xml:space="preserve">7.1.4.1 </w:t>
            </w:r>
            <w:r w:rsidRPr="00986B83">
              <w:rPr>
                <w:rFonts w:eastAsia="楷体_GB2312"/>
                <w:b/>
                <w:sz w:val="24"/>
              </w:rPr>
              <w:t>施工期固废来源</w:t>
            </w:r>
          </w:p>
          <w:p w14:paraId="32813094"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变电站施工期固体废弃物主要为主变等电气设备基础开挖产生的弃土、弃渣、建筑垃圾以及施工人员的生活垃圾。</w:t>
            </w:r>
          </w:p>
          <w:p w14:paraId="213170CA"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施工产生的弃土弃渣、建筑垃圾若不妥善处置则会产生水土流失等环境影响，产生的生活垃圾若不妥善处置则不仅污染环境而且破坏景观。</w:t>
            </w:r>
          </w:p>
          <w:p w14:paraId="00C0B2C1" w14:textId="77777777" w:rsidR="00F77C5C" w:rsidRPr="00986B83" w:rsidRDefault="009F6582">
            <w:pPr>
              <w:adjustRightInd w:val="0"/>
              <w:snapToGrid w:val="0"/>
              <w:spacing w:line="360" w:lineRule="auto"/>
              <w:jc w:val="left"/>
              <w:rPr>
                <w:rFonts w:eastAsia="楷体_GB2312"/>
                <w:b/>
                <w:sz w:val="24"/>
              </w:rPr>
            </w:pPr>
            <w:r w:rsidRPr="00986B83">
              <w:rPr>
                <w:rFonts w:eastAsia="楷体_GB2312"/>
                <w:b/>
                <w:sz w:val="24"/>
              </w:rPr>
              <w:t xml:space="preserve">7.1.4.2 </w:t>
            </w:r>
            <w:r w:rsidRPr="00986B83">
              <w:rPr>
                <w:rFonts w:eastAsia="楷体_GB2312"/>
                <w:b/>
                <w:sz w:val="24"/>
              </w:rPr>
              <w:t>拟采取的环保措施及效果</w:t>
            </w:r>
          </w:p>
          <w:p w14:paraId="7B964085" w14:textId="77777777" w:rsidR="00F77C5C" w:rsidRPr="00986B83" w:rsidRDefault="009F6582" w:rsidP="0026585E">
            <w:pPr>
              <w:tabs>
                <w:tab w:val="left" w:pos="720"/>
              </w:tabs>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1</w:t>
            </w:r>
            <w:r w:rsidRPr="00986B83">
              <w:rPr>
                <w:rFonts w:eastAsia="宋体"/>
                <w:sz w:val="24"/>
              </w:rPr>
              <w:t>）明确要求施工过程中的建筑垃圾及生活垃圾应分别收集存放，及时清运。生活垃圾实行袋装化，封闭贮存。</w:t>
            </w:r>
          </w:p>
          <w:p w14:paraId="4E36272D" w14:textId="77777777" w:rsidR="00F77C5C" w:rsidRPr="00986B83" w:rsidRDefault="009F6582" w:rsidP="0026585E">
            <w:pPr>
              <w:tabs>
                <w:tab w:val="left" w:pos="720"/>
              </w:tabs>
              <w:adjustRightInd w:val="0"/>
              <w:snapToGrid w:val="0"/>
              <w:spacing w:line="360" w:lineRule="auto"/>
              <w:ind w:firstLineChars="200" w:firstLine="480"/>
              <w:rPr>
                <w:rFonts w:eastAsia="宋体"/>
                <w:sz w:val="24"/>
              </w:rPr>
            </w:pPr>
            <w:r w:rsidRPr="00986B83">
              <w:rPr>
                <w:rFonts w:eastAsia="宋体"/>
                <w:sz w:val="24"/>
              </w:rPr>
              <w:t>（</w:t>
            </w:r>
            <w:r w:rsidRPr="00986B83">
              <w:rPr>
                <w:rFonts w:eastAsia="宋体"/>
                <w:sz w:val="24"/>
              </w:rPr>
              <w:t>2</w:t>
            </w:r>
            <w:r w:rsidRPr="00986B83">
              <w:rPr>
                <w:rFonts w:eastAsia="宋体"/>
                <w:sz w:val="24"/>
              </w:rPr>
              <w:t>）建筑垃圾分类堆存，并采取必要的防护措施（防雨、防扬尘等）</w:t>
            </w:r>
          </w:p>
          <w:p w14:paraId="0E89CE48" w14:textId="77777777" w:rsidR="00F77C5C" w:rsidRPr="00986B83" w:rsidRDefault="009F6582">
            <w:pPr>
              <w:adjustRightInd w:val="0"/>
              <w:snapToGrid w:val="0"/>
              <w:spacing w:line="360" w:lineRule="auto"/>
              <w:jc w:val="left"/>
              <w:rPr>
                <w:rFonts w:eastAsia="楷体_GB2312"/>
                <w:b/>
                <w:sz w:val="24"/>
              </w:rPr>
            </w:pPr>
            <w:r w:rsidRPr="00986B83">
              <w:rPr>
                <w:rFonts w:eastAsia="楷体_GB2312"/>
                <w:b/>
                <w:sz w:val="24"/>
              </w:rPr>
              <w:t xml:space="preserve">7.1.4.3 </w:t>
            </w:r>
            <w:r w:rsidRPr="00986B83">
              <w:rPr>
                <w:rFonts w:eastAsia="楷体_GB2312"/>
                <w:b/>
                <w:sz w:val="24"/>
              </w:rPr>
              <w:t>施工期固废环境影响分析</w:t>
            </w:r>
          </w:p>
          <w:p w14:paraId="57BB46F8" w14:textId="77777777" w:rsidR="00F77C5C" w:rsidRPr="00986B83" w:rsidRDefault="009F6582">
            <w:pPr>
              <w:adjustRightInd w:val="0"/>
              <w:snapToGrid w:val="0"/>
              <w:spacing w:line="360" w:lineRule="auto"/>
              <w:ind w:firstLineChars="200" w:firstLine="480"/>
              <w:rPr>
                <w:rFonts w:eastAsia="宋体"/>
                <w:sz w:val="24"/>
              </w:rPr>
            </w:pPr>
            <w:r w:rsidRPr="00986B83">
              <w:rPr>
                <w:rFonts w:eastAsia="宋体"/>
                <w:sz w:val="24"/>
              </w:rPr>
              <w:t>在采取了上述环保措施后，本工程施工期产生的固体废物不会对环境产生显著不良影响。</w:t>
            </w:r>
          </w:p>
          <w:p w14:paraId="469E7561" w14:textId="77777777" w:rsidR="00F77C5C" w:rsidRPr="00986B83" w:rsidRDefault="009F6582">
            <w:pPr>
              <w:numPr>
                <w:ilvl w:val="2"/>
                <w:numId w:val="15"/>
              </w:numPr>
              <w:adjustRightInd w:val="0"/>
              <w:snapToGrid w:val="0"/>
              <w:spacing w:line="360" w:lineRule="auto"/>
              <w:jc w:val="left"/>
              <w:rPr>
                <w:rFonts w:eastAsia="楷体_GB2312"/>
                <w:b/>
                <w:bCs/>
                <w:sz w:val="24"/>
              </w:rPr>
            </w:pPr>
            <w:r w:rsidRPr="00986B83">
              <w:rPr>
                <w:rFonts w:eastAsia="楷体_GB2312"/>
                <w:b/>
                <w:sz w:val="24"/>
              </w:rPr>
              <w:t>施工期生态环境影响及生态恢复分析</w:t>
            </w:r>
          </w:p>
          <w:p w14:paraId="4809E98C" w14:textId="77777777" w:rsidR="00F77C5C" w:rsidRPr="00986B83" w:rsidRDefault="009F6582">
            <w:pPr>
              <w:adjustRightInd w:val="0"/>
              <w:snapToGrid w:val="0"/>
              <w:spacing w:line="360" w:lineRule="auto"/>
              <w:jc w:val="left"/>
              <w:rPr>
                <w:rFonts w:eastAsia="楷体_GB2312"/>
                <w:b/>
                <w:sz w:val="24"/>
              </w:rPr>
            </w:pPr>
            <w:r w:rsidRPr="00986B83">
              <w:rPr>
                <w:rFonts w:eastAsia="楷体_GB2312"/>
                <w:b/>
                <w:sz w:val="24"/>
              </w:rPr>
              <w:t xml:space="preserve">7.1.5.1 </w:t>
            </w:r>
            <w:r w:rsidRPr="00986B83">
              <w:rPr>
                <w:rFonts w:eastAsia="楷体_GB2312"/>
                <w:b/>
                <w:sz w:val="24"/>
              </w:rPr>
              <w:t>施工期生态影响</w:t>
            </w:r>
          </w:p>
          <w:p w14:paraId="3F517B7F" w14:textId="77777777" w:rsidR="00F77C5C" w:rsidRPr="00986B83" w:rsidRDefault="009F6582">
            <w:pPr>
              <w:pStyle w:val="zw0"/>
            </w:pPr>
            <w:r w:rsidRPr="00986B83">
              <w:t>本工程建设期对生态环境的影响主要表现在施工基础开挖和施工活动对土地的占用、扰动造成的影响。</w:t>
            </w:r>
          </w:p>
          <w:p w14:paraId="33FB9699" w14:textId="77777777" w:rsidR="00F77C5C" w:rsidRPr="00986B83" w:rsidRDefault="009F6582">
            <w:pPr>
              <w:pStyle w:val="zw0"/>
            </w:pPr>
            <w:r w:rsidRPr="00986B83">
              <w:t>（</w:t>
            </w:r>
            <w:r w:rsidRPr="00986B83">
              <w:t>1</w:t>
            </w:r>
            <w:r w:rsidRPr="00986B83">
              <w:t>）土地利用影响</w:t>
            </w:r>
          </w:p>
          <w:p w14:paraId="55CD2ECB" w14:textId="77777777" w:rsidR="00F77C5C" w:rsidRPr="00986B83" w:rsidRDefault="009F6582">
            <w:pPr>
              <w:pStyle w:val="zw0"/>
            </w:pPr>
            <w:r w:rsidRPr="00986B83">
              <w:lastRenderedPageBreak/>
              <w:t>本工程施工生产全部在站区围墙内，</w:t>
            </w:r>
            <w:proofErr w:type="gramStart"/>
            <w:r w:rsidRPr="00986B83">
              <w:t>不</w:t>
            </w:r>
            <w:proofErr w:type="gramEnd"/>
            <w:r w:rsidRPr="00986B83">
              <w:t>新增用地。</w:t>
            </w:r>
          </w:p>
          <w:p w14:paraId="3B88F8F7" w14:textId="77777777" w:rsidR="00F77C5C" w:rsidRPr="00986B83" w:rsidRDefault="009F6582">
            <w:pPr>
              <w:pStyle w:val="zw0"/>
            </w:pPr>
            <w:r w:rsidRPr="00986B83">
              <w:t>（</w:t>
            </w:r>
            <w:r w:rsidRPr="00986B83">
              <w:t>2</w:t>
            </w:r>
            <w:r w:rsidRPr="00986B83">
              <w:t>）植被的影响</w:t>
            </w:r>
          </w:p>
          <w:p w14:paraId="10C3DFB2" w14:textId="77777777" w:rsidR="00F77C5C" w:rsidRPr="00986B83" w:rsidRDefault="009F6582">
            <w:pPr>
              <w:pStyle w:val="zw0"/>
            </w:pPr>
            <w:r w:rsidRPr="00986B83">
              <w:t>本期扩建均在站内预留场地进行，不新征地，不会对周围植被产生破坏。</w:t>
            </w:r>
          </w:p>
          <w:p w14:paraId="45695979" w14:textId="77777777" w:rsidR="005070CB" w:rsidRPr="00986B83" w:rsidRDefault="005070CB" w:rsidP="005070CB">
            <w:pPr>
              <w:pStyle w:val="zw0"/>
            </w:pPr>
            <w:r w:rsidRPr="00986B83">
              <w:rPr>
                <w:rFonts w:hint="eastAsia"/>
              </w:rPr>
              <w:t>（</w:t>
            </w:r>
            <w:r w:rsidRPr="00986B83">
              <w:t>3</w:t>
            </w:r>
            <w:r w:rsidRPr="00986B83">
              <w:rPr>
                <w:rFonts w:hint="eastAsia"/>
              </w:rPr>
              <w:t>）野生动物的影响分析</w:t>
            </w:r>
          </w:p>
          <w:p w14:paraId="759A5E6E" w14:textId="77777777" w:rsidR="005070CB" w:rsidRPr="00986B83" w:rsidRDefault="005070CB" w:rsidP="005070CB">
            <w:pPr>
              <w:pStyle w:val="zw0"/>
            </w:pPr>
            <w:r w:rsidRPr="00986B83">
              <w:rPr>
                <w:rFonts w:hint="eastAsia"/>
              </w:rPr>
              <w:t>本工程</w:t>
            </w:r>
            <w:r w:rsidR="004A4234" w:rsidRPr="00986B83">
              <w:rPr>
                <w:rFonts w:hint="eastAsia"/>
              </w:rPr>
              <w:t>附近有</w:t>
            </w:r>
            <w:r w:rsidR="00986B83">
              <w:rPr>
                <w:rFonts w:hint="eastAsia"/>
              </w:rPr>
              <w:t>G</w:t>
            </w:r>
            <w:r w:rsidR="004A4234" w:rsidRPr="00986B83">
              <w:rPr>
                <w:rFonts w:hint="eastAsia"/>
              </w:rPr>
              <w:t>108</w:t>
            </w:r>
            <w:r w:rsidR="004A4234" w:rsidRPr="00986B83">
              <w:rPr>
                <w:rFonts w:hint="eastAsia"/>
              </w:rPr>
              <w:t>国道</w:t>
            </w:r>
            <w:r w:rsidR="004A4234" w:rsidRPr="00986B83">
              <w:t>等</w:t>
            </w:r>
            <w:r w:rsidR="004A4234" w:rsidRPr="00986B83">
              <w:rPr>
                <w:rFonts w:hint="eastAsia"/>
              </w:rPr>
              <w:t>道路</w:t>
            </w:r>
            <w:r w:rsidRPr="00986B83">
              <w:rPr>
                <w:rFonts w:hint="eastAsia"/>
              </w:rPr>
              <w:t>，分布在该区域的野生动物较少。根据本工程的特点，对野生动物的影响主要发生在施工期。随着工程的开工，施工机械、施工人员的进场，施工中产生的噪声可能干扰现有野生动物的生存环境，导致野生动物栖息环境的改变。</w:t>
            </w:r>
          </w:p>
          <w:p w14:paraId="3E259C3F" w14:textId="77777777" w:rsidR="005070CB" w:rsidRPr="00986B83" w:rsidRDefault="005070CB" w:rsidP="00986B83">
            <w:pPr>
              <w:pStyle w:val="zw0"/>
            </w:pPr>
            <w:r w:rsidRPr="00986B83">
              <w:rPr>
                <w:rFonts w:hint="eastAsia"/>
              </w:rPr>
              <w:t>本工程土建施工局部工作量较小，且在站区</w:t>
            </w:r>
            <w:r w:rsidRPr="00986B83">
              <w:t>围墙内进行，</w:t>
            </w:r>
            <w:r w:rsidRPr="00986B83">
              <w:rPr>
                <w:rFonts w:hint="eastAsia"/>
              </w:rPr>
              <w:t>施工人员的生活区一般安置在人类活动相对集中处，如村庄、集镇。因此本工程施工对野生动物的影响为间断性、暂时性的。施工完成后，部分野生动物仍可以到原栖息地附近区域栖息。因此，本工程施工对当地的动物不会产生明显影响。</w:t>
            </w:r>
          </w:p>
          <w:p w14:paraId="43E7E125" w14:textId="77777777" w:rsidR="00F77C5C" w:rsidRPr="00986B83" w:rsidRDefault="009F6582">
            <w:pPr>
              <w:adjustRightInd w:val="0"/>
              <w:snapToGrid w:val="0"/>
              <w:spacing w:line="360" w:lineRule="auto"/>
              <w:jc w:val="left"/>
              <w:rPr>
                <w:rFonts w:eastAsia="楷体_GB2312"/>
                <w:b/>
                <w:sz w:val="24"/>
              </w:rPr>
            </w:pPr>
            <w:r w:rsidRPr="00986B83">
              <w:rPr>
                <w:rFonts w:eastAsia="楷体_GB2312"/>
                <w:b/>
                <w:sz w:val="24"/>
              </w:rPr>
              <w:t xml:space="preserve">7.1.5.2 </w:t>
            </w:r>
            <w:r w:rsidRPr="00986B83">
              <w:rPr>
                <w:rFonts w:eastAsia="楷体_GB2312"/>
                <w:b/>
                <w:sz w:val="24"/>
              </w:rPr>
              <w:t>拟采取的环保措施及效果</w:t>
            </w:r>
          </w:p>
          <w:p w14:paraId="31B5347D" w14:textId="77777777" w:rsidR="00F77C5C" w:rsidRPr="00986B83" w:rsidRDefault="009F6582">
            <w:pPr>
              <w:pStyle w:val="zw0"/>
            </w:pPr>
            <w:r w:rsidRPr="00986B83">
              <w:t>（</w:t>
            </w:r>
            <w:r w:rsidRPr="00986B83">
              <w:t>1</w:t>
            </w:r>
            <w:r w:rsidRPr="00986B83">
              <w:t>）土地占用保护措施</w:t>
            </w:r>
          </w:p>
          <w:p w14:paraId="0FAB7668" w14:textId="77777777" w:rsidR="00F77C5C" w:rsidRPr="00986B83" w:rsidRDefault="009F6582" w:rsidP="00986B83">
            <w:pPr>
              <w:pStyle w:val="zw0"/>
            </w:pPr>
            <w:r w:rsidRPr="00986B83">
              <w:t>建议建设单位以合同形式要求施工单位在施工过程中必须按照设计要求；施工完成后立即清理施工迹地，做到</w:t>
            </w:r>
            <w:r w:rsidRPr="00986B83">
              <w:t>“</w:t>
            </w:r>
            <w:r w:rsidRPr="00986B83">
              <w:t>工完料尽场地清</w:t>
            </w:r>
            <w:r w:rsidRPr="00986B83">
              <w:t>”</w:t>
            </w:r>
            <w:r w:rsidRPr="00986B83">
              <w:t>。</w:t>
            </w:r>
          </w:p>
          <w:p w14:paraId="3FEA22D6" w14:textId="77777777" w:rsidR="002D4E8E" w:rsidRPr="00986B83" w:rsidRDefault="002D4E8E" w:rsidP="002D4E8E">
            <w:pPr>
              <w:pStyle w:val="zw0"/>
            </w:pPr>
            <w:r w:rsidRPr="00986B83">
              <w:rPr>
                <w:rFonts w:hint="eastAsia"/>
              </w:rPr>
              <w:t>（</w:t>
            </w:r>
            <w:r w:rsidR="004A4234" w:rsidRPr="00986B83">
              <w:t>2</w:t>
            </w:r>
            <w:r w:rsidRPr="00986B83">
              <w:rPr>
                <w:rFonts w:hint="eastAsia"/>
              </w:rPr>
              <w:t>）野生动物保护措施</w:t>
            </w:r>
          </w:p>
          <w:p w14:paraId="14474848" w14:textId="77777777" w:rsidR="002D4E8E" w:rsidRPr="00986B83" w:rsidRDefault="002D4E8E" w:rsidP="002D4E8E">
            <w:pPr>
              <w:pStyle w:val="zw0"/>
            </w:pPr>
            <w:r w:rsidRPr="00986B83">
              <w:rPr>
                <w:rFonts w:hint="eastAsia"/>
              </w:rPr>
              <w:t>1</w:t>
            </w:r>
            <w:r w:rsidRPr="00986B83">
              <w:rPr>
                <w:rFonts w:hint="eastAsia"/>
              </w:rPr>
              <w:t>）加强施工人员的环境保护教育，提高施工人员和相关管理人员的环保意识。</w:t>
            </w:r>
          </w:p>
          <w:p w14:paraId="0DACB226" w14:textId="77777777" w:rsidR="002D4E8E" w:rsidRPr="00986B83" w:rsidRDefault="002D4E8E" w:rsidP="002D4E8E">
            <w:pPr>
              <w:pStyle w:val="zw0"/>
            </w:pPr>
            <w:r w:rsidRPr="00986B83">
              <w:rPr>
                <w:rFonts w:hint="eastAsia"/>
              </w:rPr>
              <w:t>2</w:t>
            </w:r>
            <w:r w:rsidRPr="00986B83">
              <w:rPr>
                <w:rFonts w:hint="eastAsia"/>
              </w:rPr>
              <w:t>）采用低噪声的机械等施工设备，减少施工活动噪声对野生动物的驱赶效应。</w:t>
            </w:r>
          </w:p>
          <w:p w14:paraId="353B13ED" w14:textId="77777777" w:rsidR="00F77C5C" w:rsidRPr="00986B83" w:rsidRDefault="009F6582">
            <w:pPr>
              <w:numPr>
                <w:ilvl w:val="2"/>
                <w:numId w:val="15"/>
              </w:numPr>
              <w:adjustRightInd w:val="0"/>
              <w:snapToGrid w:val="0"/>
              <w:spacing w:line="360" w:lineRule="auto"/>
              <w:jc w:val="left"/>
              <w:rPr>
                <w:rFonts w:eastAsia="楷体_GB2312"/>
                <w:b/>
                <w:bCs/>
                <w:sz w:val="24"/>
              </w:rPr>
            </w:pPr>
            <w:r w:rsidRPr="00986B83">
              <w:rPr>
                <w:rFonts w:eastAsia="楷体_GB2312"/>
                <w:b/>
                <w:sz w:val="24"/>
              </w:rPr>
              <w:t>施工期环境影响分析</w:t>
            </w:r>
          </w:p>
          <w:p w14:paraId="367846D0" w14:textId="77777777" w:rsidR="0026585E" w:rsidRPr="00986B83" w:rsidRDefault="009F6582" w:rsidP="00475181">
            <w:pPr>
              <w:adjustRightInd w:val="0"/>
              <w:snapToGrid w:val="0"/>
              <w:spacing w:line="360" w:lineRule="auto"/>
              <w:ind w:firstLineChars="200" w:firstLine="480"/>
              <w:rPr>
                <w:rFonts w:eastAsia="宋体"/>
                <w:sz w:val="24"/>
              </w:rPr>
            </w:pPr>
            <w:r w:rsidRPr="00986B83">
              <w:rPr>
                <w:rFonts w:eastAsia="宋体"/>
                <w:sz w:val="24"/>
              </w:rPr>
              <w:t>综上所述，本工程在施工期的环境影响是短暂的、可逆的，随着施工期的结束而消失。施工单位应严格按照有关规定采取上述措施进行污染防治，并加强监管，使本项目施工对周围环境的影响降低到最小。</w:t>
            </w:r>
          </w:p>
          <w:p w14:paraId="3F4159A0" w14:textId="77777777" w:rsidR="00C27462" w:rsidRPr="00986B83" w:rsidRDefault="00C27462" w:rsidP="00C27462">
            <w:pPr>
              <w:numPr>
                <w:ilvl w:val="1"/>
                <w:numId w:val="16"/>
              </w:numPr>
              <w:adjustRightInd w:val="0"/>
              <w:snapToGrid w:val="0"/>
              <w:spacing w:line="360" w:lineRule="auto"/>
              <w:rPr>
                <w:rFonts w:eastAsia="楷体_GB2312"/>
                <w:b/>
                <w:bCs/>
                <w:szCs w:val="28"/>
              </w:rPr>
            </w:pPr>
            <w:r w:rsidRPr="00986B83">
              <w:rPr>
                <w:rFonts w:eastAsia="楷体_GB2312"/>
                <w:b/>
                <w:bCs/>
                <w:szCs w:val="28"/>
              </w:rPr>
              <w:t>营运期环境影响分析</w:t>
            </w:r>
          </w:p>
          <w:p w14:paraId="49183494" w14:textId="77777777" w:rsidR="00C27462" w:rsidRPr="00986B83" w:rsidRDefault="00C27462" w:rsidP="00C27462">
            <w:pPr>
              <w:numPr>
                <w:ilvl w:val="2"/>
                <w:numId w:val="17"/>
              </w:numPr>
              <w:adjustRightInd w:val="0"/>
              <w:snapToGrid w:val="0"/>
              <w:spacing w:line="360" w:lineRule="auto"/>
              <w:rPr>
                <w:rFonts w:eastAsia="楷体_GB2312"/>
                <w:b/>
                <w:bCs/>
                <w:sz w:val="24"/>
              </w:rPr>
            </w:pPr>
            <w:r w:rsidRPr="00986B83">
              <w:rPr>
                <w:rFonts w:eastAsia="楷体_GB2312"/>
                <w:b/>
                <w:bCs/>
                <w:sz w:val="24"/>
              </w:rPr>
              <w:t>电磁环境影响分析及评价</w:t>
            </w:r>
          </w:p>
          <w:p w14:paraId="40A5E95B" w14:textId="77777777" w:rsidR="00C27462" w:rsidRPr="00986B83" w:rsidRDefault="00C27462" w:rsidP="00C27462">
            <w:pPr>
              <w:pStyle w:val="zw0"/>
              <w:rPr>
                <w:kern w:val="2"/>
              </w:rPr>
            </w:pPr>
            <w:r w:rsidRPr="00986B83">
              <w:rPr>
                <w:kern w:val="2"/>
              </w:rPr>
              <w:t>本工程电磁环境影响分析详见电磁环境影响专题评价。</w:t>
            </w:r>
          </w:p>
          <w:p w14:paraId="37F62EDC" w14:textId="77777777" w:rsidR="00C27462" w:rsidRPr="00986B83" w:rsidRDefault="00C27462" w:rsidP="00C27462">
            <w:pPr>
              <w:adjustRightInd w:val="0"/>
              <w:snapToGrid w:val="0"/>
              <w:spacing w:line="360" w:lineRule="auto"/>
              <w:jc w:val="left"/>
              <w:rPr>
                <w:rFonts w:eastAsia="楷体_GB2312"/>
                <w:b/>
                <w:sz w:val="24"/>
              </w:rPr>
            </w:pPr>
            <w:r w:rsidRPr="00986B83">
              <w:rPr>
                <w:rFonts w:eastAsia="楷体_GB2312"/>
                <w:b/>
                <w:sz w:val="24"/>
              </w:rPr>
              <w:t xml:space="preserve">7.2.1.1 </w:t>
            </w:r>
            <w:r w:rsidRPr="00986B83">
              <w:rPr>
                <w:rFonts w:eastAsia="楷体_GB2312"/>
                <w:b/>
                <w:sz w:val="24"/>
              </w:rPr>
              <w:t>电磁环境影响评价方法</w:t>
            </w:r>
          </w:p>
          <w:p w14:paraId="7A708FDA" w14:textId="77777777" w:rsidR="00C27462" w:rsidRPr="00986B83" w:rsidRDefault="00C27462" w:rsidP="00C27462">
            <w:pPr>
              <w:pStyle w:val="zw0"/>
              <w:rPr>
                <w:rFonts w:eastAsia="Arial"/>
                <w:kern w:val="2"/>
              </w:rPr>
            </w:pPr>
            <w:r w:rsidRPr="00986B83">
              <w:rPr>
                <w:rFonts w:ascii="宋体" w:hAnsi="宋体" w:cs="宋体" w:hint="eastAsia"/>
                <w:kern w:val="2"/>
              </w:rPr>
              <w:t>电磁环境影响预测采用类比法进行，具体评价过程详见电磁环境影响评价专题。</w:t>
            </w:r>
          </w:p>
          <w:p w14:paraId="4B4B878B" w14:textId="77777777" w:rsidR="00C27462" w:rsidRPr="00986B83" w:rsidRDefault="00C27462" w:rsidP="00C27462">
            <w:pPr>
              <w:adjustRightInd w:val="0"/>
              <w:snapToGrid w:val="0"/>
              <w:spacing w:line="360" w:lineRule="auto"/>
              <w:jc w:val="left"/>
              <w:rPr>
                <w:rFonts w:eastAsia="楷体_GB2312"/>
                <w:b/>
                <w:sz w:val="24"/>
              </w:rPr>
            </w:pPr>
            <w:r w:rsidRPr="00986B83">
              <w:rPr>
                <w:rFonts w:eastAsia="楷体_GB2312"/>
                <w:b/>
                <w:sz w:val="24"/>
              </w:rPr>
              <w:t xml:space="preserve">7.2.1.2 </w:t>
            </w:r>
            <w:r w:rsidRPr="00986B83">
              <w:rPr>
                <w:rFonts w:eastAsia="楷体_GB2312"/>
                <w:b/>
                <w:sz w:val="24"/>
              </w:rPr>
              <w:t>电磁环境影响评价结论</w:t>
            </w:r>
          </w:p>
          <w:p w14:paraId="2B9BC853" w14:textId="77777777" w:rsidR="00C27462" w:rsidRPr="00986B83" w:rsidRDefault="00C27462" w:rsidP="00C27462">
            <w:pPr>
              <w:pStyle w:val="zw0"/>
              <w:rPr>
                <w:kern w:val="2"/>
              </w:rPr>
            </w:pPr>
            <w:r w:rsidRPr="00986B83">
              <w:rPr>
                <w:rFonts w:ascii="宋体" w:hAnsi="宋体" w:cs="宋体" w:hint="eastAsia"/>
                <w:kern w:val="2"/>
              </w:rPr>
              <w:t>由类比可行性分析可知，</w:t>
            </w:r>
            <w:r w:rsidR="00C91ABC" w:rsidRPr="00986B83">
              <w:rPr>
                <w:rFonts w:ascii="宋体" w:hAnsi="宋体" w:cs="宋体" w:hint="eastAsia"/>
                <w:kern w:val="2"/>
              </w:rPr>
              <w:t>嵩明</w:t>
            </w:r>
            <w:proofErr w:type="gramStart"/>
            <w:r w:rsidR="00C91ABC" w:rsidRPr="00986B83">
              <w:rPr>
                <w:rFonts w:ascii="宋体" w:hAnsi="宋体" w:cs="宋体" w:hint="eastAsia"/>
                <w:kern w:val="2"/>
              </w:rPr>
              <w:t>县</w:t>
            </w:r>
            <w:r w:rsidR="00F12126" w:rsidRPr="00986B83">
              <w:rPr>
                <w:rFonts w:eastAsiaTheme="minorEastAsia" w:hint="eastAsia"/>
                <w:kern w:val="2"/>
              </w:rPr>
              <w:t>余屯</w:t>
            </w:r>
            <w:proofErr w:type="gramEnd"/>
            <w:r w:rsidR="007837EE" w:rsidRPr="00986B83">
              <w:rPr>
                <w:rFonts w:eastAsiaTheme="minorEastAsia" w:hint="eastAsia"/>
                <w:kern w:val="2"/>
              </w:rPr>
              <w:t>（小哨）</w:t>
            </w:r>
            <w:r w:rsidR="000B3A61" w:rsidRPr="00986B83">
              <w:rPr>
                <w:rFonts w:eastAsiaTheme="minorEastAsia"/>
                <w:kern w:val="2"/>
              </w:rPr>
              <w:t>22</w:t>
            </w:r>
            <w:r w:rsidRPr="00986B83">
              <w:rPr>
                <w:rFonts w:eastAsiaTheme="minorEastAsia"/>
                <w:kern w:val="2"/>
              </w:rPr>
              <w:t>0kV</w:t>
            </w:r>
            <w:r w:rsidRPr="00986B83">
              <w:rPr>
                <w:rFonts w:eastAsiaTheme="minorEastAsia"/>
                <w:kern w:val="2"/>
              </w:rPr>
              <w:t>变电站</w:t>
            </w:r>
            <w:r w:rsidRPr="00986B83">
              <w:rPr>
                <w:rFonts w:ascii="宋体" w:hAnsi="宋体" w:cs="宋体" w:hint="eastAsia"/>
                <w:kern w:val="2"/>
              </w:rPr>
              <w:t>运行期产生的工频电场、工频</w:t>
            </w:r>
            <w:r w:rsidRPr="00986B83">
              <w:rPr>
                <w:rFonts w:eastAsiaTheme="minorEastAsia"/>
                <w:kern w:val="2"/>
              </w:rPr>
              <w:t>磁场</w:t>
            </w:r>
            <w:r w:rsidRPr="00986B83">
              <w:rPr>
                <w:rFonts w:ascii="宋体" w:hAnsi="宋体" w:cs="宋体" w:hint="eastAsia"/>
                <w:kern w:val="2"/>
              </w:rPr>
              <w:t>能够反映</w:t>
            </w:r>
            <w:r w:rsidRPr="00986B83">
              <w:rPr>
                <w:kern w:val="2"/>
              </w:rPr>
              <w:t>本工程</w:t>
            </w:r>
            <w:r w:rsidRPr="00986B83">
              <w:rPr>
                <w:rFonts w:ascii="宋体" w:hAnsi="宋体" w:cs="宋体" w:hint="eastAsia"/>
                <w:kern w:val="2"/>
              </w:rPr>
              <w:t>投运后产生的工频电场、工频</w:t>
            </w:r>
            <w:r w:rsidRPr="00986B83">
              <w:rPr>
                <w:rFonts w:eastAsiaTheme="minorEastAsia"/>
                <w:kern w:val="2"/>
              </w:rPr>
              <w:t>磁场水平</w:t>
            </w:r>
            <w:r w:rsidRPr="00986B83">
              <w:rPr>
                <w:rFonts w:ascii="宋体" w:hAnsi="宋体" w:cs="宋体" w:hint="eastAsia"/>
                <w:kern w:val="2"/>
              </w:rPr>
              <w:t>；由类比监测结果可知，</w:t>
            </w:r>
            <w:r w:rsidRPr="00986B83">
              <w:rPr>
                <w:rFonts w:ascii="宋体" w:hAnsi="宋体" w:cs="宋体" w:hint="eastAsia"/>
                <w:kern w:val="2"/>
              </w:rPr>
              <w:lastRenderedPageBreak/>
              <w:t>类比监测</w:t>
            </w:r>
            <w:proofErr w:type="gramStart"/>
            <w:r w:rsidRPr="00986B83">
              <w:rPr>
                <w:rFonts w:ascii="宋体" w:hAnsi="宋体" w:cs="宋体" w:hint="eastAsia"/>
                <w:kern w:val="2"/>
              </w:rPr>
              <w:t>的</w:t>
            </w:r>
            <w:r w:rsidR="00F12126" w:rsidRPr="00986B83">
              <w:rPr>
                <w:rFonts w:eastAsiaTheme="minorEastAsia" w:hint="eastAsia"/>
                <w:kern w:val="2"/>
              </w:rPr>
              <w:t>余屯</w:t>
            </w:r>
            <w:proofErr w:type="gramEnd"/>
            <w:r w:rsidR="000B3A61" w:rsidRPr="00986B83">
              <w:rPr>
                <w:rFonts w:eastAsiaTheme="minorEastAsia"/>
                <w:kern w:val="2"/>
              </w:rPr>
              <w:t>22</w:t>
            </w:r>
            <w:r w:rsidRPr="00986B83">
              <w:rPr>
                <w:rFonts w:eastAsiaTheme="minorEastAsia"/>
                <w:kern w:val="2"/>
              </w:rPr>
              <w:t>0kV</w:t>
            </w:r>
            <w:r w:rsidRPr="00986B83">
              <w:rPr>
                <w:rFonts w:eastAsiaTheme="minorEastAsia"/>
                <w:kern w:val="2"/>
              </w:rPr>
              <w:t>变电站</w:t>
            </w:r>
            <w:r w:rsidRPr="00986B83">
              <w:rPr>
                <w:rFonts w:ascii="宋体" w:hAnsi="宋体" w:cs="宋体" w:hint="eastAsia"/>
                <w:kern w:val="2"/>
              </w:rPr>
              <w:t>厂界及衰减断面上的工频电场</w:t>
            </w:r>
            <w:r w:rsidRPr="00986B83">
              <w:rPr>
                <w:kern w:val="2"/>
              </w:rPr>
              <w:t>强度</w:t>
            </w:r>
            <w:r w:rsidRPr="00986B83">
              <w:rPr>
                <w:rFonts w:ascii="宋体" w:hAnsi="宋体" w:cs="宋体" w:hint="eastAsia"/>
                <w:kern w:val="2"/>
              </w:rPr>
              <w:t>、</w:t>
            </w:r>
            <w:r w:rsidR="000B3A61" w:rsidRPr="00986B83">
              <w:rPr>
                <w:rFonts w:ascii="宋体" w:hAnsi="宋体" w:cs="宋体" w:hint="eastAsia"/>
                <w:kern w:val="2"/>
              </w:rPr>
              <w:t>磁感应</w:t>
            </w:r>
            <w:r w:rsidRPr="00986B83">
              <w:rPr>
                <w:rFonts w:eastAsiaTheme="minorEastAsia"/>
                <w:kern w:val="2"/>
              </w:rPr>
              <w:t>强度</w:t>
            </w:r>
            <w:r w:rsidRPr="00986B83">
              <w:t>类比监测值分别</w:t>
            </w:r>
            <w:r w:rsidR="00986B83">
              <w:rPr>
                <w:rFonts w:hint="eastAsia"/>
              </w:rPr>
              <w:t>满足</w:t>
            </w:r>
            <w:r w:rsidRPr="00986B83">
              <w:t>4000V/m</w:t>
            </w:r>
            <w:r w:rsidRPr="00986B83">
              <w:t>、</w:t>
            </w:r>
            <w:r w:rsidRPr="00986B83">
              <w:t>100μT</w:t>
            </w:r>
            <w:r w:rsidRPr="00986B83">
              <w:t>的</w:t>
            </w:r>
            <w:r w:rsidR="001202FE">
              <w:rPr>
                <w:rFonts w:hint="eastAsia"/>
              </w:rPr>
              <w:t>标准</w:t>
            </w:r>
            <w:r w:rsidRPr="00986B83">
              <w:t>限值。因此，可以预测</w:t>
            </w:r>
            <w:r w:rsidR="00F67A9A" w:rsidRPr="00986B83">
              <w:t>220kV</w:t>
            </w:r>
            <w:r w:rsidR="00F67A9A" w:rsidRPr="00986B83">
              <w:t>方山变电站</w:t>
            </w:r>
            <w:r w:rsidR="00986B83">
              <w:t>本期工程</w:t>
            </w:r>
            <w:r w:rsidRPr="00986B83">
              <w:t>投运后变电站厂界的</w:t>
            </w:r>
            <w:r w:rsidR="001202FE">
              <w:t>工频</w:t>
            </w:r>
            <w:r w:rsidRPr="00986B83">
              <w:t>电场强度、磁感应强度均</w:t>
            </w:r>
            <w:r w:rsidR="001202FE">
              <w:t>能</w:t>
            </w:r>
            <w:r w:rsidRPr="00986B83">
              <w:t>分别</w:t>
            </w:r>
            <w:r w:rsidR="001202FE">
              <w:rPr>
                <w:rFonts w:hint="eastAsia"/>
              </w:rPr>
              <w:t>满足</w:t>
            </w:r>
            <w:r w:rsidRPr="00986B83">
              <w:t>4000V/m</w:t>
            </w:r>
            <w:r w:rsidRPr="00986B83">
              <w:t>、</w:t>
            </w:r>
            <w:r w:rsidRPr="00986B83">
              <w:t>100</w:t>
            </w:r>
            <w:r w:rsidRPr="00986B83">
              <w:rPr>
                <w:rFonts w:eastAsiaTheme="minorEastAsia"/>
              </w:rPr>
              <w:t>μT</w:t>
            </w:r>
            <w:r w:rsidRPr="00986B83">
              <w:t>的</w:t>
            </w:r>
            <w:r w:rsidR="001202FE">
              <w:rPr>
                <w:rFonts w:hint="eastAsia"/>
              </w:rPr>
              <w:t>标准</w:t>
            </w:r>
            <w:r w:rsidRPr="00986B83">
              <w:t>限值。</w:t>
            </w:r>
          </w:p>
          <w:p w14:paraId="1260D00D" w14:textId="77777777" w:rsidR="00C27462" w:rsidRPr="00986B83" w:rsidRDefault="00C27462" w:rsidP="00C27462">
            <w:pPr>
              <w:numPr>
                <w:ilvl w:val="2"/>
                <w:numId w:val="17"/>
              </w:numPr>
              <w:adjustRightInd w:val="0"/>
              <w:snapToGrid w:val="0"/>
              <w:spacing w:line="360" w:lineRule="auto"/>
              <w:rPr>
                <w:rFonts w:eastAsia="楷体_GB2312"/>
                <w:b/>
                <w:bCs/>
                <w:sz w:val="24"/>
              </w:rPr>
            </w:pPr>
            <w:bookmarkStart w:id="100" w:name="_Toc344399848"/>
            <w:bookmarkStart w:id="101" w:name="_Toc344398112"/>
            <w:r w:rsidRPr="00986B83">
              <w:rPr>
                <w:rFonts w:eastAsia="楷体_GB2312"/>
                <w:b/>
                <w:bCs/>
                <w:sz w:val="24"/>
              </w:rPr>
              <w:t>声环境影响分析</w:t>
            </w:r>
          </w:p>
          <w:p w14:paraId="271A4988" w14:textId="77777777" w:rsidR="00C27462" w:rsidRPr="00986B83" w:rsidRDefault="00C27462" w:rsidP="00C27462">
            <w:pPr>
              <w:numPr>
                <w:ilvl w:val="3"/>
                <w:numId w:val="18"/>
              </w:numPr>
              <w:adjustRightInd w:val="0"/>
              <w:snapToGrid w:val="0"/>
              <w:spacing w:line="360" w:lineRule="auto"/>
              <w:ind w:left="862" w:hanging="862"/>
              <w:jc w:val="left"/>
              <w:rPr>
                <w:rFonts w:eastAsia="楷体_GB2312"/>
                <w:b/>
                <w:sz w:val="24"/>
              </w:rPr>
            </w:pPr>
            <w:r w:rsidRPr="00986B83">
              <w:rPr>
                <w:rFonts w:eastAsia="楷体_GB2312"/>
                <w:b/>
                <w:sz w:val="24"/>
              </w:rPr>
              <w:t>声环境影响评价方法</w:t>
            </w:r>
          </w:p>
          <w:p w14:paraId="3683B2D6" w14:textId="77777777" w:rsidR="00C27462" w:rsidRPr="00986B83" w:rsidRDefault="00C27462" w:rsidP="00C27462">
            <w:pPr>
              <w:pStyle w:val="zw0"/>
            </w:pPr>
            <w:r w:rsidRPr="00986B83">
              <w:t>本工程变电站</w:t>
            </w:r>
            <w:proofErr w:type="gramStart"/>
            <w:r w:rsidRPr="00986B83">
              <w:t>运行期声环境影响</w:t>
            </w:r>
            <w:proofErr w:type="gramEnd"/>
            <w:r w:rsidRPr="00986B83">
              <w:t>采用模式预测的方法进行分析。</w:t>
            </w:r>
            <w:bookmarkEnd w:id="100"/>
            <w:bookmarkEnd w:id="101"/>
          </w:p>
          <w:p w14:paraId="757079B4" w14:textId="77777777" w:rsidR="00C27462" w:rsidRPr="00986B83" w:rsidRDefault="00C27462" w:rsidP="00C27462">
            <w:pPr>
              <w:adjustRightInd w:val="0"/>
              <w:snapToGrid w:val="0"/>
              <w:spacing w:line="360" w:lineRule="auto"/>
              <w:rPr>
                <w:rFonts w:eastAsia="楷体_GB2312"/>
                <w:b/>
                <w:sz w:val="24"/>
              </w:rPr>
            </w:pPr>
            <w:r w:rsidRPr="00986B83">
              <w:rPr>
                <w:rFonts w:eastAsia="楷体_GB2312"/>
                <w:b/>
                <w:sz w:val="24"/>
              </w:rPr>
              <w:t xml:space="preserve">7.2.2.2.1 </w:t>
            </w:r>
            <w:r w:rsidRPr="00986B83">
              <w:rPr>
                <w:rFonts w:eastAsia="楷体_GB2312"/>
                <w:b/>
                <w:sz w:val="24"/>
              </w:rPr>
              <w:t>预测模式</w:t>
            </w:r>
          </w:p>
          <w:p w14:paraId="76F9F6E8"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bookmarkStart w:id="102" w:name="_Toc344399897"/>
            <w:bookmarkStart w:id="103" w:name="_Toc344398161"/>
            <w:bookmarkStart w:id="104" w:name="_Toc344398162"/>
            <w:bookmarkStart w:id="105" w:name="_Toc344399898"/>
            <w:r w:rsidRPr="00986B83">
              <w:rPr>
                <w:rFonts w:eastAsia="宋体" w:hint="eastAsia"/>
                <w:snapToGrid w:val="0"/>
                <w:kern w:val="0"/>
                <w:sz w:val="24"/>
              </w:rPr>
              <w:t>采用《环境影响评价技术导则声环境》（</w:t>
            </w:r>
            <w:r w:rsidRPr="00986B83">
              <w:rPr>
                <w:rFonts w:eastAsia="宋体"/>
                <w:snapToGrid w:val="0"/>
                <w:kern w:val="0"/>
                <w:sz w:val="24"/>
              </w:rPr>
              <w:t>HJ2.4</w:t>
            </w:r>
            <w:r w:rsidRPr="00986B83">
              <w:rPr>
                <w:rFonts w:eastAsia="宋体" w:hint="eastAsia"/>
                <w:snapToGrid w:val="0"/>
                <w:kern w:val="0"/>
                <w:sz w:val="24"/>
              </w:rPr>
              <w:t>-2009</w:t>
            </w:r>
            <w:r w:rsidRPr="00986B83">
              <w:rPr>
                <w:rFonts w:eastAsia="宋体" w:hint="eastAsia"/>
                <w:snapToGrid w:val="0"/>
                <w:kern w:val="0"/>
                <w:sz w:val="24"/>
              </w:rPr>
              <w:t>）中的室外工业噪声预测模式。</w:t>
            </w:r>
          </w:p>
          <w:p w14:paraId="6E8220AF"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w:t>
            </w:r>
            <w:r w:rsidRPr="00986B83">
              <w:rPr>
                <w:rFonts w:eastAsia="宋体" w:hint="eastAsia"/>
                <w:snapToGrid w:val="0"/>
                <w:kern w:val="0"/>
                <w:sz w:val="24"/>
              </w:rPr>
              <w:t>1</w:t>
            </w:r>
            <w:r w:rsidRPr="00986B83">
              <w:rPr>
                <w:rFonts w:eastAsia="宋体" w:hint="eastAsia"/>
                <w:snapToGrid w:val="0"/>
                <w:kern w:val="0"/>
                <w:sz w:val="24"/>
              </w:rPr>
              <w:t>）室外声源</w:t>
            </w:r>
          </w:p>
          <w:p w14:paraId="112CC3E7"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1</w:t>
            </w:r>
            <w:r w:rsidRPr="00986B83">
              <w:rPr>
                <w:rFonts w:eastAsia="宋体" w:hint="eastAsia"/>
                <w:snapToGrid w:val="0"/>
                <w:kern w:val="0"/>
                <w:sz w:val="24"/>
              </w:rPr>
              <w:t>）</w:t>
            </w:r>
            <w:r w:rsidRPr="00986B83">
              <w:rPr>
                <w:rFonts w:eastAsia="宋体"/>
                <w:snapToGrid w:val="0"/>
                <w:kern w:val="0"/>
                <w:sz w:val="24"/>
              </w:rPr>
              <w:t>计算某个声源在预测点的倍频带声压级</w:t>
            </w:r>
          </w:p>
          <w:p w14:paraId="7D641ECD"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snapToGrid w:val="0"/>
                <w:kern w:val="0"/>
                <w:sz w:val="24"/>
              </w:rPr>
              <w:object w:dxaOrig="1939" w:dyaOrig="380" w14:anchorId="2A14F465">
                <v:shape id="_x0000_i1026" type="#_x0000_t75" style="width:86.5pt;height:14.5pt" o:ole="" fillcolor="window">
                  <v:imagedata r:id="rId26" o:title=""/>
                </v:shape>
                <o:OLEObject Type="Embed" ProgID="Equation.3" ShapeID="_x0000_i1026" DrawAspect="Content" ObjectID="_1673254063" r:id="rId27"/>
              </w:object>
            </w:r>
          </w:p>
          <w:p w14:paraId="04FE8CEC"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snapToGrid w:val="0"/>
                <w:kern w:val="0"/>
                <w:position w:val="-14"/>
                <w:sz w:val="24"/>
              </w:rPr>
              <w:object w:dxaOrig="3140" w:dyaOrig="380" w14:anchorId="00F0A2B5">
                <v:shape id="_x0000_i1027" type="#_x0000_t75" style="width:158.5pt;height:17.75pt" o:ole="">
                  <v:imagedata r:id="rId28" o:title=""/>
                </v:shape>
                <o:OLEObject Type="Embed" ProgID="Equation.DSMT4" ShapeID="_x0000_i1027" DrawAspect="Content" ObjectID="_1673254064" r:id="rId29"/>
              </w:object>
            </w:r>
          </w:p>
          <w:p w14:paraId="3470E352"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sz w:val="24"/>
              </w:rPr>
              <w:t>式中：</w:t>
            </w:r>
          </w:p>
          <w:p w14:paraId="69CD935C"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position w:val="-12"/>
                <w:sz w:val="24"/>
              </w:rPr>
              <w:object w:dxaOrig="300" w:dyaOrig="360" w14:anchorId="2A9EAF54">
                <v:shape id="_x0000_i1028" type="#_x0000_t75" style="width:15.05pt;height:18.8pt" o:ole="">
                  <v:imagedata r:id="rId30" o:title=""/>
                </v:shape>
                <o:OLEObject Type="Embed" ProgID="Equation.DSMT4" ShapeID="_x0000_i1028" DrawAspect="Content" ObjectID="_1673254065" r:id="rId31"/>
              </w:object>
            </w:r>
            <w:r w:rsidRPr="00986B83">
              <w:rPr>
                <w:rFonts w:eastAsia="宋体"/>
                <w:snapToGrid w:val="0"/>
                <w:kern w:val="0"/>
                <w:sz w:val="24"/>
              </w:rPr>
              <w:t>—</w:t>
            </w:r>
            <w:r w:rsidRPr="00986B83">
              <w:rPr>
                <w:rFonts w:eastAsia="宋体"/>
                <w:snapToGrid w:val="0"/>
                <w:kern w:val="0"/>
                <w:sz w:val="24"/>
              </w:rPr>
              <w:t>倍频带声功率级，</w:t>
            </w:r>
            <w:r w:rsidRPr="00986B83">
              <w:rPr>
                <w:rFonts w:eastAsia="宋体"/>
                <w:snapToGrid w:val="0"/>
                <w:kern w:val="0"/>
                <w:sz w:val="24"/>
              </w:rPr>
              <w:t>dB</w:t>
            </w:r>
            <w:r w:rsidRPr="00986B83">
              <w:rPr>
                <w:rFonts w:eastAsia="宋体"/>
                <w:snapToGrid w:val="0"/>
                <w:kern w:val="0"/>
                <w:sz w:val="24"/>
              </w:rPr>
              <w:t>；</w:t>
            </w:r>
          </w:p>
          <w:p w14:paraId="0E9B10B5"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position w:val="-12"/>
                <w:sz w:val="24"/>
              </w:rPr>
              <w:object w:dxaOrig="320" w:dyaOrig="360" w14:anchorId="24B8FE7D">
                <v:shape id="_x0000_i1029" type="#_x0000_t75" style="width:18.8pt;height:18.8pt" o:ole="">
                  <v:imagedata r:id="rId32" o:title=""/>
                </v:shape>
                <o:OLEObject Type="Embed" ProgID="Equation.DSMT4" ShapeID="_x0000_i1029" DrawAspect="Content" ObjectID="_1673254066" r:id="rId33"/>
              </w:object>
            </w:r>
            <w:r w:rsidRPr="00986B83">
              <w:rPr>
                <w:rFonts w:eastAsia="宋体"/>
                <w:snapToGrid w:val="0"/>
                <w:kern w:val="0"/>
                <w:sz w:val="24"/>
              </w:rPr>
              <w:t>—</w:t>
            </w:r>
            <w:r w:rsidRPr="00986B83">
              <w:rPr>
                <w:rFonts w:eastAsia="宋体"/>
                <w:snapToGrid w:val="0"/>
                <w:kern w:val="0"/>
                <w:sz w:val="24"/>
              </w:rPr>
              <w:t>指向性校正，</w:t>
            </w:r>
            <w:r w:rsidRPr="00986B83">
              <w:rPr>
                <w:rFonts w:eastAsia="宋体"/>
                <w:snapToGrid w:val="0"/>
                <w:kern w:val="0"/>
                <w:sz w:val="24"/>
              </w:rPr>
              <w:t>dB</w:t>
            </w:r>
            <w:r w:rsidRPr="00986B83">
              <w:rPr>
                <w:rFonts w:eastAsia="宋体"/>
                <w:snapToGrid w:val="0"/>
                <w:kern w:val="0"/>
                <w:sz w:val="24"/>
              </w:rPr>
              <w:t>，它描述点声源的等效连续声压级与产生声功率级</w:t>
            </w:r>
            <w:r w:rsidRPr="00986B83">
              <w:rPr>
                <w:rFonts w:eastAsia="宋体"/>
                <w:snapToGrid w:val="0"/>
                <w:kern w:val="0"/>
                <w:position w:val="-12"/>
                <w:sz w:val="24"/>
              </w:rPr>
              <w:object w:dxaOrig="300" w:dyaOrig="360" w14:anchorId="6807BFA3">
                <v:shape id="_x0000_i1030" type="#_x0000_t75" style="width:15.05pt;height:18.8pt" o:ole="">
                  <v:imagedata r:id="rId30" o:title=""/>
                </v:shape>
                <o:OLEObject Type="Embed" ProgID="Equation.DSMT4" ShapeID="_x0000_i1030" DrawAspect="Content" ObjectID="_1673254067" r:id="rId34"/>
              </w:object>
            </w:r>
            <w:r w:rsidRPr="00986B83">
              <w:rPr>
                <w:rFonts w:eastAsia="宋体"/>
                <w:snapToGrid w:val="0"/>
                <w:kern w:val="0"/>
                <w:sz w:val="24"/>
              </w:rPr>
              <w:t>的全向点声源在规定方向的级的偏差程度。指向性校正等于点声源的指向性指数</w:t>
            </w:r>
            <w:r w:rsidRPr="00986B83">
              <w:rPr>
                <w:rFonts w:eastAsia="宋体"/>
                <w:snapToGrid w:val="0"/>
                <w:kern w:val="0"/>
                <w:position w:val="-12"/>
                <w:sz w:val="24"/>
              </w:rPr>
              <w:object w:dxaOrig="300" w:dyaOrig="360" w14:anchorId="0C4FB795">
                <v:shape id="_x0000_i1031" type="#_x0000_t75" style="width:15.05pt;height:18.8pt" o:ole="">
                  <v:imagedata r:id="rId35" o:title=""/>
                </v:shape>
                <o:OLEObject Type="Embed" ProgID="Equation.DSMT4" ShapeID="_x0000_i1031" DrawAspect="Content" ObjectID="_1673254068" r:id="rId36"/>
              </w:object>
            </w:r>
            <w:r w:rsidRPr="00986B83">
              <w:rPr>
                <w:rFonts w:eastAsia="宋体"/>
                <w:snapToGrid w:val="0"/>
                <w:kern w:val="0"/>
                <w:sz w:val="24"/>
              </w:rPr>
              <w:t>加上计到小于</w:t>
            </w:r>
            <w:r w:rsidRPr="00986B83">
              <w:rPr>
                <w:rFonts w:eastAsia="宋体"/>
                <w:snapToGrid w:val="0"/>
                <w:kern w:val="0"/>
                <w:sz w:val="24"/>
              </w:rPr>
              <w:t>4π</w:t>
            </w:r>
            <w:r w:rsidRPr="00986B83">
              <w:rPr>
                <w:rFonts w:eastAsia="宋体"/>
                <w:snapToGrid w:val="0"/>
                <w:kern w:val="0"/>
                <w:sz w:val="24"/>
              </w:rPr>
              <w:t>球面度（</w:t>
            </w:r>
            <w:proofErr w:type="spellStart"/>
            <w:r w:rsidRPr="00986B83">
              <w:rPr>
                <w:rFonts w:eastAsia="宋体"/>
                <w:snapToGrid w:val="0"/>
                <w:kern w:val="0"/>
                <w:sz w:val="24"/>
              </w:rPr>
              <w:t>sr</w:t>
            </w:r>
            <w:proofErr w:type="spellEnd"/>
            <w:r w:rsidRPr="00986B83">
              <w:rPr>
                <w:rFonts w:eastAsia="宋体"/>
                <w:snapToGrid w:val="0"/>
                <w:kern w:val="0"/>
                <w:sz w:val="24"/>
              </w:rPr>
              <w:t>）立体角内的声传播指数</w:t>
            </w:r>
            <w:r w:rsidRPr="00986B83">
              <w:rPr>
                <w:rFonts w:eastAsia="宋体"/>
                <w:snapToGrid w:val="0"/>
                <w:kern w:val="0"/>
                <w:position w:val="-12"/>
                <w:sz w:val="24"/>
              </w:rPr>
              <w:object w:dxaOrig="360" w:dyaOrig="360" w14:anchorId="69428560">
                <v:shape id="_x0000_i1032" type="#_x0000_t75" style="width:18.8pt;height:18.8pt" o:ole="">
                  <v:imagedata r:id="rId37" o:title=""/>
                </v:shape>
                <o:OLEObject Type="Embed" ProgID="Equation.DSMT4" ShapeID="_x0000_i1032" DrawAspect="Content" ObjectID="_1673254069" r:id="rId38"/>
              </w:object>
            </w:r>
            <w:r w:rsidRPr="00986B83">
              <w:rPr>
                <w:rFonts w:eastAsia="宋体"/>
                <w:snapToGrid w:val="0"/>
                <w:kern w:val="0"/>
                <w:sz w:val="24"/>
              </w:rPr>
              <w:t>。对辐射到自由空间的全向点声源，</w:t>
            </w:r>
            <w:r w:rsidRPr="00986B83">
              <w:rPr>
                <w:rFonts w:eastAsia="宋体"/>
                <w:snapToGrid w:val="0"/>
                <w:kern w:val="0"/>
                <w:position w:val="-12"/>
                <w:sz w:val="24"/>
              </w:rPr>
              <w:object w:dxaOrig="320" w:dyaOrig="360" w14:anchorId="3803A132">
                <v:shape id="_x0000_i1033" type="#_x0000_t75" style="width:18.8pt;height:18.8pt" o:ole="">
                  <v:imagedata r:id="rId32" o:title=""/>
                </v:shape>
                <o:OLEObject Type="Embed" ProgID="Equation.DSMT4" ShapeID="_x0000_i1033" DrawAspect="Content" ObjectID="_1673254070" r:id="rId39"/>
              </w:object>
            </w:r>
            <w:r w:rsidRPr="00986B83">
              <w:rPr>
                <w:rFonts w:eastAsia="宋体"/>
                <w:snapToGrid w:val="0"/>
                <w:kern w:val="0"/>
                <w:sz w:val="24"/>
              </w:rPr>
              <w:t>=0dB</w:t>
            </w:r>
            <w:r w:rsidRPr="00986B83">
              <w:rPr>
                <w:rFonts w:eastAsia="宋体"/>
                <w:snapToGrid w:val="0"/>
                <w:kern w:val="0"/>
                <w:sz w:val="24"/>
              </w:rPr>
              <w:t>。</w:t>
            </w:r>
          </w:p>
          <w:p w14:paraId="6DDCB2E3"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position w:val="-4"/>
                <w:sz w:val="24"/>
              </w:rPr>
              <w:object w:dxaOrig="240" w:dyaOrig="260" w14:anchorId="7E4BD586">
                <v:shape id="_x0000_i1034" type="#_x0000_t75" style="width:11.8pt;height:14.5pt" o:ole="">
                  <v:imagedata r:id="rId40" o:title=""/>
                </v:shape>
                <o:OLEObject Type="Embed" ProgID="Equation.DSMT4" ShapeID="_x0000_i1034" DrawAspect="Content" ObjectID="_1673254071" r:id="rId41"/>
              </w:object>
            </w:r>
            <w:r w:rsidRPr="00986B83">
              <w:rPr>
                <w:rFonts w:eastAsia="宋体"/>
                <w:snapToGrid w:val="0"/>
                <w:kern w:val="0"/>
                <w:sz w:val="24"/>
              </w:rPr>
              <w:t>—</w:t>
            </w:r>
            <w:r w:rsidRPr="00986B83">
              <w:rPr>
                <w:rFonts w:eastAsia="宋体"/>
                <w:snapToGrid w:val="0"/>
                <w:kern w:val="0"/>
                <w:sz w:val="24"/>
              </w:rPr>
              <w:t>倍频带衰减，</w:t>
            </w:r>
            <w:r w:rsidRPr="00986B83">
              <w:rPr>
                <w:rFonts w:eastAsia="宋体"/>
                <w:snapToGrid w:val="0"/>
                <w:kern w:val="0"/>
                <w:sz w:val="24"/>
              </w:rPr>
              <w:t>dB</w:t>
            </w:r>
            <w:r w:rsidRPr="00986B83">
              <w:rPr>
                <w:rFonts w:eastAsia="宋体"/>
                <w:snapToGrid w:val="0"/>
                <w:kern w:val="0"/>
                <w:sz w:val="24"/>
              </w:rPr>
              <w:t>；</w:t>
            </w:r>
          </w:p>
          <w:p w14:paraId="46C7A514"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position w:val="-12"/>
                <w:sz w:val="24"/>
              </w:rPr>
              <w:object w:dxaOrig="400" w:dyaOrig="360" w14:anchorId="3E4B7821">
                <v:shape id="_x0000_i1035" type="#_x0000_t75" style="width:21.5pt;height:18.8pt" o:ole="">
                  <v:imagedata r:id="rId42" o:title=""/>
                </v:shape>
                <o:OLEObject Type="Embed" ProgID="Equation.DSMT4" ShapeID="_x0000_i1035" DrawAspect="Content" ObjectID="_1673254072" r:id="rId43"/>
              </w:object>
            </w:r>
            <w:r w:rsidRPr="00986B83">
              <w:rPr>
                <w:rFonts w:eastAsia="宋体"/>
                <w:snapToGrid w:val="0"/>
                <w:kern w:val="0"/>
                <w:sz w:val="24"/>
              </w:rPr>
              <w:t>—</w:t>
            </w:r>
            <w:r w:rsidRPr="00986B83">
              <w:rPr>
                <w:rFonts w:eastAsia="宋体"/>
                <w:snapToGrid w:val="0"/>
                <w:kern w:val="0"/>
                <w:sz w:val="24"/>
              </w:rPr>
              <w:t>几何发散引起的倍频带衰减，</w:t>
            </w:r>
            <w:r w:rsidRPr="00986B83">
              <w:rPr>
                <w:rFonts w:eastAsia="宋体"/>
                <w:snapToGrid w:val="0"/>
                <w:kern w:val="0"/>
                <w:sz w:val="24"/>
              </w:rPr>
              <w:t>dB</w:t>
            </w:r>
            <w:r w:rsidRPr="00986B83">
              <w:rPr>
                <w:rFonts w:eastAsia="宋体"/>
                <w:snapToGrid w:val="0"/>
                <w:kern w:val="0"/>
                <w:sz w:val="24"/>
              </w:rPr>
              <w:t>；</w:t>
            </w:r>
          </w:p>
          <w:p w14:paraId="7414B86B"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position w:val="-12"/>
                <w:sz w:val="24"/>
              </w:rPr>
              <w:object w:dxaOrig="440" w:dyaOrig="360" w14:anchorId="704C6CF7">
                <v:shape id="_x0000_i1036" type="#_x0000_t75" style="width:23.1pt;height:18.8pt" o:ole="">
                  <v:imagedata r:id="rId44" o:title=""/>
                </v:shape>
                <o:OLEObject Type="Embed" ProgID="Equation.DSMT4" ShapeID="_x0000_i1036" DrawAspect="Content" ObjectID="_1673254073" r:id="rId45"/>
              </w:object>
            </w:r>
            <w:r w:rsidRPr="00986B83">
              <w:rPr>
                <w:rFonts w:eastAsia="宋体"/>
                <w:snapToGrid w:val="0"/>
                <w:kern w:val="0"/>
                <w:sz w:val="24"/>
              </w:rPr>
              <w:t>—</w:t>
            </w:r>
            <w:r w:rsidRPr="00986B83">
              <w:rPr>
                <w:rFonts w:eastAsia="宋体"/>
                <w:snapToGrid w:val="0"/>
                <w:kern w:val="0"/>
                <w:sz w:val="24"/>
              </w:rPr>
              <w:t>大气吸收引起的倍频带衰减，</w:t>
            </w:r>
            <w:r w:rsidRPr="00986B83">
              <w:rPr>
                <w:rFonts w:eastAsia="宋体"/>
                <w:snapToGrid w:val="0"/>
                <w:kern w:val="0"/>
                <w:sz w:val="24"/>
              </w:rPr>
              <w:t>dB</w:t>
            </w:r>
            <w:r w:rsidRPr="00986B83">
              <w:rPr>
                <w:rFonts w:eastAsia="宋体"/>
                <w:snapToGrid w:val="0"/>
                <w:kern w:val="0"/>
                <w:sz w:val="24"/>
              </w:rPr>
              <w:t>；</w:t>
            </w:r>
          </w:p>
          <w:p w14:paraId="59F3DE00"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position w:val="-14"/>
                <w:sz w:val="24"/>
              </w:rPr>
              <w:object w:dxaOrig="360" w:dyaOrig="380" w14:anchorId="3EFD3DE9">
                <v:shape id="_x0000_i1037" type="#_x0000_t75" style="width:18.8pt;height:17.75pt" o:ole="">
                  <v:imagedata r:id="rId46" o:title=""/>
                </v:shape>
                <o:OLEObject Type="Embed" ProgID="Equation.DSMT4" ShapeID="_x0000_i1037" DrawAspect="Content" ObjectID="_1673254074" r:id="rId47"/>
              </w:object>
            </w:r>
            <w:r w:rsidRPr="00986B83">
              <w:rPr>
                <w:rFonts w:eastAsia="宋体"/>
                <w:snapToGrid w:val="0"/>
                <w:kern w:val="0"/>
                <w:sz w:val="24"/>
              </w:rPr>
              <w:t>—</w:t>
            </w:r>
            <w:r w:rsidRPr="00986B83">
              <w:rPr>
                <w:rFonts w:eastAsia="宋体"/>
                <w:snapToGrid w:val="0"/>
                <w:kern w:val="0"/>
                <w:sz w:val="24"/>
              </w:rPr>
              <w:t>地面效应引起的倍频带衰减，</w:t>
            </w:r>
            <w:r w:rsidRPr="00986B83">
              <w:rPr>
                <w:rFonts w:eastAsia="宋体"/>
                <w:snapToGrid w:val="0"/>
                <w:kern w:val="0"/>
                <w:sz w:val="24"/>
              </w:rPr>
              <w:t>dB</w:t>
            </w:r>
            <w:r w:rsidRPr="00986B83">
              <w:rPr>
                <w:rFonts w:eastAsia="宋体"/>
                <w:snapToGrid w:val="0"/>
                <w:kern w:val="0"/>
                <w:sz w:val="24"/>
              </w:rPr>
              <w:t>；</w:t>
            </w:r>
          </w:p>
          <w:p w14:paraId="7B988D06"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position w:val="-12"/>
                <w:sz w:val="24"/>
              </w:rPr>
              <w:object w:dxaOrig="420" w:dyaOrig="360" w14:anchorId="143CE8FE">
                <v:shape id="_x0000_i1038" type="#_x0000_t75" style="width:19.35pt;height:18.8pt" o:ole="">
                  <v:imagedata r:id="rId48" o:title=""/>
                </v:shape>
                <o:OLEObject Type="Embed" ProgID="Equation.DSMT4" ShapeID="_x0000_i1038" DrawAspect="Content" ObjectID="_1673254075" r:id="rId49"/>
              </w:object>
            </w:r>
            <w:r w:rsidRPr="00986B83">
              <w:rPr>
                <w:rFonts w:eastAsia="宋体"/>
                <w:snapToGrid w:val="0"/>
                <w:kern w:val="0"/>
                <w:sz w:val="24"/>
              </w:rPr>
              <w:t>—</w:t>
            </w:r>
            <w:r w:rsidRPr="00986B83">
              <w:rPr>
                <w:rFonts w:eastAsia="宋体"/>
                <w:snapToGrid w:val="0"/>
                <w:kern w:val="0"/>
                <w:sz w:val="24"/>
              </w:rPr>
              <w:t>声屏障引起的倍频带衰减，</w:t>
            </w:r>
            <w:r w:rsidRPr="00986B83">
              <w:rPr>
                <w:rFonts w:eastAsia="宋体"/>
                <w:snapToGrid w:val="0"/>
                <w:kern w:val="0"/>
                <w:sz w:val="24"/>
              </w:rPr>
              <w:t>dB</w:t>
            </w:r>
            <w:r w:rsidRPr="00986B83">
              <w:rPr>
                <w:rFonts w:eastAsia="宋体"/>
                <w:snapToGrid w:val="0"/>
                <w:kern w:val="0"/>
                <w:sz w:val="24"/>
              </w:rPr>
              <w:t>；</w:t>
            </w:r>
          </w:p>
          <w:p w14:paraId="26671605"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position w:val="-12"/>
                <w:sz w:val="24"/>
              </w:rPr>
              <w:object w:dxaOrig="480" w:dyaOrig="360" w14:anchorId="7FC3077A">
                <v:shape id="_x0000_i1039" type="#_x0000_t75" style="width:26.35pt;height:18.8pt" o:ole="">
                  <v:imagedata r:id="rId50" o:title=""/>
                </v:shape>
                <o:OLEObject Type="Embed" ProgID="Equation.DSMT4" ShapeID="_x0000_i1039" DrawAspect="Content" ObjectID="_1673254076" r:id="rId51"/>
              </w:object>
            </w:r>
            <w:proofErr w:type="gramStart"/>
            <w:r w:rsidRPr="00986B83">
              <w:rPr>
                <w:rFonts w:eastAsia="宋体"/>
                <w:snapToGrid w:val="0"/>
                <w:kern w:val="0"/>
                <w:sz w:val="24"/>
              </w:rPr>
              <w:t>—</w:t>
            </w:r>
            <w:r w:rsidRPr="00986B83">
              <w:rPr>
                <w:rFonts w:eastAsia="宋体"/>
                <w:snapToGrid w:val="0"/>
                <w:kern w:val="0"/>
                <w:sz w:val="24"/>
              </w:rPr>
              <w:t>其它多</w:t>
            </w:r>
            <w:proofErr w:type="gramEnd"/>
            <w:r w:rsidRPr="00986B83">
              <w:rPr>
                <w:rFonts w:eastAsia="宋体"/>
                <w:snapToGrid w:val="0"/>
                <w:kern w:val="0"/>
                <w:sz w:val="24"/>
              </w:rPr>
              <w:t>方面效应引起的倍频带衰减，</w:t>
            </w:r>
            <w:r w:rsidRPr="00986B83">
              <w:rPr>
                <w:rFonts w:eastAsia="宋体"/>
                <w:snapToGrid w:val="0"/>
                <w:kern w:val="0"/>
                <w:sz w:val="24"/>
              </w:rPr>
              <w:t>dB</w:t>
            </w:r>
            <w:r w:rsidRPr="00986B83">
              <w:rPr>
                <w:rFonts w:eastAsia="宋体"/>
                <w:snapToGrid w:val="0"/>
                <w:kern w:val="0"/>
                <w:sz w:val="24"/>
              </w:rPr>
              <w:t>；</w:t>
            </w:r>
          </w:p>
          <w:p w14:paraId="5BC47496"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2</w:t>
            </w:r>
            <w:r w:rsidRPr="00986B83">
              <w:rPr>
                <w:rFonts w:eastAsia="宋体" w:hint="eastAsia"/>
                <w:snapToGrid w:val="0"/>
                <w:kern w:val="0"/>
                <w:sz w:val="24"/>
              </w:rPr>
              <w:t>）</w:t>
            </w:r>
            <w:r w:rsidRPr="00986B83">
              <w:rPr>
                <w:rFonts w:eastAsia="宋体"/>
                <w:snapToGrid w:val="0"/>
                <w:kern w:val="0"/>
                <w:sz w:val="24"/>
              </w:rPr>
              <w:t>已知靠近声源处某点的倍频带声压级</w:t>
            </w:r>
            <w:r w:rsidRPr="00986B83">
              <w:rPr>
                <w:rFonts w:eastAsia="宋体"/>
                <w:snapToGrid w:val="0"/>
                <w:kern w:val="0"/>
                <w:position w:val="-14"/>
                <w:sz w:val="24"/>
              </w:rPr>
              <w:object w:dxaOrig="660" w:dyaOrig="380" w14:anchorId="7802BDCA">
                <v:shape id="_x0000_i1040" type="#_x0000_t75" style="width:30.65pt;height:17.75pt" o:ole="">
                  <v:imagedata r:id="rId52" o:title=""/>
                </v:shape>
                <o:OLEObject Type="Embed" ProgID="Equation.DSMT4" ShapeID="_x0000_i1040" DrawAspect="Content" ObjectID="_1673254077" r:id="rId53"/>
              </w:object>
            </w:r>
            <w:r w:rsidRPr="00986B83">
              <w:rPr>
                <w:rFonts w:eastAsia="宋体"/>
                <w:snapToGrid w:val="0"/>
                <w:kern w:val="0"/>
                <w:sz w:val="24"/>
              </w:rPr>
              <w:t>，计算相同方向预测点位置的倍频带声压级</w:t>
            </w:r>
          </w:p>
          <w:p w14:paraId="1AB9963B"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snapToGrid w:val="0"/>
                <w:kern w:val="0"/>
                <w:sz w:val="24"/>
              </w:rPr>
              <w:object w:dxaOrig="1860" w:dyaOrig="380" w14:anchorId="1C37F2EF">
                <v:shape id="_x0000_i1041" type="#_x0000_t75" style="width:93.5pt;height:14.5pt" o:ole="" fillcolor="window">
                  <v:imagedata r:id="rId54" o:title=""/>
                </v:shape>
                <o:OLEObject Type="Embed" ProgID="Equation.3" ShapeID="_x0000_i1041" DrawAspect="Content" ObjectID="_1673254078" r:id="rId55"/>
              </w:object>
            </w:r>
          </w:p>
          <w:p w14:paraId="5CC512F3"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sz w:val="24"/>
              </w:rPr>
              <w:t>预测点的</w:t>
            </w:r>
            <w:r w:rsidRPr="00986B83">
              <w:rPr>
                <w:rFonts w:eastAsia="宋体"/>
                <w:snapToGrid w:val="0"/>
                <w:kern w:val="0"/>
                <w:sz w:val="24"/>
              </w:rPr>
              <w:t>A</w:t>
            </w:r>
            <w:r w:rsidRPr="00986B83">
              <w:rPr>
                <w:rFonts w:eastAsia="宋体"/>
                <w:snapToGrid w:val="0"/>
                <w:kern w:val="0"/>
                <w:sz w:val="24"/>
              </w:rPr>
              <w:t>声级</w:t>
            </w:r>
            <w:r w:rsidRPr="00986B83">
              <w:rPr>
                <w:rFonts w:eastAsia="宋体"/>
                <w:snapToGrid w:val="0"/>
                <w:kern w:val="0"/>
                <w:position w:val="-12"/>
                <w:sz w:val="24"/>
              </w:rPr>
              <w:object w:dxaOrig="660" w:dyaOrig="360" w14:anchorId="296F7ABD">
                <v:shape id="_x0000_i1042" type="#_x0000_t75" style="width:30.65pt;height:18.8pt" o:ole="">
                  <v:imagedata r:id="rId56" o:title=""/>
                </v:shape>
                <o:OLEObject Type="Embed" ProgID="Equation.DSMT4" ShapeID="_x0000_i1042" DrawAspect="Content" ObjectID="_1673254079" r:id="rId57"/>
              </w:object>
            </w:r>
            <w:r w:rsidRPr="00986B83">
              <w:rPr>
                <w:rFonts w:eastAsia="宋体"/>
                <w:snapToGrid w:val="0"/>
                <w:kern w:val="0"/>
                <w:sz w:val="24"/>
              </w:rPr>
              <w:t>，可利用</w:t>
            </w:r>
            <w:r w:rsidRPr="00986B83">
              <w:rPr>
                <w:rFonts w:eastAsia="宋体"/>
                <w:snapToGrid w:val="0"/>
                <w:kern w:val="0"/>
                <w:sz w:val="24"/>
              </w:rPr>
              <w:t>8</w:t>
            </w:r>
            <w:r w:rsidRPr="00986B83">
              <w:rPr>
                <w:rFonts w:eastAsia="宋体"/>
                <w:snapToGrid w:val="0"/>
                <w:kern w:val="0"/>
                <w:sz w:val="24"/>
              </w:rPr>
              <w:t>个倍频带的声压级按如下计算：</w:t>
            </w:r>
          </w:p>
          <w:p w14:paraId="0F74D2FD"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snapToGrid w:val="0"/>
                <w:kern w:val="0"/>
                <w:position w:val="-30"/>
                <w:sz w:val="24"/>
              </w:rPr>
              <w:object w:dxaOrig="3100" w:dyaOrig="720" w14:anchorId="34C47C2D">
                <v:shape id="_x0000_i1043" type="#_x0000_t75" style="width:155.8pt;height:36.55pt" o:ole="">
                  <v:imagedata r:id="rId58" o:title=""/>
                </v:shape>
                <o:OLEObject Type="Embed" ProgID="Equation.DSMT4" ShapeID="_x0000_i1043" DrawAspect="Content" ObjectID="_1673254080" r:id="rId59"/>
              </w:object>
            </w:r>
          </w:p>
          <w:p w14:paraId="0FCEFE2B"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sz w:val="24"/>
              </w:rPr>
              <w:t>式中：</w:t>
            </w:r>
          </w:p>
          <w:p w14:paraId="12F96B53"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position w:val="-12"/>
                <w:sz w:val="24"/>
              </w:rPr>
              <w:object w:dxaOrig="660" w:dyaOrig="360" w14:anchorId="70DCAA2E">
                <v:shape id="_x0000_i1044" type="#_x0000_t75" style="width:30.65pt;height:18.8pt" o:ole="">
                  <v:imagedata r:id="rId60" o:title=""/>
                </v:shape>
                <o:OLEObject Type="Embed" ProgID="Equation.DSMT4" ShapeID="_x0000_i1044" DrawAspect="Content" ObjectID="_1673254081" r:id="rId61"/>
              </w:object>
            </w:r>
            <w:proofErr w:type="gramStart"/>
            <w:r w:rsidRPr="00986B83">
              <w:rPr>
                <w:rFonts w:eastAsia="宋体"/>
                <w:snapToGrid w:val="0"/>
                <w:kern w:val="0"/>
                <w:sz w:val="24"/>
              </w:rPr>
              <w:t>—</w:t>
            </w:r>
            <w:r w:rsidRPr="00986B83">
              <w:rPr>
                <w:rFonts w:eastAsia="宋体"/>
                <w:snapToGrid w:val="0"/>
                <w:kern w:val="0"/>
                <w:sz w:val="24"/>
              </w:rPr>
              <w:t>预测点</w:t>
            </w:r>
            <w:proofErr w:type="gramEnd"/>
            <w:r w:rsidRPr="00986B83">
              <w:rPr>
                <w:rFonts w:eastAsia="宋体"/>
                <w:snapToGrid w:val="0"/>
                <w:kern w:val="0"/>
                <w:sz w:val="24"/>
              </w:rPr>
              <w:t>（</w:t>
            </w:r>
            <w:r w:rsidRPr="00986B83">
              <w:rPr>
                <w:rFonts w:eastAsia="宋体"/>
                <w:i/>
                <w:snapToGrid w:val="0"/>
                <w:kern w:val="0"/>
                <w:sz w:val="24"/>
              </w:rPr>
              <w:t>r</w:t>
            </w:r>
            <w:r w:rsidRPr="00986B83">
              <w:rPr>
                <w:rFonts w:eastAsia="宋体"/>
                <w:snapToGrid w:val="0"/>
                <w:kern w:val="0"/>
                <w:sz w:val="24"/>
              </w:rPr>
              <w:t>）处，第</w:t>
            </w:r>
            <w:proofErr w:type="spellStart"/>
            <w:r w:rsidRPr="00986B83">
              <w:rPr>
                <w:rFonts w:eastAsia="宋体"/>
                <w:i/>
                <w:snapToGrid w:val="0"/>
                <w:kern w:val="0"/>
                <w:sz w:val="24"/>
              </w:rPr>
              <w:t>i</w:t>
            </w:r>
            <w:proofErr w:type="spellEnd"/>
            <w:r w:rsidRPr="00986B83">
              <w:rPr>
                <w:rFonts w:eastAsia="宋体"/>
                <w:snapToGrid w:val="0"/>
                <w:kern w:val="0"/>
                <w:sz w:val="24"/>
              </w:rPr>
              <w:t>倍频带声压级，</w:t>
            </w:r>
            <w:r w:rsidRPr="00986B83">
              <w:rPr>
                <w:rFonts w:eastAsia="宋体"/>
                <w:snapToGrid w:val="0"/>
                <w:kern w:val="0"/>
                <w:sz w:val="24"/>
              </w:rPr>
              <w:t>dB</w:t>
            </w:r>
            <w:r w:rsidRPr="00986B83">
              <w:rPr>
                <w:rFonts w:eastAsia="宋体"/>
                <w:snapToGrid w:val="0"/>
                <w:kern w:val="0"/>
                <w:sz w:val="24"/>
              </w:rPr>
              <w:t>；</w:t>
            </w:r>
          </w:p>
          <w:p w14:paraId="05970F5F"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position w:val="-12"/>
                <w:sz w:val="24"/>
              </w:rPr>
              <w:object w:dxaOrig="380" w:dyaOrig="360" w14:anchorId="5C798CC3">
                <v:shape id="_x0000_i1045" type="#_x0000_t75" style="width:17.75pt;height:18.8pt" o:ole="">
                  <v:imagedata r:id="rId62" o:title=""/>
                </v:shape>
                <o:OLEObject Type="Embed" ProgID="Equation.DSMT4" ShapeID="_x0000_i1045" DrawAspect="Content" ObjectID="_1673254082" r:id="rId63"/>
              </w:object>
            </w:r>
            <w:r w:rsidRPr="00986B83">
              <w:rPr>
                <w:rFonts w:eastAsia="宋体"/>
                <w:snapToGrid w:val="0"/>
                <w:kern w:val="0"/>
                <w:sz w:val="24"/>
              </w:rPr>
              <w:t>—</w:t>
            </w:r>
            <w:proofErr w:type="spellStart"/>
            <w:r w:rsidRPr="00986B83">
              <w:rPr>
                <w:rFonts w:eastAsia="宋体"/>
                <w:i/>
                <w:snapToGrid w:val="0"/>
                <w:kern w:val="0"/>
                <w:sz w:val="24"/>
              </w:rPr>
              <w:t>i</w:t>
            </w:r>
            <w:proofErr w:type="spellEnd"/>
            <w:r w:rsidRPr="00986B83">
              <w:rPr>
                <w:rFonts w:eastAsia="宋体"/>
                <w:snapToGrid w:val="0"/>
                <w:kern w:val="0"/>
                <w:sz w:val="24"/>
              </w:rPr>
              <w:t>倍频带</w:t>
            </w:r>
            <w:r w:rsidRPr="00986B83">
              <w:rPr>
                <w:rFonts w:eastAsia="宋体"/>
                <w:snapToGrid w:val="0"/>
                <w:kern w:val="0"/>
                <w:sz w:val="24"/>
              </w:rPr>
              <w:t>A</w:t>
            </w:r>
            <w:r w:rsidRPr="00986B83">
              <w:rPr>
                <w:rFonts w:eastAsia="宋体"/>
                <w:snapToGrid w:val="0"/>
                <w:kern w:val="0"/>
                <w:sz w:val="24"/>
              </w:rPr>
              <w:t>计权网络修正值，</w:t>
            </w:r>
            <w:r w:rsidRPr="00986B83">
              <w:rPr>
                <w:rFonts w:eastAsia="宋体"/>
                <w:snapToGrid w:val="0"/>
                <w:kern w:val="0"/>
                <w:sz w:val="24"/>
              </w:rPr>
              <w:t>dB</w:t>
            </w:r>
            <w:r w:rsidRPr="00986B83">
              <w:rPr>
                <w:rFonts w:eastAsia="宋体"/>
                <w:snapToGrid w:val="0"/>
                <w:kern w:val="0"/>
                <w:sz w:val="24"/>
              </w:rPr>
              <w:t>。</w:t>
            </w:r>
          </w:p>
          <w:p w14:paraId="0F35562E"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sz w:val="24"/>
              </w:rPr>
              <w:t>在不能取得声源倍频带声功率级或倍频带声压，只能获得</w:t>
            </w:r>
            <w:r w:rsidRPr="00986B83">
              <w:rPr>
                <w:rFonts w:eastAsia="宋体"/>
                <w:snapToGrid w:val="0"/>
                <w:kern w:val="0"/>
                <w:sz w:val="24"/>
              </w:rPr>
              <w:t>A</w:t>
            </w:r>
            <w:r w:rsidRPr="00986B83">
              <w:rPr>
                <w:rFonts w:eastAsia="宋体"/>
                <w:snapToGrid w:val="0"/>
                <w:kern w:val="0"/>
                <w:sz w:val="24"/>
              </w:rPr>
              <w:t>声功率级或某点的</w:t>
            </w:r>
            <w:r w:rsidRPr="00986B83">
              <w:rPr>
                <w:rFonts w:eastAsia="宋体"/>
                <w:snapToGrid w:val="0"/>
                <w:kern w:val="0"/>
                <w:sz w:val="24"/>
              </w:rPr>
              <w:t>A</w:t>
            </w:r>
            <w:r w:rsidRPr="00986B83">
              <w:rPr>
                <w:rFonts w:eastAsia="宋体"/>
                <w:snapToGrid w:val="0"/>
                <w:kern w:val="0"/>
                <w:sz w:val="24"/>
              </w:rPr>
              <w:t>声级时，按如下公式近似计算</w:t>
            </w:r>
            <w:r w:rsidRPr="00986B83">
              <w:rPr>
                <w:rFonts w:eastAsia="宋体" w:hint="eastAsia"/>
                <w:snapToGrid w:val="0"/>
                <w:kern w:val="0"/>
                <w:sz w:val="24"/>
              </w:rPr>
              <w:t>：</w:t>
            </w:r>
          </w:p>
          <w:p w14:paraId="0C37CBB3"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snapToGrid w:val="0"/>
                <w:kern w:val="0"/>
                <w:position w:val="-12"/>
                <w:sz w:val="24"/>
              </w:rPr>
              <w:object w:dxaOrig="2079" w:dyaOrig="360" w14:anchorId="3E19FDF7">
                <v:shape id="_x0000_i1046" type="#_x0000_t75" style="width:102.65pt;height:18.8pt" o:ole="">
                  <v:imagedata r:id="rId64" o:title=""/>
                </v:shape>
                <o:OLEObject Type="Embed" ProgID="Equation.DSMT4" ShapeID="_x0000_i1046" DrawAspect="Content" ObjectID="_1673254083" r:id="rId65"/>
              </w:object>
            </w:r>
            <w:r w:rsidRPr="00986B83">
              <w:rPr>
                <w:rFonts w:eastAsia="宋体"/>
                <w:snapToGrid w:val="0"/>
                <w:kern w:val="0"/>
                <w:sz w:val="24"/>
              </w:rPr>
              <w:t>或</w:t>
            </w:r>
            <w:r w:rsidRPr="00986B83">
              <w:rPr>
                <w:rFonts w:eastAsia="宋体"/>
                <w:snapToGrid w:val="0"/>
                <w:kern w:val="0"/>
                <w:position w:val="-12"/>
                <w:sz w:val="24"/>
              </w:rPr>
              <w:object w:dxaOrig="1840" w:dyaOrig="360" w14:anchorId="0630C081">
                <v:shape id="_x0000_i1047" type="#_x0000_t75" style="width:91.35pt;height:18.8pt" o:ole="">
                  <v:imagedata r:id="rId66" o:title=""/>
                </v:shape>
                <o:OLEObject Type="Embed" ProgID="Equation.DSMT4" ShapeID="_x0000_i1047" DrawAspect="Content" ObjectID="_1673254084" r:id="rId67"/>
              </w:object>
            </w:r>
          </w:p>
          <w:p w14:paraId="538E5337"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sz w:val="24"/>
              </w:rPr>
              <w:t>A</w:t>
            </w:r>
            <w:r w:rsidRPr="00986B83">
              <w:rPr>
                <w:rFonts w:eastAsia="宋体"/>
                <w:snapToGrid w:val="0"/>
                <w:kern w:val="0"/>
                <w:sz w:val="24"/>
              </w:rPr>
              <w:t>可选择对</w:t>
            </w:r>
            <w:r w:rsidRPr="00986B83">
              <w:rPr>
                <w:rFonts w:eastAsia="宋体"/>
                <w:snapToGrid w:val="0"/>
                <w:kern w:val="0"/>
                <w:sz w:val="24"/>
              </w:rPr>
              <w:t>A</w:t>
            </w:r>
            <w:r w:rsidRPr="00986B83">
              <w:rPr>
                <w:rFonts w:eastAsia="宋体"/>
                <w:snapToGrid w:val="0"/>
                <w:kern w:val="0"/>
                <w:sz w:val="24"/>
              </w:rPr>
              <w:t>声级影响最大的倍频带计算，一般可选中心频率为</w:t>
            </w:r>
            <w:r w:rsidRPr="00986B83">
              <w:rPr>
                <w:rFonts w:eastAsia="宋体"/>
                <w:snapToGrid w:val="0"/>
                <w:kern w:val="0"/>
                <w:sz w:val="24"/>
              </w:rPr>
              <w:t>500Hz</w:t>
            </w:r>
            <w:r w:rsidRPr="00986B83">
              <w:rPr>
                <w:rFonts w:eastAsia="宋体"/>
                <w:snapToGrid w:val="0"/>
                <w:kern w:val="0"/>
                <w:sz w:val="24"/>
              </w:rPr>
              <w:t>的倍频带作估算。</w:t>
            </w:r>
          </w:p>
          <w:p w14:paraId="161B3FDF"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3</w:t>
            </w:r>
            <w:r w:rsidRPr="00986B83">
              <w:rPr>
                <w:rFonts w:eastAsia="宋体" w:hint="eastAsia"/>
                <w:snapToGrid w:val="0"/>
                <w:kern w:val="0"/>
                <w:sz w:val="24"/>
              </w:rPr>
              <w:t>）</w:t>
            </w:r>
            <w:r w:rsidRPr="00986B83">
              <w:rPr>
                <w:rFonts w:eastAsia="宋体"/>
                <w:snapToGrid w:val="0"/>
                <w:kern w:val="0"/>
                <w:sz w:val="24"/>
              </w:rPr>
              <w:t>各种因素引起的衰减量计算</w:t>
            </w:r>
          </w:p>
          <w:p w14:paraId="2E6E0E27"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ascii="宋体" w:eastAsia="宋体" w:hAnsi="宋体" w:cs="宋体" w:hint="eastAsia"/>
                <w:snapToGrid w:val="0"/>
                <w:kern w:val="0"/>
                <w:sz w:val="24"/>
                <w:lang w:eastAsia="ja-JP"/>
              </w:rPr>
              <w:t>①</w:t>
            </w:r>
            <w:r w:rsidRPr="00986B83">
              <w:rPr>
                <w:rFonts w:eastAsia="宋体"/>
                <w:snapToGrid w:val="0"/>
                <w:kern w:val="0"/>
                <w:sz w:val="24"/>
              </w:rPr>
              <w:t>几何发散衰减</w:t>
            </w:r>
          </w:p>
          <w:p w14:paraId="4F21B43A"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 xml:space="preserve">a. </w:t>
            </w:r>
            <w:r w:rsidRPr="00986B83">
              <w:rPr>
                <w:rFonts w:eastAsia="宋体" w:hint="eastAsia"/>
                <w:snapToGrid w:val="0"/>
                <w:kern w:val="0"/>
                <w:sz w:val="24"/>
              </w:rPr>
              <w:t>点声源</w:t>
            </w:r>
          </w:p>
          <w:p w14:paraId="5B0BE88A"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snapToGrid w:val="0"/>
                <w:kern w:val="0"/>
                <w:position w:val="-12"/>
                <w:sz w:val="24"/>
              </w:rPr>
              <w:object w:dxaOrig="1719" w:dyaOrig="360" w14:anchorId="1755CB30">
                <v:shape id="_x0000_i1048" type="#_x0000_t75" style="width:85.95pt;height:18.8pt" o:ole="">
                  <v:imagedata r:id="rId68" o:title=""/>
                </v:shape>
                <o:OLEObject Type="Embed" ProgID="Equation.DSMT4" ShapeID="_x0000_i1048" DrawAspect="Content" ObjectID="_1673254085" r:id="rId69"/>
              </w:object>
            </w:r>
          </w:p>
          <w:p w14:paraId="72E4DD4E"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 xml:space="preserve">b. </w:t>
            </w:r>
            <w:r w:rsidRPr="00986B83">
              <w:rPr>
                <w:rFonts w:eastAsia="宋体" w:hint="eastAsia"/>
                <w:snapToGrid w:val="0"/>
                <w:kern w:val="0"/>
                <w:sz w:val="24"/>
              </w:rPr>
              <w:t>面声源</w:t>
            </w:r>
          </w:p>
          <w:p w14:paraId="510AFE1C" w14:textId="24B2FED4" w:rsidR="009F6F1C" w:rsidRPr="00986B83" w:rsidRDefault="008278F6" w:rsidP="009F6F1C">
            <w:pPr>
              <w:shd w:val="clear" w:color="auto" w:fill="FFFFFF"/>
              <w:adjustRightInd w:val="0"/>
              <w:snapToGrid w:val="0"/>
              <w:spacing w:line="360" w:lineRule="auto"/>
              <w:ind w:firstLine="480"/>
              <w:rPr>
                <w:rFonts w:eastAsia="宋体"/>
                <w:snapToGrid w:val="0"/>
                <w:kern w:val="0"/>
                <w:sz w:val="24"/>
              </w:rPr>
            </w:pPr>
            <w:r>
              <w:fldChar w:fldCharType="begin"/>
            </w:r>
            <w:r>
              <w:instrText xml:space="preserve"> REF _Ref29197696 \h  \* MERGEFORMAT </w:instrText>
            </w:r>
            <w:r>
              <w:fldChar w:fldCharType="separate"/>
            </w:r>
            <w:r w:rsidR="00A30E92" w:rsidRPr="00A30E92">
              <w:rPr>
                <w:rFonts w:eastAsiaTheme="minorEastAsia"/>
                <w:sz w:val="24"/>
              </w:rPr>
              <w:t>图</w:t>
            </w:r>
            <w:r w:rsidR="00A30E92" w:rsidRPr="00A30E92">
              <w:rPr>
                <w:rFonts w:eastAsiaTheme="minorEastAsia"/>
                <w:sz w:val="24"/>
              </w:rPr>
              <w:t>4</w:t>
            </w:r>
            <w:r>
              <w:fldChar w:fldCharType="end"/>
            </w:r>
            <w:r w:rsidR="009F6F1C" w:rsidRPr="00986B83">
              <w:rPr>
                <w:rFonts w:eastAsia="宋体" w:hint="eastAsia"/>
                <w:snapToGrid w:val="0"/>
                <w:kern w:val="0"/>
                <w:sz w:val="24"/>
              </w:rPr>
              <w:t>给出了</w:t>
            </w:r>
            <w:r w:rsidR="009F6F1C" w:rsidRPr="00986B83">
              <w:rPr>
                <w:rFonts w:eastAsia="宋体"/>
                <w:snapToGrid w:val="0"/>
                <w:kern w:val="0"/>
                <w:sz w:val="24"/>
              </w:rPr>
              <w:t>长方形面</w:t>
            </w:r>
            <w:r w:rsidR="009F6F1C" w:rsidRPr="00986B83">
              <w:rPr>
                <w:rFonts w:eastAsia="宋体" w:hint="eastAsia"/>
                <w:snapToGrid w:val="0"/>
                <w:kern w:val="0"/>
                <w:sz w:val="24"/>
              </w:rPr>
              <w:t>声源</w:t>
            </w:r>
            <w:r w:rsidR="009F6F1C" w:rsidRPr="00986B83">
              <w:rPr>
                <w:rFonts w:eastAsia="宋体"/>
                <w:snapToGrid w:val="0"/>
                <w:kern w:val="0"/>
                <w:sz w:val="24"/>
              </w:rPr>
              <w:t>中心轴线上的声衰减</w:t>
            </w:r>
            <w:r w:rsidR="009F6F1C" w:rsidRPr="00986B83">
              <w:rPr>
                <w:rFonts w:eastAsia="宋体" w:hint="eastAsia"/>
                <w:snapToGrid w:val="0"/>
                <w:kern w:val="0"/>
                <w:sz w:val="24"/>
              </w:rPr>
              <w:t>曲线</w:t>
            </w:r>
            <w:r w:rsidR="009F6F1C" w:rsidRPr="00986B83">
              <w:rPr>
                <w:rFonts w:eastAsia="宋体"/>
                <w:snapToGrid w:val="0"/>
                <w:kern w:val="0"/>
                <w:sz w:val="24"/>
              </w:rPr>
              <w:t>。</w:t>
            </w:r>
            <w:r w:rsidR="009F6F1C" w:rsidRPr="00986B83">
              <w:rPr>
                <w:rFonts w:eastAsia="宋体" w:hint="eastAsia"/>
                <w:snapToGrid w:val="0"/>
                <w:kern w:val="0"/>
                <w:sz w:val="24"/>
              </w:rPr>
              <w:t>当</w:t>
            </w:r>
            <w:r w:rsidR="009F6F1C" w:rsidRPr="00986B83">
              <w:rPr>
                <w:rFonts w:eastAsia="宋体"/>
                <w:snapToGrid w:val="0"/>
                <w:kern w:val="0"/>
                <w:sz w:val="24"/>
              </w:rPr>
              <w:t>预测点和</w:t>
            </w:r>
            <w:r w:rsidR="009F6F1C" w:rsidRPr="00986B83">
              <w:rPr>
                <w:rFonts w:eastAsia="宋体" w:hint="eastAsia"/>
                <w:snapToGrid w:val="0"/>
                <w:kern w:val="0"/>
                <w:sz w:val="24"/>
              </w:rPr>
              <w:t>面声源</w:t>
            </w:r>
            <w:r w:rsidR="009F6F1C" w:rsidRPr="00986B83">
              <w:rPr>
                <w:rFonts w:eastAsia="宋体"/>
                <w:snapToGrid w:val="0"/>
                <w:kern w:val="0"/>
                <w:sz w:val="24"/>
              </w:rPr>
              <w:t>中心距离</w:t>
            </w:r>
            <w:r w:rsidR="009F6F1C" w:rsidRPr="00986B83">
              <w:rPr>
                <w:rFonts w:eastAsia="宋体" w:hint="eastAsia"/>
                <w:snapToGrid w:val="0"/>
                <w:kern w:val="0"/>
                <w:sz w:val="24"/>
              </w:rPr>
              <w:t>r</w:t>
            </w:r>
            <w:r w:rsidR="009F6F1C" w:rsidRPr="00986B83">
              <w:rPr>
                <w:rFonts w:eastAsia="宋体" w:hint="eastAsia"/>
                <w:snapToGrid w:val="0"/>
                <w:kern w:val="0"/>
                <w:sz w:val="24"/>
              </w:rPr>
              <w:t>处</w:t>
            </w:r>
            <w:r w:rsidR="009F6F1C" w:rsidRPr="00986B83">
              <w:rPr>
                <w:rFonts w:eastAsia="宋体"/>
                <w:snapToGrid w:val="0"/>
                <w:kern w:val="0"/>
                <w:sz w:val="24"/>
              </w:rPr>
              <w:t>于以下条件时</w:t>
            </w:r>
            <w:r w:rsidR="009F6F1C" w:rsidRPr="00986B83">
              <w:rPr>
                <w:rFonts w:eastAsia="宋体" w:hint="eastAsia"/>
                <w:snapToGrid w:val="0"/>
                <w:kern w:val="0"/>
                <w:sz w:val="24"/>
              </w:rPr>
              <w:t>，</w:t>
            </w:r>
            <w:r w:rsidR="009F6F1C" w:rsidRPr="00986B83">
              <w:rPr>
                <w:rFonts w:eastAsia="宋体"/>
                <w:snapToGrid w:val="0"/>
                <w:kern w:val="0"/>
                <w:sz w:val="24"/>
              </w:rPr>
              <w:t>可按下</w:t>
            </w:r>
            <w:r w:rsidR="009F6F1C" w:rsidRPr="00986B83">
              <w:rPr>
                <w:rFonts w:eastAsia="宋体" w:hint="eastAsia"/>
                <w:snapToGrid w:val="0"/>
                <w:kern w:val="0"/>
                <w:sz w:val="24"/>
              </w:rPr>
              <w:t>述</w:t>
            </w:r>
            <w:r w:rsidR="009F6F1C" w:rsidRPr="00986B83">
              <w:rPr>
                <w:rFonts w:eastAsia="宋体"/>
                <w:snapToGrid w:val="0"/>
                <w:kern w:val="0"/>
                <w:sz w:val="24"/>
              </w:rPr>
              <w:t>方法近似计算：</w:t>
            </w:r>
            <w:r w:rsidR="009F6F1C" w:rsidRPr="00986B83">
              <w:rPr>
                <w:rFonts w:eastAsia="宋体"/>
                <w:i/>
                <w:snapToGrid w:val="0"/>
                <w:kern w:val="0"/>
                <w:sz w:val="24"/>
              </w:rPr>
              <w:t>r</w:t>
            </w:r>
            <w:r w:rsidR="009F6F1C" w:rsidRPr="00986B83">
              <w:rPr>
                <w:rFonts w:eastAsia="宋体"/>
                <w:snapToGrid w:val="0"/>
                <w:kern w:val="0"/>
                <w:sz w:val="24"/>
              </w:rPr>
              <w:t>&lt;</w:t>
            </w:r>
            <w:r w:rsidR="009F6F1C" w:rsidRPr="00986B83">
              <w:rPr>
                <w:rFonts w:eastAsia="宋体"/>
                <w:i/>
                <w:snapToGrid w:val="0"/>
                <w:kern w:val="0"/>
                <w:sz w:val="24"/>
              </w:rPr>
              <w:t>a</w:t>
            </w:r>
            <w:r w:rsidR="009F6F1C" w:rsidRPr="00986B83">
              <w:rPr>
                <w:rFonts w:eastAsia="宋体"/>
                <w:snapToGrid w:val="0"/>
                <w:kern w:val="0"/>
                <w:sz w:val="24"/>
              </w:rPr>
              <w:t>/π</w:t>
            </w:r>
            <w:r w:rsidR="009F6F1C" w:rsidRPr="00986B83">
              <w:rPr>
                <w:rFonts w:eastAsia="宋体" w:hint="eastAsia"/>
                <w:snapToGrid w:val="0"/>
                <w:kern w:val="0"/>
                <w:sz w:val="24"/>
              </w:rPr>
              <w:t>时，几乎</w:t>
            </w:r>
            <w:r w:rsidR="009F6F1C" w:rsidRPr="00986B83">
              <w:rPr>
                <w:rFonts w:eastAsia="宋体"/>
                <w:snapToGrid w:val="0"/>
                <w:kern w:val="0"/>
                <w:sz w:val="24"/>
              </w:rPr>
              <w:t>不衰减</w:t>
            </w:r>
            <w:r w:rsidR="009F6F1C" w:rsidRPr="00986B83">
              <w:rPr>
                <w:rFonts w:eastAsia="宋体" w:hint="eastAsia"/>
                <w:snapToGrid w:val="0"/>
                <w:kern w:val="0"/>
                <w:sz w:val="24"/>
              </w:rPr>
              <w:t>（</w:t>
            </w:r>
            <w:r w:rsidR="009F6F1C" w:rsidRPr="00986B83">
              <w:rPr>
                <w:rFonts w:eastAsia="宋体"/>
                <w:snapToGrid w:val="0"/>
                <w:kern w:val="0"/>
                <w:sz w:val="24"/>
              </w:rPr>
              <w:t>A</w:t>
            </w:r>
            <w:r w:rsidR="009F6F1C" w:rsidRPr="00986B83">
              <w:rPr>
                <w:rFonts w:eastAsia="宋体"/>
                <w:snapToGrid w:val="0"/>
                <w:kern w:val="0"/>
                <w:sz w:val="24"/>
                <w:vertAlign w:val="subscript"/>
              </w:rPr>
              <w:t>div</w:t>
            </w:r>
            <w:r w:rsidR="009F6F1C" w:rsidRPr="00986B83">
              <w:rPr>
                <w:rFonts w:eastAsia="宋体"/>
                <w:snapToGrid w:val="0"/>
                <w:kern w:val="0"/>
                <w:sz w:val="24"/>
              </w:rPr>
              <w:t>≈0</w:t>
            </w:r>
            <w:r w:rsidR="009F6F1C" w:rsidRPr="00986B83">
              <w:rPr>
                <w:rFonts w:eastAsia="宋体"/>
                <w:snapToGrid w:val="0"/>
                <w:kern w:val="0"/>
                <w:sz w:val="24"/>
              </w:rPr>
              <w:t>）</w:t>
            </w:r>
            <w:r w:rsidR="009F6F1C" w:rsidRPr="00986B83">
              <w:rPr>
                <w:rFonts w:eastAsia="宋体" w:hint="eastAsia"/>
                <w:snapToGrid w:val="0"/>
                <w:kern w:val="0"/>
                <w:sz w:val="24"/>
              </w:rPr>
              <w:t>；</w:t>
            </w:r>
            <w:r w:rsidR="009F6F1C" w:rsidRPr="00986B83">
              <w:rPr>
                <w:rFonts w:eastAsia="宋体"/>
                <w:snapToGrid w:val="0"/>
                <w:kern w:val="0"/>
                <w:sz w:val="24"/>
              </w:rPr>
              <w:t>当</w:t>
            </w:r>
            <w:r w:rsidR="009F6F1C" w:rsidRPr="00986B83">
              <w:rPr>
                <w:rFonts w:eastAsia="宋体"/>
                <w:i/>
                <w:snapToGrid w:val="0"/>
                <w:kern w:val="0"/>
                <w:sz w:val="24"/>
              </w:rPr>
              <w:t>a</w:t>
            </w:r>
            <w:r w:rsidR="009F6F1C" w:rsidRPr="00986B83">
              <w:rPr>
                <w:rFonts w:eastAsia="宋体"/>
                <w:snapToGrid w:val="0"/>
                <w:kern w:val="0"/>
                <w:sz w:val="24"/>
              </w:rPr>
              <w:t>/π</w:t>
            </w:r>
            <w:r w:rsidR="009F6F1C" w:rsidRPr="00986B83">
              <w:rPr>
                <w:rFonts w:eastAsia="宋体" w:hint="eastAsia"/>
                <w:snapToGrid w:val="0"/>
                <w:kern w:val="0"/>
                <w:sz w:val="24"/>
              </w:rPr>
              <w:t>&lt;</w:t>
            </w:r>
            <w:r w:rsidR="009F6F1C" w:rsidRPr="00986B83">
              <w:rPr>
                <w:rFonts w:eastAsia="宋体"/>
                <w:i/>
                <w:snapToGrid w:val="0"/>
                <w:kern w:val="0"/>
                <w:sz w:val="24"/>
              </w:rPr>
              <w:t>r</w:t>
            </w:r>
            <w:r w:rsidR="009F6F1C" w:rsidRPr="00986B83">
              <w:rPr>
                <w:rFonts w:eastAsia="宋体"/>
                <w:snapToGrid w:val="0"/>
                <w:kern w:val="0"/>
                <w:sz w:val="24"/>
              </w:rPr>
              <w:t>&lt;</w:t>
            </w:r>
            <w:r w:rsidR="009F6F1C" w:rsidRPr="00986B83">
              <w:rPr>
                <w:rFonts w:eastAsia="宋体"/>
                <w:i/>
                <w:snapToGrid w:val="0"/>
                <w:kern w:val="0"/>
                <w:sz w:val="24"/>
              </w:rPr>
              <w:t>b</w:t>
            </w:r>
            <w:r w:rsidR="009F6F1C" w:rsidRPr="00986B83">
              <w:rPr>
                <w:rFonts w:eastAsia="宋体"/>
                <w:snapToGrid w:val="0"/>
                <w:kern w:val="0"/>
                <w:sz w:val="24"/>
              </w:rPr>
              <w:t>/π</w:t>
            </w:r>
            <w:r w:rsidR="009F6F1C" w:rsidRPr="00986B83">
              <w:rPr>
                <w:rFonts w:eastAsia="宋体" w:hint="eastAsia"/>
                <w:snapToGrid w:val="0"/>
                <w:kern w:val="0"/>
                <w:sz w:val="24"/>
              </w:rPr>
              <w:t>，</w:t>
            </w:r>
            <w:r w:rsidR="009F6F1C" w:rsidRPr="00986B83">
              <w:rPr>
                <w:rFonts w:eastAsia="宋体"/>
                <w:snapToGrid w:val="0"/>
                <w:kern w:val="0"/>
                <w:sz w:val="24"/>
              </w:rPr>
              <w:t>距离加倍衰减</w:t>
            </w:r>
            <w:r w:rsidR="009F6F1C" w:rsidRPr="00986B83">
              <w:rPr>
                <w:rFonts w:eastAsia="宋体" w:hint="eastAsia"/>
                <w:snapToGrid w:val="0"/>
                <w:kern w:val="0"/>
                <w:sz w:val="24"/>
              </w:rPr>
              <w:t>3dB</w:t>
            </w:r>
            <w:r w:rsidR="009F6F1C" w:rsidRPr="00986B83">
              <w:rPr>
                <w:rFonts w:eastAsia="宋体" w:hint="eastAsia"/>
                <w:snapToGrid w:val="0"/>
                <w:kern w:val="0"/>
                <w:sz w:val="24"/>
              </w:rPr>
              <w:t>左右</w:t>
            </w:r>
            <w:r w:rsidR="009F6F1C" w:rsidRPr="00986B83">
              <w:rPr>
                <w:rFonts w:eastAsia="宋体"/>
                <w:snapToGrid w:val="0"/>
                <w:kern w:val="0"/>
                <w:sz w:val="24"/>
              </w:rPr>
              <w:t>，</w:t>
            </w:r>
            <w:proofErr w:type="gramStart"/>
            <w:r w:rsidR="009F6F1C" w:rsidRPr="00986B83">
              <w:rPr>
                <w:rFonts w:eastAsia="宋体"/>
                <w:snapToGrid w:val="0"/>
                <w:kern w:val="0"/>
                <w:sz w:val="24"/>
              </w:rPr>
              <w:t>类似线声源</w:t>
            </w:r>
            <w:proofErr w:type="gramEnd"/>
            <w:r w:rsidR="009F6F1C" w:rsidRPr="00986B83">
              <w:rPr>
                <w:rFonts w:eastAsia="宋体" w:hint="eastAsia"/>
                <w:snapToGrid w:val="0"/>
                <w:kern w:val="0"/>
                <w:sz w:val="24"/>
              </w:rPr>
              <w:t>衰减</w:t>
            </w:r>
            <w:r w:rsidR="009F6F1C" w:rsidRPr="00986B83">
              <w:rPr>
                <w:rFonts w:eastAsia="宋体"/>
                <w:snapToGrid w:val="0"/>
                <w:kern w:val="0"/>
                <w:sz w:val="24"/>
              </w:rPr>
              <w:t>特性（</w:t>
            </w:r>
            <w:r w:rsidR="009F6F1C" w:rsidRPr="00986B83">
              <w:rPr>
                <w:rFonts w:eastAsia="宋体"/>
                <w:snapToGrid w:val="0"/>
                <w:kern w:val="0"/>
                <w:sz w:val="24"/>
              </w:rPr>
              <w:t>A</w:t>
            </w:r>
            <w:r w:rsidR="009F6F1C" w:rsidRPr="00986B83">
              <w:rPr>
                <w:rFonts w:eastAsia="宋体"/>
                <w:snapToGrid w:val="0"/>
                <w:kern w:val="0"/>
                <w:sz w:val="24"/>
                <w:vertAlign w:val="subscript"/>
              </w:rPr>
              <w:t>div</w:t>
            </w:r>
            <w:r w:rsidR="009F6F1C" w:rsidRPr="00986B83">
              <w:rPr>
                <w:rFonts w:eastAsia="宋体"/>
                <w:snapToGrid w:val="0"/>
                <w:kern w:val="0"/>
                <w:sz w:val="24"/>
              </w:rPr>
              <w:t>≈10lg(</w:t>
            </w:r>
            <w:r w:rsidR="009F6F1C" w:rsidRPr="00986B83">
              <w:rPr>
                <w:rFonts w:eastAsia="宋体"/>
                <w:i/>
                <w:snapToGrid w:val="0"/>
                <w:kern w:val="0"/>
                <w:sz w:val="24"/>
              </w:rPr>
              <w:t>r</w:t>
            </w:r>
            <w:r w:rsidR="009F6F1C" w:rsidRPr="00986B83">
              <w:rPr>
                <w:rFonts w:eastAsia="宋体"/>
                <w:snapToGrid w:val="0"/>
                <w:kern w:val="0"/>
                <w:sz w:val="24"/>
              </w:rPr>
              <w:t>/</w:t>
            </w:r>
            <w:r w:rsidR="009F6F1C" w:rsidRPr="00986B83">
              <w:rPr>
                <w:rFonts w:eastAsia="宋体"/>
                <w:i/>
                <w:snapToGrid w:val="0"/>
                <w:kern w:val="0"/>
                <w:sz w:val="24"/>
              </w:rPr>
              <w:t>r</w:t>
            </w:r>
            <w:r w:rsidR="009F6F1C" w:rsidRPr="00986B83">
              <w:rPr>
                <w:rFonts w:eastAsia="宋体"/>
                <w:snapToGrid w:val="0"/>
                <w:kern w:val="0"/>
                <w:sz w:val="24"/>
                <w:vertAlign w:val="subscript"/>
              </w:rPr>
              <w:t>0</w:t>
            </w:r>
            <w:r w:rsidR="009F6F1C" w:rsidRPr="00986B83">
              <w:rPr>
                <w:rFonts w:eastAsia="宋体"/>
                <w:snapToGrid w:val="0"/>
                <w:kern w:val="0"/>
                <w:sz w:val="24"/>
              </w:rPr>
              <w:t>)</w:t>
            </w:r>
            <w:r w:rsidR="009F6F1C" w:rsidRPr="00986B83">
              <w:rPr>
                <w:rFonts w:eastAsia="宋体"/>
                <w:snapToGrid w:val="0"/>
                <w:kern w:val="0"/>
                <w:sz w:val="24"/>
              </w:rPr>
              <w:t>）</w:t>
            </w:r>
            <w:r w:rsidR="009F6F1C" w:rsidRPr="00986B83">
              <w:rPr>
                <w:rFonts w:eastAsia="宋体" w:hint="eastAsia"/>
                <w:snapToGrid w:val="0"/>
                <w:kern w:val="0"/>
                <w:sz w:val="24"/>
              </w:rPr>
              <w:t>；当</w:t>
            </w:r>
            <w:r w:rsidR="009F6F1C" w:rsidRPr="00986B83">
              <w:rPr>
                <w:rFonts w:eastAsia="宋体"/>
                <w:snapToGrid w:val="0"/>
                <w:kern w:val="0"/>
                <w:sz w:val="24"/>
              </w:rPr>
              <w:t>r&gt;</w:t>
            </w:r>
            <w:r w:rsidR="009F6F1C" w:rsidRPr="00986B83">
              <w:rPr>
                <w:rFonts w:eastAsia="宋体"/>
                <w:i/>
                <w:snapToGrid w:val="0"/>
                <w:kern w:val="0"/>
                <w:sz w:val="24"/>
              </w:rPr>
              <w:t>b</w:t>
            </w:r>
            <w:r w:rsidR="009F6F1C" w:rsidRPr="00986B83">
              <w:rPr>
                <w:rFonts w:eastAsia="宋体"/>
                <w:snapToGrid w:val="0"/>
                <w:kern w:val="0"/>
                <w:sz w:val="24"/>
              </w:rPr>
              <w:t>/π</w:t>
            </w:r>
            <w:r w:rsidR="009F6F1C" w:rsidRPr="00986B83">
              <w:rPr>
                <w:rFonts w:eastAsia="宋体" w:hint="eastAsia"/>
                <w:snapToGrid w:val="0"/>
                <w:kern w:val="0"/>
                <w:sz w:val="24"/>
              </w:rPr>
              <w:t>时，</w:t>
            </w:r>
            <w:r w:rsidR="009F6F1C" w:rsidRPr="00986B83">
              <w:rPr>
                <w:rFonts w:eastAsia="宋体"/>
                <w:snapToGrid w:val="0"/>
                <w:kern w:val="0"/>
                <w:sz w:val="24"/>
              </w:rPr>
              <w:t>距离加倍衰减</w:t>
            </w:r>
            <w:r w:rsidR="009F6F1C" w:rsidRPr="00986B83">
              <w:rPr>
                <w:rFonts w:eastAsia="宋体" w:hint="eastAsia"/>
                <w:snapToGrid w:val="0"/>
                <w:kern w:val="0"/>
                <w:sz w:val="24"/>
              </w:rPr>
              <w:t>趋近于</w:t>
            </w:r>
            <w:r w:rsidR="009F6F1C" w:rsidRPr="00986B83">
              <w:rPr>
                <w:rFonts w:eastAsia="宋体"/>
                <w:snapToGrid w:val="0"/>
                <w:kern w:val="0"/>
                <w:sz w:val="24"/>
              </w:rPr>
              <w:t>6</w:t>
            </w:r>
            <w:r w:rsidR="009F6F1C" w:rsidRPr="00986B83">
              <w:rPr>
                <w:rFonts w:eastAsia="宋体" w:hint="eastAsia"/>
                <w:snapToGrid w:val="0"/>
                <w:kern w:val="0"/>
                <w:sz w:val="24"/>
              </w:rPr>
              <w:t>dB</w:t>
            </w:r>
            <w:r w:rsidR="009F6F1C" w:rsidRPr="00986B83">
              <w:rPr>
                <w:rFonts w:eastAsia="宋体" w:hint="eastAsia"/>
                <w:snapToGrid w:val="0"/>
                <w:kern w:val="0"/>
                <w:sz w:val="24"/>
              </w:rPr>
              <w:t>，</w:t>
            </w:r>
            <w:r w:rsidR="009F6F1C" w:rsidRPr="00986B83">
              <w:rPr>
                <w:rFonts w:eastAsia="宋体"/>
                <w:snapToGrid w:val="0"/>
                <w:kern w:val="0"/>
                <w:sz w:val="24"/>
              </w:rPr>
              <w:t>类似</w:t>
            </w:r>
            <w:r w:rsidR="009F6F1C" w:rsidRPr="00986B83">
              <w:rPr>
                <w:rFonts w:eastAsia="宋体" w:hint="eastAsia"/>
                <w:snapToGrid w:val="0"/>
                <w:kern w:val="0"/>
                <w:sz w:val="24"/>
              </w:rPr>
              <w:t>点</w:t>
            </w:r>
            <w:r w:rsidR="009F6F1C" w:rsidRPr="00986B83">
              <w:rPr>
                <w:rFonts w:eastAsia="宋体"/>
                <w:snapToGrid w:val="0"/>
                <w:kern w:val="0"/>
                <w:sz w:val="24"/>
              </w:rPr>
              <w:t>声源</w:t>
            </w:r>
            <w:r w:rsidR="009F6F1C" w:rsidRPr="00986B83">
              <w:rPr>
                <w:rFonts w:eastAsia="宋体" w:hint="eastAsia"/>
                <w:snapToGrid w:val="0"/>
                <w:kern w:val="0"/>
                <w:sz w:val="24"/>
              </w:rPr>
              <w:t>衰减</w:t>
            </w:r>
            <w:r w:rsidR="009F6F1C" w:rsidRPr="00986B83">
              <w:rPr>
                <w:rFonts w:eastAsia="宋体"/>
                <w:snapToGrid w:val="0"/>
                <w:kern w:val="0"/>
                <w:sz w:val="24"/>
              </w:rPr>
              <w:t>特性（</w:t>
            </w:r>
            <w:r w:rsidR="009F6F1C" w:rsidRPr="00986B83">
              <w:rPr>
                <w:rFonts w:eastAsia="宋体"/>
                <w:snapToGrid w:val="0"/>
                <w:kern w:val="0"/>
                <w:sz w:val="24"/>
              </w:rPr>
              <w:t>A</w:t>
            </w:r>
            <w:r w:rsidR="009F6F1C" w:rsidRPr="00986B83">
              <w:rPr>
                <w:rFonts w:eastAsia="宋体"/>
                <w:snapToGrid w:val="0"/>
                <w:kern w:val="0"/>
                <w:sz w:val="24"/>
                <w:vertAlign w:val="subscript"/>
              </w:rPr>
              <w:t>div</w:t>
            </w:r>
            <w:r w:rsidR="009F6F1C" w:rsidRPr="00986B83">
              <w:rPr>
                <w:rFonts w:eastAsia="宋体"/>
                <w:snapToGrid w:val="0"/>
                <w:kern w:val="0"/>
                <w:sz w:val="24"/>
              </w:rPr>
              <w:t>≈20lg(</w:t>
            </w:r>
            <w:r w:rsidR="009F6F1C" w:rsidRPr="00986B83">
              <w:rPr>
                <w:rFonts w:eastAsia="宋体"/>
                <w:i/>
                <w:snapToGrid w:val="0"/>
                <w:kern w:val="0"/>
                <w:sz w:val="24"/>
              </w:rPr>
              <w:t>r</w:t>
            </w:r>
            <w:r w:rsidR="009F6F1C" w:rsidRPr="00986B83">
              <w:rPr>
                <w:rFonts w:eastAsia="宋体"/>
                <w:snapToGrid w:val="0"/>
                <w:kern w:val="0"/>
                <w:sz w:val="24"/>
              </w:rPr>
              <w:t>/</w:t>
            </w:r>
            <w:r w:rsidR="009F6F1C" w:rsidRPr="00986B83">
              <w:rPr>
                <w:rFonts w:eastAsia="宋体"/>
                <w:i/>
                <w:snapToGrid w:val="0"/>
                <w:kern w:val="0"/>
                <w:sz w:val="24"/>
              </w:rPr>
              <w:t>r</w:t>
            </w:r>
            <w:r w:rsidR="009F6F1C" w:rsidRPr="00986B83">
              <w:rPr>
                <w:rFonts w:eastAsia="宋体"/>
                <w:snapToGrid w:val="0"/>
                <w:kern w:val="0"/>
                <w:sz w:val="24"/>
                <w:vertAlign w:val="subscript"/>
              </w:rPr>
              <w:t>0</w:t>
            </w:r>
            <w:r w:rsidR="009F6F1C" w:rsidRPr="00986B83">
              <w:rPr>
                <w:rFonts w:eastAsia="宋体"/>
                <w:snapToGrid w:val="0"/>
                <w:kern w:val="0"/>
                <w:sz w:val="24"/>
              </w:rPr>
              <w:t>)</w:t>
            </w:r>
            <w:r w:rsidR="009F6F1C" w:rsidRPr="00986B83">
              <w:rPr>
                <w:rFonts w:eastAsia="宋体"/>
                <w:snapToGrid w:val="0"/>
                <w:kern w:val="0"/>
                <w:sz w:val="24"/>
              </w:rPr>
              <w:t>）</w:t>
            </w:r>
            <w:r w:rsidR="009F6F1C" w:rsidRPr="00986B83">
              <w:rPr>
                <w:rFonts w:eastAsia="宋体" w:hint="eastAsia"/>
                <w:snapToGrid w:val="0"/>
                <w:kern w:val="0"/>
                <w:sz w:val="24"/>
              </w:rPr>
              <w:t>。</w:t>
            </w:r>
            <w:r w:rsidR="009F6F1C" w:rsidRPr="00986B83">
              <w:rPr>
                <w:rFonts w:eastAsia="宋体"/>
                <w:snapToGrid w:val="0"/>
                <w:kern w:val="0"/>
                <w:sz w:val="24"/>
              </w:rPr>
              <w:t>其中</w:t>
            </w:r>
            <w:r w:rsidR="009F6F1C" w:rsidRPr="00986B83">
              <w:rPr>
                <w:rFonts w:eastAsia="宋体" w:hint="eastAsia"/>
                <w:snapToGrid w:val="0"/>
                <w:kern w:val="0"/>
                <w:sz w:val="24"/>
              </w:rPr>
              <w:t>，</w:t>
            </w:r>
            <w:r w:rsidR="009F6F1C" w:rsidRPr="00986B83">
              <w:rPr>
                <w:rFonts w:eastAsia="宋体"/>
                <w:snapToGrid w:val="0"/>
                <w:kern w:val="0"/>
                <w:sz w:val="24"/>
              </w:rPr>
              <w:t>面声源的</w:t>
            </w:r>
            <w:r w:rsidR="009F6F1C" w:rsidRPr="00986B83">
              <w:rPr>
                <w:rFonts w:eastAsia="宋体" w:hint="eastAsia"/>
                <w:i/>
                <w:snapToGrid w:val="0"/>
                <w:kern w:val="0"/>
                <w:sz w:val="24"/>
              </w:rPr>
              <w:t>b&gt;a</w:t>
            </w:r>
            <w:r w:rsidR="009F6F1C" w:rsidRPr="00986B83">
              <w:rPr>
                <w:rFonts w:eastAsia="宋体" w:hint="eastAsia"/>
                <w:snapToGrid w:val="0"/>
                <w:kern w:val="0"/>
                <w:sz w:val="24"/>
              </w:rPr>
              <w:t>。图中</w:t>
            </w:r>
            <w:r w:rsidR="009F6F1C" w:rsidRPr="00986B83">
              <w:rPr>
                <w:rFonts w:eastAsia="宋体"/>
                <w:snapToGrid w:val="0"/>
                <w:kern w:val="0"/>
                <w:sz w:val="24"/>
              </w:rPr>
              <w:t>，虚线为实际衰减量。</w:t>
            </w:r>
          </w:p>
          <w:p w14:paraId="2DC34CEB" w14:textId="77777777" w:rsidR="009F6F1C" w:rsidRPr="00986B83" w:rsidRDefault="009F6F1C" w:rsidP="009F6F1C">
            <w:pPr>
              <w:keepNext/>
              <w:shd w:val="clear" w:color="auto" w:fill="FFFFFF"/>
              <w:adjustRightInd w:val="0"/>
              <w:snapToGrid w:val="0"/>
              <w:spacing w:line="360" w:lineRule="auto"/>
              <w:jc w:val="center"/>
            </w:pPr>
            <w:r w:rsidRPr="00986B83">
              <w:rPr>
                <w:rFonts w:eastAsia="宋体"/>
                <w:noProof/>
                <w:kern w:val="0"/>
                <w:sz w:val="24"/>
              </w:rPr>
              <w:drawing>
                <wp:inline distT="0" distB="0" distL="0" distR="0" wp14:anchorId="5127A611" wp14:editId="791AAE78">
                  <wp:extent cx="3028924" cy="2452254"/>
                  <wp:effectExtent l="0" t="0" r="63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面声源.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50591" cy="2469796"/>
                          </a:xfrm>
                          <a:prstGeom prst="rect">
                            <a:avLst/>
                          </a:prstGeom>
                        </pic:spPr>
                      </pic:pic>
                    </a:graphicData>
                  </a:graphic>
                </wp:inline>
              </w:drawing>
            </w:r>
          </w:p>
          <w:p w14:paraId="386A978E" w14:textId="4BF87CE1" w:rsidR="009F6F1C" w:rsidRPr="00986B83" w:rsidRDefault="009F6F1C" w:rsidP="009F6F1C">
            <w:pPr>
              <w:pStyle w:val="a6"/>
              <w:jc w:val="center"/>
              <w:rPr>
                <w:rFonts w:ascii="Times New Roman" w:eastAsia="宋体" w:hAnsi="Times New Roman"/>
                <w:b/>
                <w:snapToGrid w:val="0"/>
                <w:sz w:val="21"/>
                <w:szCs w:val="21"/>
              </w:rPr>
            </w:pPr>
            <w:bookmarkStart w:id="106" w:name="_Ref29197696"/>
            <w:r w:rsidRPr="00986B83">
              <w:rPr>
                <w:rFonts w:ascii="Times New Roman" w:hAnsi="Times New Roman"/>
                <w:b/>
                <w:sz w:val="21"/>
                <w:szCs w:val="21"/>
              </w:rPr>
              <w:t>图</w:t>
            </w:r>
            <w:r w:rsidR="00C00038" w:rsidRPr="00986B83">
              <w:rPr>
                <w:rFonts w:ascii="Times New Roman" w:hAnsi="Times New Roman"/>
                <w:b/>
                <w:sz w:val="21"/>
                <w:szCs w:val="21"/>
              </w:rPr>
              <w:fldChar w:fldCharType="begin"/>
            </w:r>
            <w:r w:rsidRPr="00986B83">
              <w:rPr>
                <w:rFonts w:ascii="Times New Roman" w:hAnsi="Times New Roman"/>
                <w:b/>
                <w:sz w:val="21"/>
                <w:szCs w:val="21"/>
              </w:rPr>
              <w:instrText xml:space="preserve"> SEQ </w:instrText>
            </w:r>
            <w:r w:rsidRPr="00986B83">
              <w:rPr>
                <w:rFonts w:ascii="Times New Roman" w:hAnsi="Times New Roman"/>
                <w:b/>
                <w:sz w:val="21"/>
                <w:szCs w:val="21"/>
              </w:rPr>
              <w:instrText>图</w:instrText>
            </w:r>
            <w:r w:rsidRPr="00986B83">
              <w:rPr>
                <w:rFonts w:ascii="Times New Roman" w:hAnsi="Times New Roman"/>
                <w:b/>
                <w:sz w:val="21"/>
                <w:szCs w:val="21"/>
              </w:rPr>
              <w:instrText xml:space="preserve"> \* ARABIC </w:instrText>
            </w:r>
            <w:r w:rsidR="00C00038" w:rsidRPr="00986B83">
              <w:rPr>
                <w:rFonts w:ascii="Times New Roman" w:hAnsi="Times New Roman"/>
                <w:b/>
                <w:sz w:val="21"/>
                <w:szCs w:val="21"/>
              </w:rPr>
              <w:fldChar w:fldCharType="separate"/>
            </w:r>
            <w:r w:rsidR="00A30E92">
              <w:rPr>
                <w:rFonts w:ascii="Times New Roman" w:hAnsi="Times New Roman"/>
                <w:b/>
                <w:noProof/>
                <w:sz w:val="21"/>
                <w:szCs w:val="21"/>
              </w:rPr>
              <w:t>4</w:t>
            </w:r>
            <w:r w:rsidR="00C00038" w:rsidRPr="00986B83">
              <w:rPr>
                <w:rFonts w:ascii="Times New Roman" w:hAnsi="Times New Roman"/>
                <w:b/>
                <w:sz w:val="21"/>
                <w:szCs w:val="21"/>
              </w:rPr>
              <w:fldChar w:fldCharType="end"/>
            </w:r>
            <w:bookmarkEnd w:id="106"/>
            <w:r w:rsidRPr="00986B83">
              <w:rPr>
                <w:rFonts w:ascii="Times New Roman" w:hAnsi="Times New Roman"/>
                <w:b/>
                <w:sz w:val="21"/>
                <w:szCs w:val="21"/>
              </w:rPr>
              <w:t>长方形面声源中心轴线上的衰减特性</w:t>
            </w:r>
          </w:p>
          <w:p w14:paraId="6C4507A9"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ascii="宋体" w:eastAsia="宋体" w:hAnsi="宋体" w:cs="宋体" w:hint="eastAsia"/>
                <w:snapToGrid w:val="0"/>
                <w:kern w:val="0"/>
                <w:sz w:val="24"/>
                <w:lang w:eastAsia="ja-JP"/>
              </w:rPr>
              <w:t>②</w:t>
            </w:r>
            <w:r w:rsidRPr="00986B83">
              <w:rPr>
                <w:rFonts w:eastAsia="宋体"/>
                <w:snapToGrid w:val="0"/>
                <w:kern w:val="0"/>
                <w:sz w:val="24"/>
              </w:rPr>
              <w:t>空气吸收引起的衰减量</w:t>
            </w:r>
          </w:p>
          <w:p w14:paraId="2F43DFDF"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snapToGrid w:val="0"/>
                <w:kern w:val="0"/>
                <w:position w:val="-24"/>
                <w:sz w:val="24"/>
              </w:rPr>
              <w:object w:dxaOrig="1520" w:dyaOrig="620" w14:anchorId="00670502">
                <v:shape id="_x0000_i1049" type="#_x0000_t75" style="width:76.3pt;height:30.65pt" o:ole="">
                  <v:imagedata r:id="rId71" o:title=""/>
                </v:shape>
                <o:OLEObject Type="Embed" ProgID="Equation.DSMT4" ShapeID="_x0000_i1049" DrawAspect="Content" ObjectID="_1673254086" r:id="rId72"/>
              </w:object>
            </w:r>
          </w:p>
          <w:p w14:paraId="59F0430E"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sz w:val="24"/>
              </w:rPr>
              <w:t>式中：</w:t>
            </w:r>
            <w:r w:rsidRPr="00986B83">
              <w:rPr>
                <w:rFonts w:eastAsia="宋体"/>
                <w:i/>
                <w:snapToGrid w:val="0"/>
                <w:kern w:val="0"/>
                <w:sz w:val="24"/>
              </w:rPr>
              <w:t>a</w:t>
            </w:r>
            <w:r w:rsidRPr="00986B83">
              <w:rPr>
                <w:rFonts w:eastAsia="宋体"/>
                <w:snapToGrid w:val="0"/>
                <w:kern w:val="0"/>
                <w:sz w:val="24"/>
              </w:rPr>
              <w:t>——</w:t>
            </w:r>
            <w:r w:rsidRPr="00986B83">
              <w:rPr>
                <w:rFonts w:eastAsia="宋体"/>
                <w:snapToGrid w:val="0"/>
                <w:kern w:val="0"/>
                <w:sz w:val="24"/>
              </w:rPr>
              <w:t>空气吸收系数，</w:t>
            </w:r>
            <w:r w:rsidRPr="00986B83">
              <w:rPr>
                <w:rFonts w:eastAsia="宋体"/>
                <w:snapToGrid w:val="0"/>
                <w:kern w:val="0"/>
                <w:sz w:val="24"/>
              </w:rPr>
              <w:t>km/dB</w:t>
            </w:r>
            <w:r w:rsidRPr="00986B83">
              <w:rPr>
                <w:rFonts w:eastAsia="宋体"/>
                <w:snapToGrid w:val="0"/>
                <w:kern w:val="0"/>
                <w:sz w:val="24"/>
              </w:rPr>
              <w:t>。</w:t>
            </w:r>
          </w:p>
          <w:p w14:paraId="71495024"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ascii="宋体" w:eastAsia="宋体" w:hAnsi="宋体" w:cs="宋体" w:hint="eastAsia"/>
                <w:snapToGrid w:val="0"/>
                <w:kern w:val="0"/>
                <w:sz w:val="24"/>
                <w:lang w:eastAsia="ja-JP"/>
              </w:rPr>
              <w:t>③</w:t>
            </w:r>
            <w:r w:rsidRPr="00986B83">
              <w:rPr>
                <w:rFonts w:eastAsia="宋体"/>
                <w:snapToGrid w:val="0"/>
                <w:kern w:val="0"/>
                <w:sz w:val="24"/>
              </w:rPr>
              <w:t>地面效应引起的衰减量</w:t>
            </w:r>
          </w:p>
          <w:p w14:paraId="2494700A"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snapToGrid w:val="0"/>
                <w:kern w:val="0"/>
                <w:position w:val="-24"/>
                <w:sz w:val="24"/>
              </w:rPr>
              <w:object w:dxaOrig="2840" w:dyaOrig="620" w14:anchorId="0B37D6C0">
                <v:shape id="_x0000_i1050" type="#_x0000_t75" style="width:143.45pt;height:30.65pt" o:ole="">
                  <v:imagedata r:id="rId73" o:title=""/>
                </v:shape>
                <o:OLEObject Type="Embed" ProgID="Equation.DSMT4" ShapeID="_x0000_i1050" DrawAspect="Content" ObjectID="_1673254087" r:id="rId74"/>
              </w:object>
            </w:r>
          </w:p>
          <w:p w14:paraId="6D9AE5F4"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sz w:val="24"/>
              </w:rPr>
              <w:t>式中：</w:t>
            </w:r>
          </w:p>
          <w:p w14:paraId="6A74B5ED"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position w:val="-4"/>
                <w:sz w:val="24"/>
              </w:rPr>
              <w:object w:dxaOrig="180" w:dyaOrig="200" w14:anchorId="78363FFE">
                <v:shape id="_x0000_i1051" type="#_x0000_t75" style="width:10.75pt;height:10.75pt" o:ole="">
                  <v:imagedata r:id="rId75" o:title=""/>
                </v:shape>
                <o:OLEObject Type="Embed" ProgID="Equation.DSMT4" ShapeID="_x0000_i1051" DrawAspect="Content" ObjectID="_1673254088" r:id="rId76"/>
              </w:object>
            </w:r>
            <w:r w:rsidRPr="00986B83">
              <w:rPr>
                <w:rFonts w:eastAsia="宋体"/>
                <w:snapToGrid w:val="0"/>
                <w:kern w:val="0"/>
                <w:sz w:val="24"/>
              </w:rPr>
              <w:t>—</w:t>
            </w:r>
            <w:r w:rsidRPr="00986B83">
              <w:rPr>
                <w:rFonts w:eastAsia="宋体"/>
                <w:snapToGrid w:val="0"/>
                <w:kern w:val="0"/>
                <w:sz w:val="24"/>
              </w:rPr>
              <w:t>声源到预测点的距离，</w:t>
            </w:r>
            <w:r w:rsidRPr="00986B83">
              <w:rPr>
                <w:rFonts w:eastAsia="宋体"/>
                <w:snapToGrid w:val="0"/>
                <w:kern w:val="0"/>
                <w:sz w:val="24"/>
              </w:rPr>
              <w:t>m</w:t>
            </w:r>
            <w:r w:rsidRPr="00986B83">
              <w:rPr>
                <w:rFonts w:eastAsia="宋体"/>
                <w:snapToGrid w:val="0"/>
                <w:kern w:val="0"/>
                <w:sz w:val="24"/>
              </w:rPr>
              <w:t>；</w:t>
            </w:r>
          </w:p>
          <w:p w14:paraId="1A7441B5"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position w:val="-12"/>
                <w:sz w:val="24"/>
              </w:rPr>
              <w:object w:dxaOrig="279" w:dyaOrig="360" w14:anchorId="5441DCFD">
                <v:shape id="_x0000_i1052" type="#_x0000_t75" style="width:14.5pt;height:18.8pt" o:ole="">
                  <v:imagedata r:id="rId77" o:title=""/>
                </v:shape>
                <o:OLEObject Type="Embed" ProgID="Equation.DSMT4" ShapeID="_x0000_i1052" DrawAspect="Content" ObjectID="_1673254089" r:id="rId78"/>
              </w:object>
            </w:r>
            <w:proofErr w:type="gramStart"/>
            <w:r w:rsidRPr="00986B83">
              <w:rPr>
                <w:rFonts w:eastAsia="宋体"/>
                <w:snapToGrid w:val="0"/>
                <w:kern w:val="0"/>
                <w:sz w:val="24"/>
              </w:rPr>
              <w:t>—</w:t>
            </w:r>
            <w:r w:rsidRPr="00986B83">
              <w:rPr>
                <w:rFonts w:eastAsia="宋体"/>
                <w:snapToGrid w:val="0"/>
                <w:kern w:val="0"/>
                <w:sz w:val="24"/>
              </w:rPr>
              <w:t>传播</w:t>
            </w:r>
            <w:proofErr w:type="gramEnd"/>
            <w:r w:rsidRPr="00986B83">
              <w:rPr>
                <w:rFonts w:eastAsia="宋体"/>
                <w:snapToGrid w:val="0"/>
                <w:kern w:val="0"/>
                <w:sz w:val="24"/>
              </w:rPr>
              <w:t>路径的平均离地高度。</w:t>
            </w:r>
          </w:p>
          <w:p w14:paraId="790972D9"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④屏障</w:t>
            </w:r>
            <w:r w:rsidRPr="00986B83">
              <w:rPr>
                <w:rFonts w:eastAsia="宋体"/>
                <w:snapToGrid w:val="0"/>
                <w:kern w:val="0"/>
                <w:sz w:val="24"/>
              </w:rPr>
              <w:t>引起的衰减</w:t>
            </w:r>
          </w:p>
          <w:p w14:paraId="7A87F493"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位于</w:t>
            </w:r>
            <w:r w:rsidRPr="00986B83">
              <w:rPr>
                <w:rFonts w:eastAsia="宋体"/>
                <w:snapToGrid w:val="0"/>
                <w:kern w:val="0"/>
                <w:sz w:val="24"/>
              </w:rPr>
              <w:t>声源和预测点之间的实体障碍物，如围墙、建筑物、土坡或</w:t>
            </w:r>
            <w:r w:rsidRPr="00986B83">
              <w:rPr>
                <w:rFonts w:eastAsia="宋体" w:hint="eastAsia"/>
                <w:snapToGrid w:val="0"/>
                <w:kern w:val="0"/>
                <w:sz w:val="24"/>
              </w:rPr>
              <w:t>土</w:t>
            </w:r>
            <w:proofErr w:type="gramStart"/>
            <w:r w:rsidRPr="00986B83">
              <w:rPr>
                <w:rFonts w:eastAsia="宋体" w:hint="eastAsia"/>
                <w:snapToGrid w:val="0"/>
                <w:kern w:val="0"/>
                <w:sz w:val="24"/>
              </w:rPr>
              <w:t>堑</w:t>
            </w:r>
            <w:proofErr w:type="gramEnd"/>
            <w:r w:rsidRPr="00986B83">
              <w:rPr>
                <w:rFonts w:eastAsia="宋体"/>
                <w:snapToGrid w:val="0"/>
                <w:kern w:val="0"/>
                <w:sz w:val="24"/>
              </w:rPr>
              <w:t>等起</w:t>
            </w:r>
            <w:r w:rsidRPr="00986B83">
              <w:rPr>
                <w:rFonts w:eastAsia="宋体" w:hint="eastAsia"/>
                <w:snapToGrid w:val="0"/>
                <w:kern w:val="0"/>
                <w:sz w:val="24"/>
              </w:rPr>
              <w:t>声屏障作用</w:t>
            </w:r>
            <w:r w:rsidRPr="00986B83">
              <w:rPr>
                <w:rFonts w:eastAsia="宋体"/>
                <w:snapToGrid w:val="0"/>
                <w:kern w:val="0"/>
                <w:sz w:val="24"/>
              </w:rPr>
              <w:t>，从而引起</w:t>
            </w:r>
            <w:r w:rsidRPr="00986B83">
              <w:rPr>
                <w:rFonts w:eastAsia="宋体" w:hint="eastAsia"/>
                <w:snapToGrid w:val="0"/>
                <w:kern w:val="0"/>
                <w:sz w:val="24"/>
              </w:rPr>
              <w:t>声能量</w:t>
            </w:r>
            <w:r w:rsidRPr="00986B83">
              <w:rPr>
                <w:rFonts w:eastAsia="宋体"/>
                <w:snapToGrid w:val="0"/>
                <w:kern w:val="0"/>
                <w:sz w:val="24"/>
              </w:rPr>
              <w:t>的较大衰减。在</w:t>
            </w:r>
            <w:r w:rsidRPr="00986B83">
              <w:rPr>
                <w:rFonts w:eastAsia="宋体" w:hint="eastAsia"/>
                <w:snapToGrid w:val="0"/>
                <w:kern w:val="0"/>
                <w:sz w:val="24"/>
              </w:rPr>
              <w:t>环境</w:t>
            </w:r>
            <w:r w:rsidRPr="00986B83">
              <w:rPr>
                <w:rFonts w:eastAsia="宋体"/>
                <w:snapToGrid w:val="0"/>
                <w:kern w:val="0"/>
                <w:sz w:val="24"/>
              </w:rPr>
              <w:t>影响评价中，可将各种形式的屏障简化为具有一定高度的薄屏障。</w:t>
            </w:r>
          </w:p>
          <w:p w14:paraId="4CBEB472" w14:textId="529764D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如</w:t>
            </w:r>
            <w:r w:rsidR="008278F6">
              <w:fldChar w:fldCharType="begin"/>
            </w:r>
            <w:r w:rsidR="008278F6">
              <w:instrText xml:space="preserve"> REF _Ref34581141 \h  \* MERGEFORMAT </w:instrText>
            </w:r>
            <w:r w:rsidR="008278F6">
              <w:fldChar w:fldCharType="separate"/>
            </w:r>
            <w:r w:rsidR="00A30E92" w:rsidRPr="00A30E92">
              <w:rPr>
                <w:rFonts w:eastAsiaTheme="minorEastAsia"/>
                <w:sz w:val="24"/>
              </w:rPr>
              <w:t>图</w:t>
            </w:r>
            <w:r w:rsidR="00A30E92" w:rsidRPr="00A30E92">
              <w:rPr>
                <w:rFonts w:eastAsiaTheme="minorEastAsia"/>
                <w:sz w:val="24"/>
              </w:rPr>
              <w:t>5</w:t>
            </w:r>
            <w:r w:rsidR="008278F6">
              <w:fldChar w:fldCharType="end"/>
            </w:r>
            <w:r w:rsidRPr="00986B83">
              <w:rPr>
                <w:rFonts w:eastAsia="宋体" w:hint="eastAsia"/>
                <w:snapToGrid w:val="0"/>
                <w:kern w:val="0"/>
                <w:sz w:val="24"/>
              </w:rPr>
              <w:t>所示</w:t>
            </w:r>
            <w:r w:rsidRPr="00986B83">
              <w:rPr>
                <w:rFonts w:eastAsia="宋体"/>
                <w:snapToGrid w:val="0"/>
                <w:kern w:val="0"/>
                <w:sz w:val="24"/>
              </w:rPr>
              <w:t>，</w:t>
            </w:r>
            <w:r w:rsidRPr="00986B83">
              <w:rPr>
                <w:rFonts w:eastAsia="宋体" w:hint="eastAsia"/>
                <w:snapToGrid w:val="0"/>
                <w:kern w:val="0"/>
                <w:sz w:val="24"/>
              </w:rPr>
              <w:t>S</w:t>
            </w:r>
            <w:r w:rsidRPr="00986B83">
              <w:rPr>
                <w:rFonts w:eastAsia="宋体" w:hint="eastAsia"/>
                <w:snapToGrid w:val="0"/>
                <w:kern w:val="0"/>
                <w:sz w:val="24"/>
              </w:rPr>
              <w:t>、</w:t>
            </w:r>
            <w:r w:rsidRPr="00986B83">
              <w:rPr>
                <w:rFonts w:eastAsia="宋体" w:hint="eastAsia"/>
                <w:snapToGrid w:val="0"/>
                <w:kern w:val="0"/>
                <w:sz w:val="24"/>
              </w:rPr>
              <w:t>O</w:t>
            </w:r>
            <w:r w:rsidRPr="00986B83">
              <w:rPr>
                <w:rFonts w:eastAsia="宋体" w:hint="eastAsia"/>
                <w:snapToGrid w:val="0"/>
                <w:kern w:val="0"/>
                <w:sz w:val="24"/>
              </w:rPr>
              <w:t>、</w:t>
            </w:r>
            <w:r w:rsidRPr="00986B83">
              <w:rPr>
                <w:rFonts w:eastAsia="宋体" w:hint="eastAsia"/>
                <w:snapToGrid w:val="0"/>
                <w:kern w:val="0"/>
                <w:sz w:val="24"/>
              </w:rPr>
              <w:t>P</w:t>
            </w:r>
            <w:r w:rsidRPr="00986B83">
              <w:rPr>
                <w:rFonts w:eastAsia="宋体" w:hint="eastAsia"/>
                <w:snapToGrid w:val="0"/>
                <w:kern w:val="0"/>
                <w:sz w:val="24"/>
              </w:rPr>
              <w:t>三点</w:t>
            </w:r>
            <w:r w:rsidRPr="00986B83">
              <w:rPr>
                <w:rFonts w:eastAsia="宋体"/>
                <w:snapToGrid w:val="0"/>
                <w:kern w:val="0"/>
                <w:sz w:val="24"/>
              </w:rPr>
              <w:t>在同一平面内且垂直于地面。定义</w:t>
            </w:r>
            <w:r w:rsidRPr="00986B83">
              <w:rPr>
                <w:rFonts w:eastAsia="宋体"/>
                <w:snapToGrid w:val="0"/>
                <w:kern w:val="0"/>
                <w:position w:val="-6"/>
                <w:sz w:val="24"/>
              </w:rPr>
              <w:object w:dxaOrig="1780" w:dyaOrig="279" w14:anchorId="7DC7ABD9">
                <v:shape id="_x0000_i1053" type="#_x0000_t75" style="width:89.75pt;height:14.5pt" o:ole="">
                  <v:imagedata r:id="rId79" o:title=""/>
                </v:shape>
                <o:OLEObject Type="Embed" ProgID="Equation.DSMT4" ShapeID="_x0000_i1053" DrawAspect="Content" ObjectID="_1673254090" r:id="rId80"/>
              </w:object>
            </w:r>
            <w:r w:rsidRPr="00986B83">
              <w:rPr>
                <w:rFonts w:eastAsia="宋体" w:hint="eastAsia"/>
                <w:snapToGrid w:val="0"/>
                <w:kern w:val="0"/>
                <w:sz w:val="24"/>
              </w:rPr>
              <w:t>为</w:t>
            </w:r>
            <w:proofErr w:type="gramStart"/>
            <w:r w:rsidRPr="00986B83">
              <w:rPr>
                <w:rFonts w:eastAsia="宋体"/>
                <w:snapToGrid w:val="0"/>
                <w:kern w:val="0"/>
                <w:sz w:val="24"/>
              </w:rPr>
              <w:t>声程差</w:t>
            </w:r>
            <w:proofErr w:type="gramEnd"/>
            <w:r w:rsidRPr="00986B83">
              <w:rPr>
                <w:rFonts w:eastAsia="宋体"/>
                <w:snapToGrid w:val="0"/>
                <w:kern w:val="0"/>
                <w:sz w:val="24"/>
              </w:rPr>
              <w:t>，</w:t>
            </w:r>
            <w:r w:rsidRPr="00986B83">
              <w:rPr>
                <w:rFonts w:eastAsia="宋体"/>
                <w:snapToGrid w:val="0"/>
                <w:kern w:val="0"/>
                <w:position w:val="-6"/>
                <w:sz w:val="24"/>
              </w:rPr>
              <w:object w:dxaOrig="1080" w:dyaOrig="279" w14:anchorId="7018B125">
                <v:shape id="_x0000_i1054" type="#_x0000_t75" style="width:54.25pt;height:14.5pt" o:ole="">
                  <v:imagedata r:id="rId81" o:title=""/>
                </v:shape>
                <o:OLEObject Type="Embed" ProgID="Equation.DSMT4" ShapeID="_x0000_i1054" DrawAspect="Content" ObjectID="_1673254091" r:id="rId82"/>
              </w:object>
            </w:r>
            <w:r w:rsidRPr="00986B83">
              <w:rPr>
                <w:rFonts w:eastAsia="宋体" w:hint="eastAsia"/>
                <w:snapToGrid w:val="0"/>
                <w:kern w:val="0"/>
                <w:sz w:val="24"/>
              </w:rPr>
              <w:t>为</w:t>
            </w:r>
            <w:r w:rsidRPr="00986B83">
              <w:rPr>
                <w:rFonts w:eastAsia="宋体"/>
                <w:snapToGrid w:val="0"/>
                <w:kern w:val="0"/>
                <w:sz w:val="24"/>
              </w:rPr>
              <w:t>菲</w:t>
            </w:r>
            <w:proofErr w:type="gramStart"/>
            <w:r w:rsidRPr="00986B83">
              <w:rPr>
                <w:rFonts w:eastAsia="宋体"/>
                <w:snapToGrid w:val="0"/>
                <w:kern w:val="0"/>
                <w:sz w:val="24"/>
              </w:rPr>
              <w:t>涅</w:t>
            </w:r>
            <w:proofErr w:type="gramEnd"/>
            <w:r w:rsidRPr="00986B83">
              <w:rPr>
                <w:rFonts w:eastAsia="宋体"/>
                <w:snapToGrid w:val="0"/>
                <w:kern w:val="0"/>
                <w:sz w:val="24"/>
              </w:rPr>
              <w:t>尔数，其中</w:t>
            </w:r>
            <w:r w:rsidRPr="00986B83">
              <w:rPr>
                <w:rFonts w:eastAsia="宋体"/>
                <w:snapToGrid w:val="0"/>
                <w:kern w:val="0"/>
                <w:position w:val="-6"/>
                <w:sz w:val="24"/>
              </w:rPr>
              <w:object w:dxaOrig="220" w:dyaOrig="279" w14:anchorId="7E50C875">
                <v:shape id="_x0000_i1055" type="#_x0000_t75" style="width:10.75pt;height:14.5pt" o:ole="">
                  <v:imagedata r:id="rId83" o:title=""/>
                </v:shape>
                <o:OLEObject Type="Embed" ProgID="Equation.DSMT4" ShapeID="_x0000_i1055" DrawAspect="Content" ObjectID="_1673254092" r:id="rId84"/>
              </w:object>
            </w:r>
            <w:r w:rsidRPr="00986B83">
              <w:rPr>
                <w:rFonts w:eastAsia="宋体" w:hint="eastAsia"/>
                <w:snapToGrid w:val="0"/>
                <w:kern w:val="0"/>
                <w:sz w:val="24"/>
              </w:rPr>
              <w:t>为</w:t>
            </w:r>
            <w:r w:rsidRPr="00986B83">
              <w:rPr>
                <w:rFonts w:eastAsia="宋体"/>
                <w:snapToGrid w:val="0"/>
                <w:kern w:val="0"/>
                <w:sz w:val="24"/>
              </w:rPr>
              <w:t>声波波长。在</w:t>
            </w:r>
            <w:r w:rsidRPr="00986B83">
              <w:rPr>
                <w:rFonts w:eastAsia="宋体" w:hint="eastAsia"/>
                <w:snapToGrid w:val="0"/>
                <w:kern w:val="0"/>
                <w:sz w:val="24"/>
              </w:rPr>
              <w:t>噪声</w:t>
            </w:r>
            <w:r w:rsidRPr="00986B83">
              <w:rPr>
                <w:rFonts w:eastAsia="宋体"/>
                <w:snapToGrid w:val="0"/>
                <w:kern w:val="0"/>
                <w:sz w:val="24"/>
              </w:rPr>
              <w:t>预测中，声屏障插入损失的计算方法应需要根据实际情况</w:t>
            </w:r>
            <w:r w:rsidRPr="00986B83">
              <w:rPr>
                <w:rFonts w:eastAsia="宋体" w:hint="eastAsia"/>
                <w:snapToGrid w:val="0"/>
                <w:kern w:val="0"/>
                <w:sz w:val="24"/>
              </w:rPr>
              <w:t>作</w:t>
            </w:r>
            <w:r w:rsidRPr="00986B83">
              <w:rPr>
                <w:rFonts w:eastAsia="宋体"/>
                <w:snapToGrid w:val="0"/>
                <w:kern w:val="0"/>
                <w:sz w:val="24"/>
              </w:rPr>
              <w:t>简化处理。</w:t>
            </w:r>
          </w:p>
          <w:p w14:paraId="4B1D5BCB" w14:textId="77777777" w:rsidR="009F6F1C" w:rsidRPr="00986B83" w:rsidRDefault="009F6F1C" w:rsidP="009F6F1C">
            <w:pPr>
              <w:keepNext/>
              <w:shd w:val="clear" w:color="auto" w:fill="FFFFFF"/>
              <w:adjustRightInd w:val="0"/>
              <w:snapToGrid w:val="0"/>
              <w:spacing w:line="360" w:lineRule="auto"/>
              <w:jc w:val="center"/>
            </w:pPr>
            <w:r w:rsidRPr="00986B83">
              <w:rPr>
                <w:rFonts w:eastAsia="宋体" w:hint="eastAsia"/>
                <w:noProof/>
                <w:kern w:val="0"/>
                <w:sz w:val="24"/>
              </w:rPr>
              <w:drawing>
                <wp:inline distT="0" distB="0" distL="0" distR="0" wp14:anchorId="2642EDE7" wp14:editId="70AD7F85">
                  <wp:extent cx="3212327" cy="2103904"/>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无限长声屏障示意图.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218610" cy="2108019"/>
                          </a:xfrm>
                          <a:prstGeom prst="rect">
                            <a:avLst/>
                          </a:prstGeom>
                        </pic:spPr>
                      </pic:pic>
                    </a:graphicData>
                  </a:graphic>
                </wp:inline>
              </w:drawing>
            </w:r>
          </w:p>
          <w:p w14:paraId="4057678B" w14:textId="7DB2B162" w:rsidR="001202FE" w:rsidRDefault="009F6F1C" w:rsidP="001202FE">
            <w:pPr>
              <w:pStyle w:val="a6"/>
              <w:jc w:val="center"/>
              <w:rPr>
                <w:rFonts w:ascii="Times New Roman" w:hAnsi="黑体"/>
                <w:sz w:val="21"/>
                <w:szCs w:val="21"/>
              </w:rPr>
            </w:pPr>
            <w:bookmarkStart w:id="107" w:name="_Ref34581141"/>
            <w:r w:rsidRPr="001202FE">
              <w:rPr>
                <w:rFonts w:ascii="Times New Roman" w:hAnsi="黑体"/>
                <w:sz w:val="21"/>
                <w:szCs w:val="21"/>
              </w:rPr>
              <w:t>图</w:t>
            </w:r>
            <w:r w:rsidR="00C00038" w:rsidRPr="001202FE">
              <w:rPr>
                <w:rFonts w:ascii="Times New Roman" w:hAnsi="Times New Roman"/>
                <w:sz w:val="21"/>
                <w:szCs w:val="21"/>
              </w:rPr>
              <w:fldChar w:fldCharType="begin"/>
            </w:r>
            <w:r w:rsidRPr="001202FE">
              <w:rPr>
                <w:rFonts w:ascii="Times New Roman" w:hAnsi="Times New Roman"/>
                <w:sz w:val="21"/>
                <w:szCs w:val="21"/>
              </w:rPr>
              <w:instrText xml:space="preserve"> SEQ </w:instrText>
            </w:r>
            <w:r w:rsidRPr="001202FE">
              <w:rPr>
                <w:rFonts w:ascii="Times New Roman" w:hAnsi="黑体"/>
                <w:sz w:val="21"/>
                <w:szCs w:val="21"/>
              </w:rPr>
              <w:instrText>图</w:instrText>
            </w:r>
            <w:r w:rsidRPr="001202FE">
              <w:rPr>
                <w:rFonts w:ascii="Times New Roman" w:hAnsi="Times New Roman"/>
                <w:sz w:val="21"/>
                <w:szCs w:val="21"/>
              </w:rPr>
              <w:instrText xml:space="preserve"> \* ARABIC </w:instrText>
            </w:r>
            <w:r w:rsidR="00C00038" w:rsidRPr="001202FE">
              <w:rPr>
                <w:rFonts w:ascii="Times New Roman" w:hAnsi="Times New Roman"/>
                <w:sz w:val="21"/>
                <w:szCs w:val="21"/>
              </w:rPr>
              <w:fldChar w:fldCharType="separate"/>
            </w:r>
            <w:r w:rsidR="00A30E92">
              <w:rPr>
                <w:rFonts w:ascii="Times New Roman" w:hAnsi="Times New Roman"/>
                <w:noProof/>
                <w:sz w:val="21"/>
                <w:szCs w:val="21"/>
              </w:rPr>
              <w:t>5</w:t>
            </w:r>
            <w:r w:rsidR="00C00038" w:rsidRPr="001202FE">
              <w:rPr>
                <w:rFonts w:ascii="Times New Roman" w:hAnsi="Times New Roman"/>
                <w:sz w:val="21"/>
                <w:szCs w:val="21"/>
              </w:rPr>
              <w:fldChar w:fldCharType="end"/>
            </w:r>
            <w:bookmarkEnd w:id="107"/>
            <w:r w:rsidR="001202FE" w:rsidRPr="001202FE">
              <w:rPr>
                <w:rFonts w:ascii="Times New Roman" w:hAnsi="Times New Roman"/>
                <w:sz w:val="21"/>
                <w:szCs w:val="21"/>
              </w:rPr>
              <w:t xml:space="preserve">  </w:t>
            </w:r>
            <w:r w:rsidRPr="001202FE">
              <w:rPr>
                <w:rFonts w:ascii="Times New Roman" w:hAnsi="黑体"/>
                <w:sz w:val="21"/>
                <w:szCs w:val="21"/>
              </w:rPr>
              <w:t>无限长声屏障示意图</w:t>
            </w:r>
          </w:p>
          <w:p w14:paraId="742C0F71" w14:textId="77777777" w:rsidR="001202FE" w:rsidRPr="001202FE" w:rsidRDefault="001202FE" w:rsidP="001202FE">
            <w:pPr>
              <w:spacing w:line="120" w:lineRule="exact"/>
            </w:pPr>
          </w:p>
          <w:p w14:paraId="59595AFC"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 xml:space="preserve">a. </w:t>
            </w:r>
            <w:r w:rsidRPr="00986B83">
              <w:rPr>
                <w:rFonts w:eastAsia="宋体" w:hint="eastAsia"/>
                <w:snapToGrid w:val="0"/>
                <w:kern w:val="0"/>
                <w:sz w:val="24"/>
              </w:rPr>
              <w:t>有限</w:t>
            </w:r>
            <w:r w:rsidRPr="00986B83">
              <w:rPr>
                <w:rFonts w:eastAsia="宋体"/>
                <w:snapToGrid w:val="0"/>
                <w:kern w:val="0"/>
                <w:sz w:val="24"/>
              </w:rPr>
              <w:t>长薄屏障在</w:t>
            </w:r>
            <w:r w:rsidRPr="00986B83">
              <w:rPr>
                <w:rFonts w:eastAsia="宋体" w:hint="eastAsia"/>
                <w:snapToGrid w:val="0"/>
                <w:kern w:val="0"/>
                <w:sz w:val="24"/>
              </w:rPr>
              <w:t>点</w:t>
            </w:r>
            <w:r w:rsidRPr="00986B83">
              <w:rPr>
                <w:rFonts w:eastAsia="宋体"/>
                <w:snapToGrid w:val="0"/>
                <w:kern w:val="0"/>
                <w:sz w:val="24"/>
              </w:rPr>
              <w:t>声源声场中引起的衰减计算</w:t>
            </w:r>
          </w:p>
          <w:p w14:paraId="540455FB" w14:textId="3FD883A1" w:rsidR="009F6F1C"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a</w:t>
            </w:r>
            <w:r w:rsidRPr="00986B83">
              <w:rPr>
                <w:rFonts w:eastAsia="宋体" w:hint="eastAsia"/>
                <w:snapToGrid w:val="0"/>
                <w:kern w:val="0"/>
                <w:sz w:val="24"/>
              </w:rPr>
              <w:t>）首先</w:t>
            </w:r>
            <w:r w:rsidRPr="00986B83">
              <w:rPr>
                <w:rFonts w:eastAsia="宋体"/>
                <w:snapToGrid w:val="0"/>
                <w:kern w:val="0"/>
                <w:sz w:val="24"/>
              </w:rPr>
              <w:t>计算</w:t>
            </w:r>
            <w:r w:rsidR="008278F6">
              <w:fldChar w:fldCharType="begin"/>
            </w:r>
            <w:r w:rsidR="008278F6">
              <w:instrText xml:space="preserve"> REF _Ref29223974 \h  \* MERGEFORMAT </w:instrText>
            </w:r>
            <w:r w:rsidR="008278F6">
              <w:fldChar w:fldCharType="separate"/>
            </w:r>
            <w:r w:rsidR="00A30E92" w:rsidRPr="00A30E92">
              <w:rPr>
                <w:rFonts w:asciiTheme="minorEastAsia" w:eastAsiaTheme="minorEastAsia" w:hAnsiTheme="minorEastAsia"/>
                <w:sz w:val="24"/>
              </w:rPr>
              <w:t>图6</w:t>
            </w:r>
            <w:r w:rsidR="008278F6">
              <w:fldChar w:fldCharType="end"/>
            </w:r>
            <w:r w:rsidRPr="00986B83">
              <w:rPr>
                <w:rFonts w:eastAsia="宋体" w:hint="eastAsia"/>
                <w:snapToGrid w:val="0"/>
                <w:kern w:val="0"/>
                <w:sz w:val="24"/>
              </w:rPr>
              <w:t>所示三个</w:t>
            </w:r>
            <w:r w:rsidRPr="00986B83">
              <w:rPr>
                <w:rFonts w:eastAsia="宋体"/>
                <w:snapToGrid w:val="0"/>
                <w:kern w:val="0"/>
                <w:sz w:val="24"/>
              </w:rPr>
              <w:t>传播途径的</w:t>
            </w:r>
            <w:proofErr w:type="gramStart"/>
            <w:r w:rsidRPr="00986B83">
              <w:rPr>
                <w:rFonts w:eastAsia="宋体"/>
                <w:snapToGrid w:val="0"/>
                <w:kern w:val="0"/>
                <w:sz w:val="24"/>
              </w:rPr>
              <w:t>声程差</w:t>
            </w:r>
            <w:proofErr w:type="gramEnd"/>
            <w:r w:rsidRPr="00986B83">
              <w:rPr>
                <w:rFonts w:eastAsia="宋体"/>
                <w:snapToGrid w:val="0"/>
                <w:kern w:val="0"/>
                <w:position w:val="-12"/>
                <w:sz w:val="24"/>
              </w:rPr>
              <w:object w:dxaOrig="240" w:dyaOrig="360" w14:anchorId="68E6FCDC">
                <v:shape id="_x0000_i1056" type="#_x0000_t75" style="width:10.75pt;height:18.8pt" o:ole="">
                  <v:imagedata r:id="rId86" o:title=""/>
                </v:shape>
                <o:OLEObject Type="Embed" ProgID="Equation.DSMT4" ShapeID="_x0000_i1056" DrawAspect="Content" ObjectID="_1673254093" r:id="rId87"/>
              </w:object>
            </w:r>
            <w:r w:rsidRPr="00986B83">
              <w:rPr>
                <w:rFonts w:eastAsia="宋体" w:hint="eastAsia"/>
                <w:snapToGrid w:val="0"/>
                <w:kern w:val="0"/>
                <w:sz w:val="24"/>
              </w:rPr>
              <w:t>、</w:t>
            </w:r>
            <w:r w:rsidRPr="00986B83">
              <w:rPr>
                <w:rFonts w:eastAsia="宋体"/>
                <w:snapToGrid w:val="0"/>
                <w:kern w:val="0"/>
                <w:position w:val="-12"/>
                <w:sz w:val="24"/>
              </w:rPr>
              <w:object w:dxaOrig="260" w:dyaOrig="360" w14:anchorId="007F72AC">
                <v:shape id="_x0000_i1057" type="#_x0000_t75" style="width:14.5pt;height:18.8pt" o:ole="">
                  <v:imagedata r:id="rId88" o:title=""/>
                </v:shape>
                <o:OLEObject Type="Embed" ProgID="Equation.DSMT4" ShapeID="_x0000_i1057" DrawAspect="Content" ObjectID="_1673254094" r:id="rId89"/>
              </w:object>
            </w:r>
            <w:r w:rsidRPr="00986B83">
              <w:rPr>
                <w:rFonts w:eastAsia="宋体" w:hint="eastAsia"/>
                <w:snapToGrid w:val="0"/>
                <w:kern w:val="0"/>
                <w:sz w:val="24"/>
              </w:rPr>
              <w:t>、</w:t>
            </w:r>
            <w:r w:rsidRPr="00986B83">
              <w:rPr>
                <w:rFonts w:eastAsia="宋体"/>
                <w:snapToGrid w:val="0"/>
                <w:kern w:val="0"/>
                <w:position w:val="-12"/>
                <w:sz w:val="24"/>
              </w:rPr>
              <w:object w:dxaOrig="260" w:dyaOrig="360" w14:anchorId="345ECF6E">
                <v:shape id="_x0000_i1058" type="#_x0000_t75" style="width:14.5pt;height:18.8pt" o:ole="">
                  <v:imagedata r:id="rId90" o:title=""/>
                </v:shape>
                <o:OLEObject Type="Embed" ProgID="Equation.DSMT4" ShapeID="_x0000_i1058" DrawAspect="Content" ObjectID="_1673254095" r:id="rId91"/>
              </w:object>
            </w:r>
            <w:r w:rsidRPr="00986B83">
              <w:rPr>
                <w:rFonts w:eastAsia="宋体" w:hint="eastAsia"/>
                <w:snapToGrid w:val="0"/>
                <w:kern w:val="0"/>
                <w:sz w:val="24"/>
              </w:rPr>
              <w:t>和</w:t>
            </w:r>
            <w:r w:rsidRPr="00986B83">
              <w:rPr>
                <w:rFonts w:eastAsia="宋体"/>
                <w:snapToGrid w:val="0"/>
                <w:kern w:val="0"/>
                <w:sz w:val="24"/>
              </w:rPr>
              <w:t>相应的菲</w:t>
            </w:r>
            <w:proofErr w:type="gramStart"/>
            <w:r w:rsidRPr="00986B83">
              <w:rPr>
                <w:rFonts w:eastAsia="宋体"/>
                <w:snapToGrid w:val="0"/>
                <w:kern w:val="0"/>
                <w:sz w:val="24"/>
              </w:rPr>
              <w:t>涅</w:t>
            </w:r>
            <w:proofErr w:type="gramEnd"/>
            <w:r w:rsidRPr="00986B83">
              <w:rPr>
                <w:rFonts w:eastAsia="宋体"/>
                <w:snapToGrid w:val="0"/>
                <w:kern w:val="0"/>
                <w:sz w:val="24"/>
              </w:rPr>
              <w:t>尔数</w:t>
            </w:r>
            <w:r w:rsidRPr="00986B83">
              <w:rPr>
                <w:rFonts w:eastAsia="宋体"/>
                <w:snapToGrid w:val="0"/>
                <w:kern w:val="0"/>
                <w:position w:val="-12"/>
                <w:sz w:val="24"/>
              </w:rPr>
              <w:object w:dxaOrig="300" w:dyaOrig="360" w14:anchorId="3448897A">
                <v:shape id="_x0000_i1059" type="#_x0000_t75" style="width:15.05pt;height:18.8pt" o:ole="">
                  <v:imagedata r:id="rId92" o:title=""/>
                </v:shape>
                <o:OLEObject Type="Embed" ProgID="Equation.DSMT4" ShapeID="_x0000_i1059" DrawAspect="Content" ObjectID="_1673254096" r:id="rId93"/>
              </w:object>
            </w:r>
            <w:r w:rsidRPr="00986B83">
              <w:rPr>
                <w:rFonts w:eastAsia="宋体" w:hint="eastAsia"/>
                <w:snapToGrid w:val="0"/>
                <w:kern w:val="0"/>
                <w:sz w:val="24"/>
              </w:rPr>
              <w:t>、</w:t>
            </w:r>
            <w:r w:rsidRPr="00986B83">
              <w:rPr>
                <w:rFonts w:eastAsia="宋体"/>
                <w:snapToGrid w:val="0"/>
                <w:kern w:val="0"/>
                <w:position w:val="-12"/>
                <w:sz w:val="24"/>
              </w:rPr>
              <w:object w:dxaOrig="340" w:dyaOrig="360" w14:anchorId="5DCEDC7B">
                <v:shape id="_x0000_i1060" type="#_x0000_t75" style="width:18.8pt;height:18.8pt" o:ole="">
                  <v:imagedata r:id="rId94" o:title=""/>
                </v:shape>
                <o:OLEObject Type="Embed" ProgID="Equation.DSMT4" ShapeID="_x0000_i1060" DrawAspect="Content" ObjectID="_1673254097" r:id="rId95"/>
              </w:object>
            </w:r>
            <w:r w:rsidRPr="00986B83">
              <w:rPr>
                <w:rFonts w:eastAsia="宋体" w:hint="eastAsia"/>
                <w:snapToGrid w:val="0"/>
                <w:kern w:val="0"/>
                <w:sz w:val="24"/>
              </w:rPr>
              <w:t>、</w:t>
            </w:r>
            <w:r w:rsidRPr="00986B83">
              <w:rPr>
                <w:rFonts w:eastAsia="宋体"/>
                <w:snapToGrid w:val="0"/>
                <w:kern w:val="0"/>
                <w:position w:val="-12"/>
                <w:sz w:val="24"/>
              </w:rPr>
              <w:object w:dxaOrig="320" w:dyaOrig="360" w14:anchorId="63ED43FE">
                <v:shape id="_x0000_i1061" type="#_x0000_t75" style="width:18.8pt;height:18.8pt" o:ole="">
                  <v:imagedata r:id="rId96" o:title=""/>
                </v:shape>
                <o:OLEObject Type="Embed" ProgID="Equation.DSMT4" ShapeID="_x0000_i1061" DrawAspect="Content" ObjectID="_1673254098" r:id="rId97"/>
              </w:object>
            </w:r>
            <w:r w:rsidRPr="00986B83">
              <w:rPr>
                <w:rFonts w:eastAsia="宋体" w:hint="eastAsia"/>
                <w:snapToGrid w:val="0"/>
                <w:kern w:val="0"/>
                <w:sz w:val="24"/>
              </w:rPr>
              <w:t>。</w:t>
            </w:r>
          </w:p>
          <w:p w14:paraId="45634F42" w14:textId="77777777" w:rsidR="001202FE" w:rsidRDefault="001202FE" w:rsidP="009F6F1C">
            <w:pPr>
              <w:shd w:val="clear" w:color="auto" w:fill="FFFFFF"/>
              <w:adjustRightInd w:val="0"/>
              <w:snapToGrid w:val="0"/>
              <w:spacing w:line="360" w:lineRule="auto"/>
              <w:ind w:firstLineChars="200" w:firstLine="480"/>
              <w:rPr>
                <w:rFonts w:eastAsia="宋体"/>
                <w:snapToGrid w:val="0"/>
                <w:kern w:val="0"/>
                <w:sz w:val="24"/>
              </w:rPr>
            </w:pPr>
          </w:p>
          <w:p w14:paraId="0DE45EFC" w14:textId="77777777" w:rsidR="001202FE" w:rsidRDefault="001202FE" w:rsidP="009F6F1C">
            <w:pPr>
              <w:shd w:val="clear" w:color="auto" w:fill="FFFFFF"/>
              <w:adjustRightInd w:val="0"/>
              <w:snapToGrid w:val="0"/>
              <w:spacing w:line="360" w:lineRule="auto"/>
              <w:ind w:firstLineChars="200" w:firstLine="480"/>
              <w:rPr>
                <w:rFonts w:eastAsia="宋体"/>
                <w:snapToGrid w:val="0"/>
                <w:kern w:val="0"/>
                <w:sz w:val="24"/>
              </w:rPr>
            </w:pPr>
          </w:p>
          <w:p w14:paraId="0D1CB261" w14:textId="77777777" w:rsidR="001202FE" w:rsidRDefault="001202FE" w:rsidP="009F6F1C">
            <w:pPr>
              <w:shd w:val="clear" w:color="auto" w:fill="FFFFFF"/>
              <w:adjustRightInd w:val="0"/>
              <w:snapToGrid w:val="0"/>
              <w:spacing w:line="360" w:lineRule="auto"/>
              <w:ind w:firstLineChars="200" w:firstLine="480"/>
              <w:rPr>
                <w:rFonts w:eastAsia="宋体"/>
                <w:snapToGrid w:val="0"/>
                <w:kern w:val="0"/>
                <w:sz w:val="24"/>
              </w:rPr>
            </w:pPr>
          </w:p>
          <w:p w14:paraId="20F3FBFF" w14:textId="77777777" w:rsidR="001202FE" w:rsidRDefault="001202FE" w:rsidP="009F6F1C">
            <w:pPr>
              <w:shd w:val="clear" w:color="auto" w:fill="FFFFFF"/>
              <w:adjustRightInd w:val="0"/>
              <w:snapToGrid w:val="0"/>
              <w:spacing w:line="360" w:lineRule="auto"/>
              <w:ind w:firstLineChars="200" w:firstLine="480"/>
              <w:rPr>
                <w:rFonts w:eastAsia="宋体"/>
                <w:snapToGrid w:val="0"/>
                <w:kern w:val="0"/>
                <w:sz w:val="24"/>
              </w:rPr>
            </w:pPr>
          </w:p>
          <w:p w14:paraId="4B17276C" w14:textId="77777777" w:rsidR="001202FE" w:rsidRPr="00986B83" w:rsidRDefault="001202FE" w:rsidP="009F6F1C">
            <w:pPr>
              <w:shd w:val="clear" w:color="auto" w:fill="FFFFFF"/>
              <w:adjustRightInd w:val="0"/>
              <w:snapToGrid w:val="0"/>
              <w:spacing w:line="360" w:lineRule="auto"/>
              <w:ind w:firstLineChars="200" w:firstLine="480"/>
              <w:rPr>
                <w:rFonts w:eastAsia="宋体"/>
                <w:snapToGrid w:val="0"/>
                <w:kern w:val="0"/>
                <w:sz w:val="24"/>
              </w:rPr>
            </w:pPr>
          </w:p>
          <w:p w14:paraId="52504681"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p>
          <w:p w14:paraId="6CADAEC2" w14:textId="77777777" w:rsidR="009F6F1C" w:rsidRPr="00986B83" w:rsidRDefault="009F6F1C" w:rsidP="009F6F1C">
            <w:pPr>
              <w:keepNext/>
              <w:shd w:val="clear" w:color="auto" w:fill="FFFFFF"/>
              <w:adjustRightInd w:val="0"/>
              <w:snapToGrid w:val="0"/>
              <w:spacing w:line="360" w:lineRule="auto"/>
              <w:jc w:val="center"/>
            </w:pPr>
            <w:r w:rsidRPr="00986B83">
              <w:rPr>
                <w:rFonts w:eastAsia="宋体" w:hint="eastAsia"/>
                <w:noProof/>
                <w:kern w:val="0"/>
                <w:sz w:val="24"/>
              </w:rPr>
              <w:drawing>
                <wp:inline distT="0" distB="0" distL="0" distR="0" wp14:anchorId="2AC38F02" wp14:editId="2B5208EF">
                  <wp:extent cx="2929221" cy="2167861"/>
                  <wp:effectExtent l="0" t="0" r="508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在有限长声屏障上不同的传播路径.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943732" cy="2178600"/>
                          </a:xfrm>
                          <a:prstGeom prst="rect">
                            <a:avLst/>
                          </a:prstGeom>
                        </pic:spPr>
                      </pic:pic>
                    </a:graphicData>
                  </a:graphic>
                </wp:inline>
              </w:drawing>
            </w:r>
          </w:p>
          <w:p w14:paraId="5E1637E5" w14:textId="5AA52678" w:rsidR="009F6F1C" w:rsidRPr="001202FE" w:rsidRDefault="009F6F1C" w:rsidP="009F6F1C">
            <w:pPr>
              <w:pStyle w:val="a6"/>
              <w:jc w:val="center"/>
              <w:rPr>
                <w:rFonts w:ascii="Times New Roman" w:hAnsi="黑体"/>
                <w:sz w:val="21"/>
                <w:szCs w:val="21"/>
              </w:rPr>
            </w:pPr>
            <w:bookmarkStart w:id="108" w:name="_Ref29223974"/>
            <w:bookmarkStart w:id="109" w:name="_Ref29223969"/>
            <w:r w:rsidRPr="001202FE">
              <w:rPr>
                <w:rFonts w:ascii="Times New Roman" w:hAnsi="黑体"/>
                <w:sz w:val="21"/>
                <w:szCs w:val="21"/>
              </w:rPr>
              <w:t>图</w:t>
            </w:r>
            <w:r w:rsidR="00C00038" w:rsidRPr="001202FE">
              <w:rPr>
                <w:rFonts w:ascii="Times New Roman" w:hAnsi="黑体"/>
                <w:sz w:val="21"/>
                <w:szCs w:val="21"/>
              </w:rPr>
              <w:fldChar w:fldCharType="begin"/>
            </w:r>
            <w:r w:rsidRPr="001202FE">
              <w:rPr>
                <w:rFonts w:ascii="Times New Roman" w:hAnsi="黑体"/>
                <w:sz w:val="21"/>
                <w:szCs w:val="21"/>
              </w:rPr>
              <w:instrText xml:space="preserve"> SEQ </w:instrText>
            </w:r>
            <w:r w:rsidRPr="001202FE">
              <w:rPr>
                <w:rFonts w:ascii="Times New Roman" w:hAnsi="黑体"/>
                <w:sz w:val="21"/>
                <w:szCs w:val="21"/>
              </w:rPr>
              <w:instrText>图</w:instrText>
            </w:r>
            <w:r w:rsidRPr="001202FE">
              <w:rPr>
                <w:rFonts w:ascii="Times New Roman" w:hAnsi="黑体"/>
                <w:sz w:val="21"/>
                <w:szCs w:val="21"/>
              </w:rPr>
              <w:instrText xml:space="preserve"> \* ARABIC </w:instrText>
            </w:r>
            <w:r w:rsidR="00C00038" w:rsidRPr="001202FE">
              <w:rPr>
                <w:rFonts w:ascii="Times New Roman" w:hAnsi="黑体"/>
                <w:sz w:val="21"/>
                <w:szCs w:val="21"/>
              </w:rPr>
              <w:fldChar w:fldCharType="separate"/>
            </w:r>
            <w:r w:rsidR="00A30E92">
              <w:rPr>
                <w:rFonts w:ascii="Times New Roman" w:hAnsi="黑体"/>
                <w:noProof/>
                <w:sz w:val="21"/>
                <w:szCs w:val="21"/>
              </w:rPr>
              <w:t>6</w:t>
            </w:r>
            <w:r w:rsidR="00C00038" w:rsidRPr="001202FE">
              <w:rPr>
                <w:rFonts w:ascii="Times New Roman" w:hAnsi="黑体"/>
                <w:sz w:val="21"/>
                <w:szCs w:val="21"/>
              </w:rPr>
              <w:fldChar w:fldCharType="end"/>
            </w:r>
            <w:bookmarkEnd w:id="108"/>
            <w:r w:rsidR="001202FE">
              <w:rPr>
                <w:rFonts w:ascii="Times New Roman" w:hAnsi="黑体" w:hint="eastAsia"/>
                <w:sz w:val="21"/>
                <w:szCs w:val="21"/>
              </w:rPr>
              <w:t xml:space="preserve">  </w:t>
            </w:r>
            <w:r w:rsidRPr="001202FE">
              <w:rPr>
                <w:rFonts w:ascii="Times New Roman" w:hAnsi="黑体"/>
                <w:sz w:val="21"/>
                <w:szCs w:val="21"/>
              </w:rPr>
              <w:t>在有限长声屏障上不同的传播路径</w:t>
            </w:r>
            <w:bookmarkEnd w:id="109"/>
          </w:p>
          <w:p w14:paraId="156B29EE" w14:textId="77777777" w:rsidR="001202FE" w:rsidRPr="001202FE" w:rsidRDefault="001202FE" w:rsidP="001202FE">
            <w:pPr>
              <w:spacing w:line="120" w:lineRule="exact"/>
            </w:pPr>
          </w:p>
          <w:p w14:paraId="4B344BDA"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sz w:val="24"/>
              </w:rPr>
              <w:t>b</w:t>
            </w:r>
            <w:r w:rsidRPr="00986B83">
              <w:rPr>
                <w:rFonts w:eastAsia="宋体" w:hint="eastAsia"/>
                <w:snapToGrid w:val="0"/>
                <w:kern w:val="0"/>
                <w:sz w:val="24"/>
              </w:rPr>
              <w:t>）声屏障引起</w:t>
            </w:r>
            <w:r w:rsidRPr="00986B83">
              <w:rPr>
                <w:rFonts w:eastAsia="宋体"/>
                <w:snapToGrid w:val="0"/>
                <w:kern w:val="0"/>
                <w:sz w:val="24"/>
              </w:rPr>
              <w:t>的衰减按</w:t>
            </w:r>
            <w:r w:rsidRPr="00986B83">
              <w:rPr>
                <w:rFonts w:eastAsia="宋体" w:hint="eastAsia"/>
                <w:snapToGrid w:val="0"/>
                <w:kern w:val="0"/>
                <w:sz w:val="24"/>
              </w:rPr>
              <w:t>下列公式</w:t>
            </w:r>
            <w:r w:rsidRPr="00986B83">
              <w:rPr>
                <w:rFonts w:eastAsia="宋体"/>
                <w:snapToGrid w:val="0"/>
                <w:kern w:val="0"/>
                <w:sz w:val="24"/>
              </w:rPr>
              <w:t>计算</w:t>
            </w:r>
          </w:p>
          <w:p w14:paraId="304ED379"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snapToGrid w:val="0"/>
                <w:kern w:val="0"/>
                <w:position w:val="-30"/>
                <w:sz w:val="24"/>
              </w:rPr>
              <w:object w:dxaOrig="4459" w:dyaOrig="680" w14:anchorId="5F356F24">
                <v:shape id="_x0000_i1062" type="#_x0000_t75" style="width:223.5pt;height:33.85pt" o:ole="">
                  <v:imagedata r:id="rId99" o:title=""/>
                </v:shape>
                <o:OLEObject Type="Embed" ProgID="Equation.DSMT4" ShapeID="_x0000_i1062" DrawAspect="Content" ObjectID="_1673254099" r:id="rId100"/>
              </w:object>
            </w:r>
          </w:p>
          <w:p w14:paraId="5B13844D" w14:textId="77777777" w:rsidR="009F6F1C" w:rsidRPr="00986B83" w:rsidRDefault="009F6F1C" w:rsidP="009F6F1C">
            <w:pPr>
              <w:shd w:val="clear" w:color="auto" w:fill="FFFFFF"/>
              <w:adjustRightInd w:val="0"/>
              <w:snapToGrid w:val="0"/>
              <w:spacing w:line="360" w:lineRule="auto"/>
              <w:ind w:firstLine="480"/>
              <w:rPr>
                <w:rFonts w:eastAsia="宋体"/>
                <w:snapToGrid w:val="0"/>
                <w:kern w:val="0"/>
                <w:sz w:val="24"/>
              </w:rPr>
            </w:pPr>
            <w:r w:rsidRPr="00986B83">
              <w:rPr>
                <w:rFonts w:eastAsia="宋体" w:hint="eastAsia"/>
                <w:snapToGrid w:val="0"/>
                <w:kern w:val="0"/>
                <w:sz w:val="24"/>
              </w:rPr>
              <w:t>当</w:t>
            </w:r>
            <w:r w:rsidRPr="00986B83">
              <w:rPr>
                <w:rFonts w:eastAsia="宋体"/>
                <w:snapToGrid w:val="0"/>
                <w:kern w:val="0"/>
                <w:sz w:val="24"/>
              </w:rPr>
              <w:t>屏障很长（</w:t>
            </w:r>
            <w:r w:rsidRPr="00986B83">
              <w:rPr>
                <w:rFonts w:eastAsia="宋体" w:hint="eastAsia"/>
                <w:snapToGrid w:val="0"/>
                <w:kern w:val="0"/>
                <w:sz w:val="24"/>
              </w:rPr>
              <w:t>作</w:t>
            </w:r>
            <w:r w:rsidRPr="00986B83">
              <w:rPr>
                <w:rFonts w:eastAsia="宋体"/>
                <w:snapToGrid w:val="0"/>
                <w:kern w:val="0"/>
                <w:sz w:val="24"/>
              </w:rPr>
              <w:t>无限长处理）</w:t>
            </w:r>
            <w:r w:rsidRPr="00986B83">
              <w:rPr>
                <w:rFonts w:eastAsia="宋体" w:hint="eastAsia"/>
                <w:snapToGrid w:val="0"/>
                <w:kern w:val="0"/>
                <w:sz w:val="24"/>
              </w:rPr>
              <w:t>时</w:t>
            </w:r>
            <w:r w:rsidRPr="00986B83">
              <w:rPr>
                <w:rFonts w:eastAsia="宋体"/>
                <w:snapToGrid w:val="0"/>
                <w:kern w:val="0"/>
                <w:sz w:val="24"/>
              </w:rPr>
              <w:t>，则</w:t>
            </w:r>
          </w:p>
          <w:p w14:paraId="16C7526B"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snapToGrid w:val="0"/>
                <w:kern w:val="0"/>
                <w:position w:val="-30"/>
                <w:sz w:val="24"/>
              </w:rPr>
              <w:object w:dxaOrig="2280" w:dyaOrig="680" w14:anchorId="1FF5ABB2">
                <v:shape id="_x0000_i1063" type="#_x0000_t75" style="width:115pt;height:33.85pt" o:ole="">
                  <v:imagedata r:id="rId101" o:title=""/>
                </v:shape>
                <o:OLEObject Type="Embed" ProgID="Equation.DSMT4" ShapeID="_x0000_i1063" DrawAspect="Content" ObjectID="_1673254100" r:id="rId102"/>
              </w:object>
            </w:r>
          </w:p>
          <w:p w14:paraId="77B1A18B" w14:textId="77777777" w:rsidR="009F6F1C" w:rsidRPr="00986B83" w:rsidRDefault="009F6F1C" w:rsidP="009F6F1C">
            <w:pPr>
              <w:shd w:val="clear" w:color="auto" w:fill="FFFFFF"/>
              <w:adjustRightInd w:val="0"/>
              <w:snapToGrid w:val="0"/>
              <w:spacing w:line="360" w:lineRule="auto"/>
              <w:ind w:firstLine="480"/>
              <w:rPr>
                <w:rFonts w:eastAsia="宋体"/>
                <w:snapToGrid w:val="0"/>
                <w:kern w:val="0"/>
                <w:sz w:val="24"/>
              </w:rPr>
            </w:pPr>
            <w:r w:rsidRPr="00986B83">
              <w:rPr>
                <w:rFonts w:eastAsia="宋体"/>
                <w:snapToGrid w:val="0"/>
                <w:kern w:val="0"/>
                <w:sz w:val="24"/>
              </w:rPr>
              <w:t xml:space="preserve">b. </w:t>
            </w:r>
            <w:r w:rsidRPr="00986B83">
              <w:rPr>
                <w:rFonts w:eastAsia="宋体" w:hint="eastAsia"/>
                <w:snapToGrid w:val="0"/>
                <w:kern w:val="0"/>
                <w:sz w:val="24"/>
              </w:rPr>
              <w:t>双绕射计算</w:t>
            </w:r>
          </w:p>
          <w:p w14:paraId="748F470E" w14:textId="1CC76959" w:rsidR="009F6F1C" w:rsidRPr="00986B83" w:rsidRDefault="009F6F1C" w:rsidP="009F6F1C">
            <w:pPr>
              <w:shd w:val="clear" w:color="auto" w:fill="FFFFFF"/>
              <w:adjustRightInd w:val="0"/>
              <w:snapToGrid w:val="0"/>
              <w:spacing w:line="360" w:lineRule="auto"/>
              <w:ind w:firstLine="480"/>
              <w:rPr>
                <w:rFonts w:eastAsia="宋体"/>
                <w:snapToGrid w:val="0"/>
                <w:kern w:val="0"/>
                <w:sz w:val="24"/>
              </w:rPr>
            </w:pPr>
            <w:r w:rsidRPr="00986B83">
              <w:rPr>
                <w:rFonts w:eastAsia="宋体" w:hint="eastAsia"/>
                <w:snapToGrid w:val="0"/>
                <w:kern w:val="0"/>
                <w:sz w:val="24"/>
              </w:rPr>
              <w:t>对于</w:t>
            </w:r>
            <w:r w:rsidR="008278F6">
              <w:fldChar w:fldCharType="begin"/>
            </w:r>
            <w:r w:rsidR="008278F6">
              <w:instrText xml:space="preserve">REF _Ref29306043 \h  \* MERGEFORMAT </w:instrText>
            </w:r>
            <w:r w:rsidR="008278F6">
              <w:fldChar w:fldCharType="separate"/>
            </w:r>
            <w:r w:rsidR="00A30E92" w:rsidRPr="00A30E92">
              <w:rPr>
                <w:rFonts w:asciiTheme="minorEastAsia" w:eastAsiaTheme="minorEastAsia" w:hAnsiTheme="minorEastAsia"/>
                <w:sz w:val="24"/>
              </w:rPr>
              <w:t>图7</w:t>
            </w:r>
            <w:r w:rsidR="008278F6">
              <w:fldChar w:fldCharType="end"/>
            </w:r>
            <w:r w:rsidRPr="00986B83">
              <w:rPr>
                <w:rFonts w:eastAsia="宋体" w:hint="eastAsia"/>
                <w:snapToGrid w:val="0"/>
                <w:kern w:val="0"/>
                <w:sz w:val="24"/>
              </w:rPr>
              <w:t>所示</w:t>
            </w:r>
            <w:r w:rsidRPr="00986B83">
              <w:rPr>
                <w:rFonts w:eastAsia="宋体"/>
                <w:snapToGrid w:val="0"/>
                <w:kern w:val="0"/>
                <w:sz w:val="24"/>
              </w:rPr>
              <w:t>的双绕射情景，</w:t>
            </w:r>
            <w:r w:rsidRPr="00986B83">
              <w:rPr>
                <w:rFonts w:eastAsia="宋体" w:hint="eastAsia"/>
                <w:snapToGrid w:val="0"/>
                <w:kern w:val="0"/>
                <w:sz w:val="24"/>
              </w:rPr>
              <w:t>可</w:t>
            </w:r>
            <w:r w:rsidRPr="00986B83">
              <w:rPr>
                <w:rFonts w:eastAsia="宋体"/>
                <w:snapToGrid w:val="0"/>
                <w:kern w:val="0"/>
                <w:sz w:val="24"/>
              </w:rPr>
              <w:t>按下列</w:t>
            </w:r>
            <w:r w:rsidRPr="00986B83">
              <w:rPr>
                <w:rFonts w:eastAsia="宋体" w:hint="eastAsia"/>
                <w:snapToGrid w:val="0"/>
                <w:kern w:val="0"/>
                <w:sz w:val="24"/>
              </w:rPr>
              <w:t>公式</w:t>
            </w:r>
            <w:r w:rsidRPr="00986B83">
              <w:rPr>
                <w:rFonts w:eastAsia="宋体"/>
                <w:snapToGrid w:val="0"/>
                <w:kern w:val="0"/>
                <w:sz w:val="24"/>
              </w:rPr>
              <w:t>计算</w:t>
            </w:r>
            <w:proofErr w:type="gramStart"/>
            <w:r w:rsidRPr="00986B83">
              <w:rPr>
                <w:rFonts w:eastAsia="宋体"/>
                <w:snapToGrid w:val="0"/>
                <w:kern w:val="0"/>
                <w:sz w:val="24"/>
              </w:rPr>
              <w:t>绕射声</w:t>
            </w:r>
            <w:proofErr w:type="gramEnd"/>
            <w:r w:rsidRPr="00986B83">
              <w:rPr>
                <w:rFonts w:eastAsia="宋体"/>
                <w:snapToGrid w:val="0"/>
                <w:kern w:val="0"/>
                <w:sz w:val="24"/>
              </w:rPr>
              <w:t>与直达声之间的</w:t>
            </w:r>
            <w:proofErr w:type="gramStart"/>
            <w:r w:rsidRPr="00986B83">
              <w:rPr>
                <w:rFonts w:eastAsia="宋体"/>
                <w:snapToGrid w:val="0"/>
                <w:kern w:val="0"/>
                <w:sz w:val="24"/>
              </w:rPr>
              <w:t>声程差</w:t>
            </w:r>
            <w:proofErr w:type="gramEnd"/>
            <w:r w:rsidRPr="00986B83">
              <w:rPr>
                <w:rFonts w:eastAsia="宋体"/>
                <w:snapToGrid w:val="0"/>
                <w:kern w:val="0"/>
                <w:position w:val="-6"/>
                <w:sz w:val="24"/>
              </w:rPr>
              <w:object w:dxaOrig="220" w:dyaOrig="279" w14:anchorId="2EC8898E">
                <v:shape id="_x0000_i1064" type="#_x0000_t75" style="width:10.75pt;height:14.5pt" o:ole="">
                  <v:imagedata r:id="rId103" o:title=""/>
                </v:shape>
                <o:OLEObject Type="Embed" ProgID="Equation.DSMT4" ShapeID="_x0000_i1064" DrawAspect="Content" ObjectID="_1673254101" r:id="rId104"/>
              </w:object>
            </w:r>
            <w:r w:rsidRPr="00986B83">
              <w:rPr>
                <w:rFonts w:eastAsia="宋体" w:hint="eastAsia"/>
                <w:snapToGrid w:val="0"/>
                <w:kern w:val="0"/>
                <w:sz w:val="24"/>
              </w:rPr>
              <w:t>：</w:t>
            </w:r>
          </w:p>
          <w:p w14:paraId="37A5E424"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snapToGrid w:val="0"/>
                <w:kern w:val="0"/>
                <w:position w:val="-12"/>
                <w:sz w:val="24"/>
              </w:rPr>
              <w:object w:dxaOrig="2860" w:dyaOrig="540" w14:anchorId="5E51E7C6">
                <v:shape id="_x0000_i1065" type="#_x0000_t75" style="width:143.45pt;height:26.85pt" o:ole="">
                  <v:imagedata r:id="rId105" o:title=""/>
                </v:shape>
                <o:OLEObject Type="Embed" ProgID="Equation.DSMT4" ShapeID="_x0000_i1065" DrawAspect="Content" ObjectID="_1673254102" r:id="rId106"/>
              </w:object>
            </w:r>
          </w:p>
          <w:p w14:paraId="722DFCE3" w14:textId="77777777" w:rsidR="009F6F1C" w:rsidRPr="00986B83" w:rsidRDefault="009F6F1C" w:rsidP="009F6F1C">
            <w:pPr>
              <w:shd w:val="clear" w:color="auto" w:fill="FFFFFF"/>
              <w:adjustRightInd w:val="0"/>
              <w:snapToGrid w:val="0"/>
              <w:spacing w:line="360" w:lineRule="auto"/>
              <w:ind w:firstLine="480"/>
              <w:rPr>
                <w:rFonts w:eastAsia="宋体"/>
                <w:snapToGrid w:val="0"/>
                <w:kern w:val="0"/>
                <w:sz w:val="24"/>
              </w:rPr>
            </w:pPr>
            <w:r w:rsidRPr="00986B83">
              <w:rPr>
                <w:rFonts w:eastAsia="宋体" w:hint="eastAsia"/>
                <w:snapToGrid w:val="0"/>
                <w:kern w:val="0"/>
                <w:sz w:val="24"/>
              </w:rPr>
              <w:t>式中</w:t>
            </w:r>
            <w:r w:rsidRPr="00986B83">
              <w:rPr>
                <w:rFonts w:eastAsia="宋体"/>
                <w:snapToGrid w:val="0"/>
                <w:kern w:val="0"/>
                <w:sz w:val="24"/>
              </w:rPr>
              <w:t>，</w:t>
            </w:r>
            <w:r w:rsidRPr="00986B83">
              <w:rPr>
                <w:rFonts w:eastAsia="宋体"/>
                <w:snapToGrid w:val="0"/>
                <w:kern w:val="0"/>
                <w:position w:val="-6"/>
                <w:sz w:val="24"/>
              </w:rPr>
              <w:object w:dxaOrig="200" w:dyaOrig="220" w14:anchorId="073572F2">
                <v:shape id="_x0000_i1066" type="#_x0000_t75" style="width:10.75pt;height:10.75pt" o:ole="">
                  <v:imagedata r:id="rId107" o:title=""/>
                </v:shape>
                <o:OLEObject Type="Embed" ProgID="Equation.DSMT4" ShapeID="_x0000_i1066" DrawAspect="Content" ObjectID="_1673254103" r:id="rId108"/>
              </w:object>
            </w:r>
            <w:r w:rsidRPr="00986B83">
              <w:rPr>
                <w:rFonts w:eastAsia="宋体"/>
                <w:snapToGrid w:val="0"/>
                <w:kern w:val="0"/>
                <w:sz w:val="24"/>
              </w:rPr>
              <w:t>—</w:t>
            </w:r>
            <w:r w:rsidRPr="00986B83">
              <w:rPr>
                <w:rFonts w:eastAsia="宋体" w:hint="eastAsia"/>
                <w:snapToGrid w:val="0"/>
                <w:kern w:val="0"/>
                <w:sz w:val="24"/>
              </w:rPr>
              <w:t>声源</w:t>
            </w:r>
            <w:r w:rsidRPr="00986B83">
              <w:rPr>
                <w:rFonts w:eastAsia="宋体"/>
                <w:snapToGrid w:val="0"/>
                <w:kern w:val="0"/>
                <w:sz w:val="24"/>
              </w:rPr>
              <w:t>和接收点之间的距离在平行于屏障上边界的投影长度，</w:t>
            </w:r>
            <w:r w:rsidRPr="00986B83">
              <w:rPr>
                <w:rFonts w:eastAsia="宋体" w:hint="eastAsia"/>
                <w:snapToGrid w:val="0"/>
                <w:kern w:val="0"/>
                <w:sz w:val="24"/>
              </w:rPr>
              <w:t>m</w:t>
            </w:r>
            <w:r w:rsidRPr="00986B83">
              <w:rPr>
                <w:rFonts w:eastAsia="宋体" w:hint="eastAsia"/>
                <w:snapToGrid w:val="0"/>
                <w:kern w:val="0"/>
                <w:sz w:val="24"/>
              </w:rPr>
              <w:t>；</w:t>
            </w:r>
          </w:p>
          <w:p w14:paraId="694B7910" w14:textId="77777777" w:rsidR="009F6F1C" w:rsidRPr="00986B83" w:rsidRDefault="009F6F1C" w:rsidP="009F6F1C">
            <w:pPr>
              <w:shd w:val="clear" w:color="auto" w:fill="FFFFFF"/>
              <w:adjustRightInd w:val="0"/>
              <w:snapToGrid w:val="0"/>
              <w:spacing w:line="360" w:lineRule="auto"/>
              <w:ind w:firstLine="480"/>
              <w:rPr>
                <w:rFonts w:eastAsia="宋体"/>
                <w:snapToGrid w:val="0"/>
                <w:kern w:val="0"/>
                <w:sz w:val="24"/>
              </w:rPr>
            </w:pPr>
            <w:r w:rsidRPr="00986B83">
              <w:rPr>
                <w:rFonts w:eastAsia="宋体"/>
                <w:snapToGrid w:val="0"/>
                <w:kern w:val="0"/>
                <w:position w:val="-12"/>
                <w:sz w:val="24"/>
              </w:rPr>
              <w:object w:dxaOrig="320" w:dyaOrig="360" w14:anchorId="2887637D">
                <v:shape id="_x0000_i1067" type="#_x0000_t75" style="width:18.8pt;height:18.8pt" o:ole="">
                  <v:imagedata r:id="rId109" o:title=""/>
                </v:shape>
                <o:OLEObject Type="Embed" ProgID="Equation.DSMT4" ShapeID="_x0000_i1067" DrawAspect="Content" ObjectID="_1673254104" r:id="rId110"/>
              </w:object>
            </w:r>
            <w:r w:rsidRPr="00986B83">
              <w:rPr>
                <w:rFonts w:eastAsia="宋体"/>
                <w:snapToGrid w:val="0"/>
                <w:kern w:val="0"/>
                <w:sz w:val="24"/>
              </w:rPr>
              <w:t>—</w:t>
            </w:r>
            <w:r w:rsidRPr="00986B83">
              <w:rPr>
                <w:rFonts w:eastAsia="宋体" w:hint="eastAsia"/>
                <w:snapToGrid w:val="0"/>
                <w:kern w:val="0"/>
                <w:sz w:val="24"/>
              </w:rPr>
              <w:t>声源</w:t>
            </w:r>
            <w:r w:rsidRPr="00986B83">
              <w:rPr>
                <w:rFonts w:eastAsia="宋体"/>
                <w:snapToGrid w:val="0"/>
                <w:kern w:val="0"/>
                <w:sz w:val="24"/>
              </w:rPr>
              <w:t>到第一</w:t>
            </w:r>
            <w:proofErr w:type="gramStart"/>
            <w:r w:rsidRPr="00986B83">
              <w:rPr>
                <w:rFonts w:eastAsia="宋体" w:hint="eastAsia"/>
                <w:snapToGrid w:val="0"/>
                <w:kern w:val="0"/>
                <w:sz w:val="24"/>
              </w:rPr>
              <w:t>绕射</w:t>
            </w:r>
            <w:r w:rsidRPr="00986B83">
              <w:rPr>
                <w:rFonts w:eastAsia="宋体"/>
                <w:snapToGrid w:val="0"/>
                <w:kern w:val="0"/>
                <w:sz w:val="24"/>
              </w:rPr>
              <w:t>边</w:t>
            </w:r>
            <w:proofErr w:type="gramEnd"/>
            <w:r w:rsidRPr="00986B83">
              <w:rPr>
                <w:rFonts w:eastAsia="宋体"/>
                <w:snapToGrid w:val="0"/>
                <w:kern w:val="0"/>
                <w:sz w:val="24"/>
              </w:rPr>
              <w:t>的距离，</w:t>
            </w:r>
            <w:r w:rsidRPr="00986B83">
              <w:rPr>
                <w:rFonts w:eastAsia="宋体" w:hint="eastAsia"/>
                <w:snapToGrid w:val="0"/>
                <w:kern w:val="0"/>
                <w:sz w:val="24"/>
              </w:rPr>
              <w:t>m</w:t>
            </w:r>
            <w:r w:rsidRPr="00986B83">
              <w:rPr>
                <w:rFonts w:eastAsia="宋体" w:hint="eastAsia"/>
                <w:snapToGrid w:val="0"/>
                <w:kern w:val="0"/>
                <w:sz w:val="24"/>
              </w:rPr>
              <w:t>；</w:t>
            </w:r>
          </w:p>
          <w:p w14:paraId="0F704A89" w14:textId="77777777" w:rsidR="009F6F1C" w:rsidRPr="00986B83" w:rsidRDefault="009F6F1C" w:rsidP="009F6F1C">
            <w:pPr>
              <w:shd w:val="clear" w:color="auto" w:fill="FFFFFF"/>
              <w:adjustRightInd w:val="0"/>
              <w:snapToGrid w:val="0"/>
              <w:spacing w:line="360" w:lineRule="auto"/>
              <w:ind w:firstLine="480"/>
              <w:rPr>
                <w:rFonts w:eastAsia="宋体"/>
                <w:snapToGrid w:val="0"/>
                <w:kern w:val="0"/>
                <w:sz w:val="24"/>
              </w:rPr>
            </w:pPr>
            <w:r w:rsidRPr="00986B83">
              <w:rPr>
                <w:rFonts w:eastAsia="宋体"/>
                <w:snapToGrid w:val="0"/>
                <w:kern w:val="0"/>
                <w:position w:val="-12"/>
                <w:sz w:val="24"/>
              </w:rPr>
              <w:object w:dxaOrig="320" w:dyaOrig="360" w14:anchorId="6D008760">
                <v:shape id="_x0000_i1068" type="#_x0000_t75" style="width:18.8pt;height:18.8pt" o:ole="">
                  <v:imagedata r:id="rId111" o:title=""/>
                </v:shape>
                <o:OLEObject Type="Embed" ProgID="Equation.DSMT4" ShapeID="_x0000_i1068" DrawAspect="Content" ObjectID="_1673254105" r:id="rId112"/>
              </w:object>
            </w:r>
            <w:r w:rsidRPr="00986B83">
              <w:rPr>
                <w:rFonts w:eastAsia="宋体"/>
                <w:snapToGrid w:val="0"/>
                <w:kern w:val="0"/>
                <w:sz w:val="24"/>
              </w:rPr>
              <w:t>—</w:t>
            </w:r>
            <w:r w:rsidRPr="00986B83">
              <w:rPr>
                <w:rFonts w:eastAsia="宋体" w:hint="eastAsia"/>
                <w:snapToGrid w:val="0"/>
                <w:kern w:val="0"/>
                <w:sz w:val="24"/>
              </w:rPr>
              <w:t>（第二</w:t>
            </w:r>
            <w:r w:rsidRPr="00986B83">
              <w:rPr>
                <w:rFonts w:eastAsia="宋体"/>
                <w:snapToGrid w:val="0"/>
                <w:kern w:val="0"/>
                <w:sz w:val="24"/>
              </w:rPr>
              <w:t>）</w:t>
            </w:r>
            <w:proofErr w:type="gramStart"/>
            <w:r w:rsidRPr="00986B83">
              <w:rPr>
                <w:rFonts w:eastAsia="宋体" w:hint="eastAsia"/>
                <w:snapToGrid w:val="0"/>
                <w:kern w:val="0"/>
                <w:sz w:val="24"/>
              </w:rPr>
              <w:t>绕射</w:t>
            </w:r>
            <w:r w:rsidRPr="00986B83">
              <w:rPr>
                <w:rFonts w:eastAsia="宋体"/>
                <w:snapToGrid w:val="0"/>
                <w:kern w:val="0"/>
                <w:sz w:val="24"/>
              </w:rPr>
              <w:t>边</w:t>
            </w:r>
            <w:proofErr w:type="gramEnd"/>
            <w:r w:rsidRPr="00986B83">
              <w:rPr>
                <w:rFonts w:eastAsia="宋体"/>
                <w:snapToGrid w:val="0"/>
                <w:kern w:val="0"/>
                <w:sz w:val="24"/>
              </w:rPr>
              <w:t>到接收点的距离，</w:t>
            </w:r>
            <w:r w:rsidRPr="00986B83">
              <w:rPr>
                <w:rFonts w:eastAsia="宋体" w:hint="eastAsia"/>
                <w:snapToGrid w:val="0"/>
                <w:kern w:val="0"/>
                <w:sz w:val="24"/>
              </w:rPr>
              <w:t>m</w:t>
            </w:r>
            <w:r w:rsidRPr="00986B83">
              <w:rPr>
                <w:rFonts w:eastAsia="宋体" w:hint="eastAsia"/>
                <w:snapToGrid w:val="0"/>
                <w:kern w:val="0"/>
                <w:sz w:val="24"/>
              </w:rPr>
              <w:t>；</w:t>
            </w:r>
          </w:p>
          <w:p w14:paraId="61E81693" w14:textId="77777777" w:rsidR="009F6F1C" w:rsidRPr="00986B83" w:rsidRDefault="009F6F1C" w:rsidP="009F6F1C">
            <w:pPr>
              <w:shd w:val="clear" w:color="auto" w:fill="FFFFFF"/>
              <w:adjustRightInd w:val="0"/>
              <w:snapToGrid w:val="0"/>
              <w:spacing w:line="360" w:lineRule="auto"/>
              <w:ind w:firstLine="480"/>
              <w:rPr>
                <w:rFonts w:eastAsia="宋体"/>
                <w:snapToGrid w:val="0"/>
                <w:kern w:val="0"/>
                <w:sz w:val="24"/>
              </w:rPr>
            </w:pPr>
            <w:r w:rsidRPr="00986B83">
              <w:rPr>
                <w:rFonts w:eastAsia="宋体"/>
                <w:snapToGrid w:val="0"/>
                <w:kern w:val="0"/>
                <w:position w:val="-6"/>
                <w:sz w:val="24"/>
              </w:rPr>
              <w:object w:dxaOrig="180" w:dyaOrig="220" w14:anchorId="48566D54">
                <v:shape id="_x0000_i1069" type="#_x0000_t75" style="width:10.75pt;height:10.75pt" o:ole="">
                  <v:imagedata r:id="rId113" o:title=""/>
                </v:shape>
                <o:OLEObject Type="Embed" ProgID="Equation.DSMT4" ShapeID="_x0000_i1069" DrawAspect="Content" ObjectID="_1673254106" r:id="rId114"/>
              </w:object>
            </w:r>
            <w:r w:rsidRPr="00986B83">
              <w:rPr>
                <w:rFonts w:eastAsia="宋体"/>
                <w:snapToGrid w:val="0"/>
                <w:kern w:val="0"/>
                <w:sz w:val="24"/>
              </w:rPr>
              <w:t>—</w:t>
            </w:r>
            <w:r w:rsidRPr="00986B83">
              <w:rPr>
                <w:rFonts w:eastAsia="宋体" w:hint="eastAsia"/>
                <w:snapToGrid w:val="0"/>
                <w:kern w:val="0"/>
                <w:sz w:val="24"/>
              </w:rPr>
              <w:t>在</w:t>
            </w:r>
            <w:r w:rsidRPr="00986B83">
              <w:rPr>
                <w:rFonts w:eastAsia="宋体"/>
                <w:snapToGrid w:val="0"/>
                <w:kern w:val="0"/>
                <w:sz w:val="24"/>
              </w:rPr>
              <w:t>双绕射情况下两个绕射边界之间的距离，</w:t>
            </w:r>
            <w:r w:rsidRPr="00986B83">
              <w:rPr>
                <w:rFonts w:eastAsia="宋体" w:hint="eastAsia"/>
                <w:snapToGrid w:val="0"/>
                <w:kern w:val="0"/>
                <w:sz w:val="24"/>
              </w:rPr>
              <w:t>m</w:t>
            </w:r>
            <w:r w:rsidRPr="00986B83">
              <w:rPr>
                <w:rFonts w:eastAsia="宋体" w:hint="eastAsia"/>
                <w:snapToGrid w:val="0"/>
                <w:kern w:val="0"/>
                <w:sz w:val="24"/>
              </w:rPr>
              <w:t>。</w:t>
            </w:r>
          </w:p>
          <w:p w14:paraId="1FB6F712"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hint="eastAsia"/>
                <w:noProof/>
                <w:kern w:val="0"/>
                <w:sz w:val="24"/>
              </w:rPr>
              <w:drawing>
                <wp:inline distT="0" distB="0" distL="0" distR="0" wp14:anchorId="0AC296F0" wp14:editId="66253AF2">
                  <wp:extent cx="2915563" cy="1609496"/>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利用建筑物、土堤作为厚屏障.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940809" cy="1623433"/>
                          </a:xfrm>
                          <a:prstGeom prst="rect">
                            <a:avLst/>
                          </a:prstGeom>
                        </pic:spPr>
                      </pic:pic>
                    </a:graphicData>
                  </a:graphic>
                </wp:inline>
              </w:drawing>
            </w:r>
          </w:p>
          <w:p w14:paraId="49313612" w14:textId="77777777" w:rsidR="009F6F1C" w:rsidRPr="00986B83" w:rsidRDefault="009F6F1C" w:rsidP="009F6F1C">
            <w:pPr>
              <w:keepNext/>
              <w:shd w:val="clear" w:color="auto" w:fill="FFFFFF"/>
              <w:adjustRightInd w:val="0"/>
              <w:snapToGrid w:val="0"/>
              <w:spacing w:line="360" w:lineRule="auto"/>
              <w:jc w:val="center"/>
            </w:pPr>
            <w:r w:rsidRPr="00986B83">
              <w:rPr>
                <w:rFonts w:eastAsia="宋体" w:hint="eastAsia"/>
                <w:noProof/>
                <w:kern w:val="0"/>
                <w:sz w:val="24"/>
              </w:rPr>
              <w:lastRenderedPageBreak/>
              <w:drawing>
                <wp:inline distT="0" distB="0" distL="0" distR="0" wp14:anchorId="3D5333E0" wp14:editId="3BF9E9AC">
                  <wp:extent cx="2470128" cy="1508078"/>
                  <wp:effectExtent l="0" t="0" r="698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利用建筑物、土堤作为厚屏障2.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476440" cy="1511932"/>
                          </a:xfrm>
                          <a:prstGeom prst="rect">
                            <a:avLst/>
                          </a:prstGeom>
                        </pic:spPr>
                      </pic:pic>
                    </a:graphicData>
                  </a:graphic>
                </wp:inline>
              </w:drawing>
            </w:r>
          </w:p>
          <w:p w14:paraId="7FF423C8" w14:textId="616F671B" w:rsidR="009F6F1C" w:rsidRDefault="009F6F1C" w:rsidP="009F6F1C">
            <w:pPr>
              <w:pStyle w:val="a6"/>
              <w:jc w:val="center"/>
              <w:rPr>
                <w:rFonts w:ascii="Times New Roman" w:hAnsi="黑体"/>
                <w:sz w:val="21"/>
                <w:szCs w:val="21"/>
              </w:rPr>
            </w:pPr>
            <w:bookmarkStart w:id="110" w:name="_Ref29306043"/>
            <w:r w:rsidRPr="001202FE">
              <w:rPr>
                <w:rFonts w:ascii="Times New Roman" w:hAnsi="黑体"/>
                <w:sz w:val="21"/>
                <w:szCs w:val="21"/>
              </w:rPr>
              <w:t>图</w:t>
            </w:r>
            <w:r w:rsidR="00C00038" w:rsidRPr="001202FE">
              <w:rPr>
                <w:rFonts w:ascii="Times New Roman" w:hAnsi="黑体"/>
                <w:sz w:val="21"/>
                <w:szCs w:val="21"/>
              </w:rPr>
              <w:fldChar w:fldCharType="begin"/>
            </w:r>
            <w:r w:rsidRPr="001202FE">
              <w:rPr>
                <w:rFonts w:ascii="Times New Roman" w:hAnsi="黑体"/>
                <w:sz w:val="21"/>
                <w:szCs w:val="21"/>
              </w:rPr>
              <w:instrText xml:space="preserve"> SEQ </w:instrText>
            </w:r>
            <w:r w:rsidRPr="001202FE">
              <w:rPr>
                <w:rFonts w:ascii="Times New Roman" w:hAnsi="黑体"/>
                <w:sz w:val="21"/>
                <w:szCs w:val="21"/>
              </w:rPr>
              <w:instrText>图</w:instrText>
            </w:r>
            <w:r w:rsidRPr="001202FE">
              <w:rPr>
                <w:rFonts w:ascii="Times New Roman" w:hAnsi="黑体"/>
                <w:sz w:val="21"/>
                <w:szCs w:val="21"/>
              </w:rPr>
              <w:instrText xml:space="preserve"> \* ARABIC </w:instrText>
            </w:r>
            <w:r w:rsidR="00C00038" w:rsidRPr="001202FE">
              <w:rPr>
                <w:rFonts w:ascii="Times New Roman" w:hAnsi="黑体"/>
                <w:sz w:val="21"/>
                <w:szCs w:val="21"/>
              </w:rPr>
              <w:fldChar w:fldCharType="separate"/>
            </w:r>
            <w:r w:rsidR="00A30E92">
              <w:rPr>
                <w:rFonts w:ascii="Times New Roman" w:hAnsi="黑体"/>
                <w:noProof/>
                <w:sz w:val="21"/>
                <w:szCs w:val="21"/>
              </w:rPr>
              <w:t>7</w:t>
            </w:r>
            <w:r w:rsidR="00C00038" w:rsidRPr="001202FE">
              <w:rPr>
                <w:rFonts w:ascii="Times New Roman" w:hAnsi="黑体"/>
                <w:sz w:val="21"/>
                <w:szCs w:val="21"/>
              </w:rPr>
              <w:fldChar w:fldCharType="end"/>
            </w:r>
            <w:bookmarkEnd w:id="110"/>
            <w:r w:rsidR="001202FE">
              <w:rPr>
                <w:rFonts w:ascii="Times New Roman" w:hAnsi="黑体" w:hint="eastAsia"/>
                <w:sz w:val="21"/>
                <w:szCs w:val="21"/>
              </w:rPr>
              <w:t xml:space="preserve">  </w:t>
            </w:r>
            <w:r w:rsidRPr="001202FE">
              <w:rPr>
                <w:rFonts w:ascii="Times New Roman" w:hAnsi="黑体"/>
                <w:sz w:val="21"/>
                <w:szCs w:val="21"/>
              </w:rPr>
              <w:t>利用建筑物、土堤作为厚屏障</w:t>
            </w:r>
          </w:p>
          <w:p w14:paraId="540DA84A" w14:textId="77777777" w:rsidR="001202FE" w:rsidRPr="001202FE" w:rsidRDefault="001202FE" w:rsidP="001202FE">
            <w:pPr>
              <w:spacing w:line="120" w:lineRule="exact"/>
            </w:pPr>
          </w:p>
          <w:p w14:paraId="2AFE09CF"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4</w:t>
            </w:r>
            <w:r w:rsidRPr="00986B83">
              <w:rPr>
                <w:rFonts w:eastAsia="宋体" w:hint="eastAsia"/>
                <w:snapToGrid w:val="0"/>
                <w:kern w:val="0"/>
                <w:sz w:val="24"/>
              </w:rPr>
              <w:t>）</w:t>
            </w:r>
            <w:r w:rsidRPr="00986B83">
              <w:rPr>
                <w:rFonts w:eastAsia="宋体"/>
                <w:snapToGrid w:val="0"/>
                <w:kern w:val="0"/>
                <w:sz w:val="24"/>
              </w:rPr>
              <w:t>预测点的预测等效声级</w:t>
            </w:r>
          </w:p>
          <w:p w14:paraId="6ECB0564"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snapToGrid w:val="0"/>
                <w:kern w:val="0"/>
                <w:position w:val="-14"/>
                <w:sz w:val="24"/>
              </w:rPr>
              <w:object w:dxaOrig="2720" w:dyaOrig="420" w14:anchorId="6670C7D3">
                <v:shape id="_x0000_i1070" type="#_x0000_t75" style="width:135.95pt;height:19.35pt" o:ole="">
                  <v:imagedata r:id="rId117" o:title=""/>
                </v:shape>
                <o:OLEObject Type="Embed" ProgID="Equation.DSMT4" ShapeID="_x0000_i1070" DrawAspect="Content" ObjectID="_1673254107" r:id="rId118"/>
              </w:object>
            </w:r>
          </w:p>
          <w:p w14:paraId="7D9ABA32"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sz w:val="24"/>
              </w:rPr>
              <w:t>式中：</w:t>
            </w:r>
          </w:p>
          <w:p w14:paraId="33E60D85" w14:textId="77777777" w:rsidR="009F6F1C" w:rsidRPr="00986B83" w:rsidRDefault="009F6F1C" w:rsidP="009F6F1C">
            <w:pPr>
              <w:shd w:val="clear" w:color="auto" w:fill="FFFFFF"/>
              <w:adjustRightInd w:val="0"/>
              <w:snapToGrid w:val="0"/>
              <w:spacing w:line="360" w:lineRule="auto"/>
              <w:ind w:firstLineChars="200" w:firstLine="560"/>
              <w:rPr>
                <w:rFonts w:eastAsia="宋体"/>
                <w:snapToGrid w:val="0"/>
                <w:kern w:val="0"/>
                <w:sz w:val="24"/>
              </w:rPr>
            </w:pPr>
            <w:r w:rsidRPr="00986B83">
              <w:rPr>
                <w:position w:val="-14"/>
              </w:rPr>
              <w:object w:dxaOrig="420" w:dyaOrig="380" w14:anchorId="0FAEC990">
                <v:shape id="_x0000_i1071" type="#_x0000_t75" style="width:19.35pt;height:17.75pt" o:ole="">
                  <v:imagedata r:id="rId119" o:title=""/>
                </v:shape>
                <o:OLEObject Type="Embed" ProgID="Equation.DSMT4" ShapeID="_x0000_i1071" DrawAspect="Content" ObjectID="_1673254108" r:id="rId120"/>
              </w:object>
            </w:r>
            <w:r w:rsidRPr="00986B83">
              <w:rPr>
                <w:rFonts w:eastAsia="宋体"/>
                <w:snapToGrid w:val="0"/>
                <w:kern w:val="0"/>
                <w:sz w:val="24"/>
              </w:rPr>
              <w:t>—</w:t>
            </w:r>
            <w:r w:rsidRPr="00986B83">
              <w:rPr>
                <w:rFonts w:eastAsia="宋体"/>
                <w:snapToGrid w:val="0"/>
                <w:kern w:val="0"/>
                <w:sz w:val="24"/>
              </w:rPr>
              <w:t>建设项目声源在预测点的等效声级贡献值，</w:t>
            </w:r>
            <w:r w:rsidRPr="00986B83">
              <w:rPr>
                <w:rFonts w:eastAsia="宋体"/>
                <w:snapToGrid w:val="0"/>
                <w:kern w:val="0"/>
                <w:sz w:val="24"/>
              </w:rPr>
              <w:t>dB</w:t>
            </w:r>
            <w:r w:rsidRPr="00986B83">
              <w:rPr>
                <w:rFonts w:eastAsia="宋体"/>
                <w:snapToGrid w:val="0"/>
                <w:kern w:val="0"/>
                <w:sz w:val="24"/>
              </w:rPr>
              <w:t>（</w:t>
            </w:r>
            <w:r w:rsidRPr="00986B83">
              <w:rPr>
                <w:rFonts w:eastAsia="宋体"/>
                <w:snapToGrid w:val="0"/>
                <w:kern w:val="0"/>
                <w:sz w:val="24"/>
              </w:rPr>
              <w:t>A</w:t>
            </w:r>
            <w:r w:rsidRPr="00986B83">
              <w:rPr>
                <w:rFonts w:eastAsia="宋体"/>
                <w:snapToGrid w:val="0"/>
                <w:kern w:val="0"/>
                <w:sz w:val="24"/>
              </w:rPr>
              <w:t>）；</w:t>
            </w:r>
          </w:p>
          <w:p w14:paraId="1BA17CD0" w14:textId="77777777" w:rsidR="009F6F1C" w:rsidRPr="00986B83" w:rsidRDefault="009F6F1C" w:rsidP="009F6F1C">
            <w:pPr>
              <w:shd w:val="clear" w:color="auto" w:fill="FFFFFF"/>
              <w:adjustRightInd w:val="0"/>
              <w:snapToGrid w:val="0"/>
              <w:spacing w:line="360" w:lineRule="auto"/>
              <w:ind w:firstLineChars="200" w:firstLine="560"/>
              <w:rPr>
                <w:rFonts w:eastAsia="宋体"/>
                <w:snapToGrid w:val="0"/>
                <w:kern w:val="0"/>
                <w:sz w:val="24"/>
              </w:rPr>
            </w:pPr>
            <w:r w:rsidRPr="00986B83">
              <w:rPr>
                <w:position w:val="-14"/>
              </w:rPr>
              <w:object w:dxaOrig="420" w:dyaOrig="380" w14:anchorId="3F775FF8">
                <v:shape id="_x0000_i1072" type="#_x0000_t75" style="width:19.35pt;height:17.75pt" o:ole="">
                  <v:imagedata r:id="rId121" o:title=""/>
                </v:shape>
                <o:OLEObject Type="Embed" ProgID="Equation.DSMT4" ShapeID="_x0000_i1072" DrawAspect="Content" ObjectID="_1673254109" r:id="rId122"/>
              </w:object>
            </w:r>
            <w:proofErr w:type="gramStart"/>
            <w:r w:rsidRPr="00986B83">
              <w:rPr>
                <w:rFonts w:eastAsia="宋体"/>
                <w:snapToGrid w:val="0"/>
                <w:kern w:val="0"/>
                <w:sz w:val="24"/>
              </w:rPr>
              <w:t>—</w:t>
            </w:r>
            <w:r w:rsidRPr="00986B83">
              <w:rPr>
                <w:rFonts w:eastAsia="宋体"/>
                <w:snapToGrid w:val="0"/>
                <w:kern w:val="0"/>
                <w:sz w:val="24"/>
              </w:rPr>
              <w:t>预测点</w:t>
            </w:r>
            <w:proofErr w:type="gramEnd"/>
            <w:r w:rsidRPr="00986B83">
              <w:rPr>
                <w:rFonts w:eastAsia="宋体"/>
                <w:snapToGrid w:val="0"/>
                <w:kern w:val="0"/>
                <w:sz w:val="24"/>
              </w:rPr>
              <w:t>的背值，</w:t>
            </w:r>
            <w:r w:rsidRPr="00986B83">
              <w:rPr>
                <w:rFonts w:eastAsia="宋体"/>
                <w:snapToGrid w:val="0"/>
                <w:kern w:val="0"/>
                <w:sz w:val="24"/>
              </w:rPr>
              <w:t>dB</w:t>
            </w:r>
            <w:r w:rsidRPr="00986B83">
              <w:rPr>
                <w:rFonts w:eastAsia="宋体"/>
                <w:snapToGrid w:val="0"/>
                <w:kern w:val="0"/>
                <w:sz w:val="24"/>
              </w:rPr>
              <w:t>（</w:t>
            </w:r>
            <w:r w:rsidRPr="00986B83">
              <w:rPr>
                <w:rFonts w:eastAsia="宋体"/>
                <w:snapToGrid w:val="0"/>
                <w:kern w:val="0"/>
                <w:sz w:val="24"/>
              </w:rPr>
              <w:t>A</w:t>
            </w:r>
            <w:r w:rsidRPr="00986B83">
              <w:rPr>
                <w:rFonts w:eastAsia="宋体"/>
                <w:snapToGrid w:val="0"/>
                <w:kern w:val="0"/>
                <w:sz w:val="24"/>
              </w:rPr>
              <w:t>）</w:t>
            </w:r>
            <w:r w:rsidRPr="00986B83">
              <w:rPr>
                <w:rFonts w:eastAsia="宋体" w:hint="eastAsia"/>
                <w:snapToGrid w:val="0"/>
                <w:kern w:val="0"/>
                <w:sz w:val="24"/>
              </w:rPr>
              <w:t>。</w:t>
            </w:r>
          </w:p>
          <w:p w14:paraId="1D3DF4B5"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w:t>
            </w:r>
            <w:r w:rsidRPr="00986B83">
              <w:rPr>
                <w:rFonts w:eastAsia="宋体" w:hint="eastAsia"/>
                <w:snapToGrid w:val="0"/>
                <w:kern w:val="0"/>
                <w:sz w:val="24"/>
              </w:rPr>
              <w:t>2</w:t>
            </w:r>
            <w:r w:rsidRPr="00986B83">
              <w:rPr>
                <w:rFonts w:eastAsia="宋体" w:hint="eastAsia"/>
                <w:snapToGrid w:val="0"/>
                <w:kern w:val="0"/>
                <w:sz w:val="24"/>
              </w:rPr>
              <w:t>）多个室外声源噪声贡献值叠加计算</w:t>
            </w:r>
          </w:p>
          <w:p w14:paraId="6CE17F9F"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1</w:t>
            </w:r>
            <w:r w:rsidRPr="00986B83">
              <w:rPr>
                <w:rFonts w:eastAsia="宋体" w:hint="eastAsia"/>
                <w:snapToGrid w:val="0"/>
                <w:kern w:val="0"/>
                <w:sz w:val="24"/>
              </w:rPr>
              <w:t>）</w:t>
            </w:r>
            <w:r w:rsidRPr="00986B83">
              <w:rPr>
                <w:rFonts w:eastAsia="宋体"/>
                <w:snapToGrid w:val="0"/>
                <w:kern w:val="0"/>
                <w:sz w:val="24"/>
              </w:rPr>
              <w:t>计算声压级</w:t>
            </w:r>
          </w:p>
          <w:p w14:paraId="21E9D5A0"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sz w:val="24"/>
              </w:rPr>
              <w:t>设第</w:t>
            </w:r>
            <w:proofErr w:type="spellStart"/>
            <w:r w:rsidRPr="00986B83">
              <w:rPr>
                <w:rFonts w:eastAsia="宋体"/>
                <w:i/>
                <w:snapToGrid w:val="0"/>
                <w:kern w:val="0"/>
                <w:sz w:val="24"/>
              </w:rPr>
              <w:t>i</w:t>
            </w:r>
            <w:proofErr w:type="spellEnd"/>
            <w:proofErr w:type="gramStart"/>
            <w:r w:rsidRPr="00986B83">
              <w:rPr>
                <w:rFonts w:eastAsia="宋体"/>
                <w:snapToGrid w:val="0"/>
                <w:kern w:val="0"/>
                <w:sz w:val="24"/>
              </w:rPr>
              <w:t>个</w:t>
            </w:r>
            <w:proofErr w:type="gramEnd"/>
            <w:r w:rsidRPr="00986B83">
              <w:rPr>
                <w:rFonts w:eastAsia="宋体"/>
                <w:snapToGrid w:val="0"/>
                <w:kern w:val="0"/>
                <w:sz w:val="24"/>
              </w:rPr>
              <w:t>室外声源在预测点产生的</w:t>
            </w:r>
            <w:r w:rsidRPr="00986B83">
              <w:rPr>
                <w:rFonts w:eastAsia="宋体"/>
                <w:snapToGrid w:val="0"/>
                <w:kern w:val="0"/>
                <w:sz w:val="24"/>
              </w:rPr>
              <w:t>A</w:t>
            </w:r>
            <w:r w:rsidRPr="00986B83">
              <w:rPr>
                <w:rFonts w:eastAsia="宋体"/>
                <w:snapToGrid w:val="0"/>
                <w:kern w:val="0"/>
                <w:sz w:val="24"/>
              </w:rPr>
              <w:t>声级为</w:t>
            </w:r>
            <w:r w:rsidRPr="00986B83">
              <w:rPr>
                <w:rFonts w:eastAsia="宋体"/>
                <w:i/>
                <w:iCs/>
                <w:snapToGrid w:val="0"/>
                <w:kern w:val="0"/>
                <w:position w:val="-12"/>
                <w:sz w:val="24"/>
              </w:rPr>
              <w:object w:dxaOrig="340" w:dyaOrig="360" w14:anchorId="61A991F2">
                <v:shape id="_x0000_i1073" type="#_x0000_t75" style="width:18.8pt;height:18.8pt" o:ole="">
                  <v:imagedata r:id="rId123" o:title=""/>
                </v:shape>
                <o:OLEObject Type="Embed" ProgID="Equation.DSMT4" ShapeID="_x0000_i1073" DrawAspect="Content" ObjectID="_1673254110" r:id="rId124"/>
              </w:object>
            </w:r>
            <w:r w:rsidRPr="00986B83">
              <w:rPr>
                <w:rFonts w:eastAsia="宋体"/>
                <w:snapToGrid w:val="0"/>
                <w:kern w:val="0"/>
                <w:sz w:val="24"/>
              </w:rPr>
              <w:t>，在</w:t>
            </w:r>
            <w:r w:rsidRPr="00986B83">
              <w:rPr>
                <w:rFonts w:eastAsia="宋体"/>
                <w:snapToGrid w:val="0"/>
                <w:kern w:val="0"/>
                <w:sz w:val="24"/>
              </w:rPr>
              <w:t>T</w:t>
            </w:r>
            <w:r w:rsidRPr="00986B83">
              <w:rPr>
                <w:rFonts w:eastAsia="宋体"/>
                <w:snapToGrid w:val="0"/>
                <w:kern w:val="0"/>
                <w:sz w:val="24"/>
              </w:rPr>
              <w:t>时间内该声源工作时间为</w:t>
            </w:r>
            <w:r w:rsidRPr="00986B83">
              <w:rPr>
                <w:rFonts w:eastAsia="宋体"/>
                <w:i/>
                <w:iCs/>
                <w:snapToGrid w:val="0"/>
                <w:kern w:val="0"/>
                <w:position w:val="-12"/>
                <w:sz w:val="24"/>
              </w:rPr>
              <w:object w:dxaOrig="180" w:dyaOrig="360" w14:anchorId="4150DD7C">
                <v:shape id="_x0000_i1074" type="#_x0000_t75" style="width:10.75pt;height:18.8pt" o:ole="">
                  <v:imagedata r:id="rId125" o:title=""/>
                </v:shape>
                <o:OLEObject Type="Embed" ProgID="Equation.DSMT4" ShapeID="_x0000_i1074" DrawAspect="Content" ObjectID="_1673254111" r:id="rId126"/>
              </w:object>
            </w:r>
            <w:r w:rsidRPr="00986B83">
              <w:rPr>
                <w:rFonts w:eastAsia="宋体"/>
                <w:snapToGrid w:val="0"/>
                <w:kern w:val="0"/>
                <w:sz w:val="24"/>
              </w:rPr>
              <w:t>；第</w:t>
            </w:r>
            <w:r w:rsidRPr="00986B83">
              <w:rPr>
                <w:rFonts w:eastAsia="宋体"/>
                <w:i/>
                <w:snapToGrid w:val="0"/>
                <w:kern w:val="0"/>
                <w:sz w:val="24"/>
              </w:rPr>
              <w:t>j</w:t>
            </w:r>
            <w:proofErr w:type="gramStart"/>
            <w:r w:rsidRPr="00986B83">
              <w:rPr>
                <w:rFonts w:eastAsia="宋体"/>
                <w:snapToGrid w:val="0"/>
                <w:kern w:val="0"/>
                <w:sz w:val="24"/>
              </w:rPr>
              <w:t>个</w:t>
            </w:r>
            <w:proofErr w:type="gramEnd"/>
            <w:r w:rsidRPr="00986B83">
              <w:rPr>
                <w:rFonts w:eastAsia="宋体"/>
                <w:snapToGrid w:val="0"/>
                <w:kern w:val="0"/>
                <w:sz w:val="24"/>
              </w:rPr>
              <w:t>等效室外声源在预测点产生的</w:t>
            </w:r>
            <w:r w:rsidRPr="00986B83">
              <w:rPr>
                <w:rFonts w:eastAsia="宋体"/>
                <w:snapToGrid w:val="0"/>
                <w:kern w:val="0"/>
                <w:sz w:val="24"/>
              </w:rPr>
              <w:t>A</w:t>
            </w:r>
            <w:r w:rsidRPr="00986B83">
              <w:rPr>
                <w:rFonts w:eastAsia="宋体"/>
                <w:snapToGrid w:val="0"/>
                <w:kern w:val="0"/>
                <w:sz w:val="24"/>
              </w:rPr>
              <w:t>声级为</w:t>
            </w:r>
            <w:r w:rsidRPr="00986B83">
              <w:rPr>
                <w:rFonts w:eastAsia="宋体"/>
                <w:i/>
                <w:iCs/>
                <w:snapToGrid w:val="0"/>
                <w:kern w:val="0"/>
                <w:position w:val="-14"/>
                <w:sz w:val="24"/>
              </w:rPr>
              <w:object w:dxaOrig="360" w:dyaOrig="380" w14:anchorId="564DBF74">
                <v:shape id="_x0000_i1075" type="#_x0000_t75" style="width:18.8pt;height:17.75pt" o:ole="">
                  <v:imagedata r:id="rId127" o:title=""/>
                </v:shape>
                <o:OLEObject Type="Embed" ProgID="Equation.DSMT4" ShapeID="_x0000_i1075" DrawAspect="Content" ObjectID="_1673254112" r:id="rId128"/>
              </w:object>
            </w:r>
            <w:r w:rsidRPr="00986B83">
              <w:rPr>
                <w:rFonts w:eastAsia="宋体"/>
                <w:snapToGrid w:val="0"/>
                <w:kern w:val="0"/>
                <w:sz w:val="24"/>
              </w:rPr>
              <w:t>，在</w:t>
            </w:r>
            <w:r w:rsidRPr="00986B83">
              <w:rPr>
                <w:rFonts w:eastAsia="宋体"/>
                <w:snapToGrid w:val="0"/>
                <w:kern w:val="0"/>
                <w:sz w:val="24"/>
              </w:rPr>
              <w:t>T</w:t>
            </w:r>
            <w:r w:rsidRPr="00986B83">
              <w:rPr>
                <w:rFonts w:eastAsia="宋体"/>
                <w:snapToGrid w:val="0"/>
                <w:kern w:val="0"/>
                <w:sz w:val="24"/>
              </w:rPr>
              <w:t>时间内该声源工作时间为</w:t>
            </w:r>
            <w:r w:rsidRPr="00986B83">
              <w:rPr>
                <w:rFonts w:eastAsia="宋体"/>
                <w:i/>
                <w:iCs/>
                <w:snapToGrid w:val="0"/>
                <w:kern w:val="0"/>
                <w:position w:val="-14"/>
                <w:sz w:val="24"/>
              </w:rPr>
              <w:object w:dxaOrig="220" w:dyaOrig="380" w14:anchorId="7FB6A412">
                <v:shape id="_x0000_i1076" type="#_x0000_t75" style="width:10.75pt;height:17.75pt" o:ole="">
                  <v:imagedata r:id="rId129" o:title=""/>
                </v:shape>
                <o:OLEObject Type="Embed" ProgID="Equation.DSMT4" ShapeID="_x0000_i1076" DrawAspect="Content" ObjectID="_1673254113" r:id="rId130"/>
              </w:object>
            </w:r>
            <w:r w:rsidRPr="00986B83">
              <w:rPr>
                <w:rFonts w:eastAsia="宋体"/>
                <w:snapToGrid w:val="0"/>
                <w:kern w:val="0"/>
                <w:sz w:val="24"/>
              </w:rPr>
              <w:t>，则预测点的总等效声级为</w:t>
            </w:r>
          </w:p>
          <w:p w14:paraId="22B50D1B"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snapToGrid w:val="0"/>
                <w:kern w:val="0"/>
                <w:position w:val="-30"/>
                <w:sz w:val="24"/>
              </w:rPr>
              <w:object w:dxaOrig="3920" w:dyaOrig="700" w14:anchorId="1CC14C10">
                <v:shape id="_x0000_i1077" type="#_x0000_t75" style="width:192.9pt;height:34.4pt" o:ole="">
                  <v:imagedata r:id="rId131" o:title=""/>
                </v:shape>
                <o:OLEObject Type="Embed" ProgID="Equation.DSMT4" ShapeID="_x0000_i1077" DrawAspect="Content" ObjectID="_1673254114" r:id="rId132"/>
              </w:object>
            </w:r>
          </w:p>
          <w:p w14:paraId="16C47E35"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sz w:val="24"/>
              </w:rPr>
              <w:t>式中：</w:t>
            </w:r>
            <w:proofErr w:type="spellStart"/>
            <w:r w:rsidRPr="00986B83">
              <w:rPr>
                <w:rFonts w:eastAsia="宋体"/>
                <w:i/>
                <w:snapToGrid w:val="0"/>
                <w:kern w:val="0"/>
                <w:sz w:val="24"/>
              </w:rPr>
              <w:t>t</w:t>
            </w:r>
            <w:r w:rsidRPr="00986B83">
              <w:rPr>
                <w:rFonts w:eastAsia="宋体"/>
                <w:i/>
                <w:snapToGrid w:val="0"/>
                <w:kern w:val="0"/>
                <w:sz w:val="24"/>
                <w:vertAlign w:val="subscript"/>
              </w:rPr>
              <w:t>i</w:t>
            </w:r>
            <w:proofErr w:type="spellEnd"/>
            <w:r w:rsidRPr="00986B83">
              <w:rPr>
                <w:rFonts w:eastAsia="宋体"/>
                <w:snapToGrid w:val="0"/>
                <w:kern w:val="0"/>
                <w:sz w:val="24"/>
              </w:rPr>
              <w:t>—</w:t>
            </w:r>
            <w:r w:rsidRPr="00986B83">
              <w:rPr>
                <w:rFonts w:eastAsia="宋体"/>
                <w:snapToGrid w:val="0"/>
                <w:kern w:val="0"/>
                <w:sz w:val="24"/>
              </w:rPr>
              <w:t>在</w:t>
            </w:r>
            <w:r w:rsidRPr="00986B83">
              <w:rPr>
                <w:rFonts w:eastAsia="宋体"/>
                <w:snapToGrid w:val="0"/>
                <w:kern w:val="0"/>
                <w:sz w:val="24"/>
              </w:rPr>
              <w:t>T</w:t>
            </w:r>
            <w:r w:rsidRPr="00986B83">
              <w:rPr>
                <w:rFonts w:eastAsia="宋体"/>
                <w:snapToGrid w:val="0"/>
                <w:kern w:val="0"/>
                <w:sz w:val="24"/>
              </w:rPr>
              <w:t>时间内</w:t>
            </w:r>
            <w:r w:rsidRPr="00986B83">
              <w:rPr>
                <w:rFonts w:eastAsia="宋体"/>
                <w:i/>
                <w:snapToGrid w:val="0"/>
                <w:kern w:val="0"/>
                <w:sz w:val="24"/>
              </w:rPr>
              <w:t>j</w:t>
            </w:r>
            <w:r w:rsidRPr="00986B83">
              <w:rPr>
                <w:rFonts w:eastAsia="宋体"/>
                <w:snapToGrid w:val="0"/>
                <w:kern w:val="0"/>
                <w:sz w:val="24"/>
              </w:rPr>
              <w:t>声源工作时间，</w:t>
            </w:r>
            <w:r w:rsidRPr="00986B83">
              <w:rPr>
                <w:rFonts w:eastAsia="宋体"/>
                <w:snapToGrid w:val="0"/>
                <w:kern w:val="0"/>
                <w:sz w:val="24"/>
              </w:rPr>
              <w:t>s</w:t>
            </w:r>
            <w:r w:rsidRPr="00986B83">
              <w:rPr>
                <w:rFonts w:eastAsia="宋体"/>
                <w:snapToGrid w:val="0"/>
                <w:kern w:val="0"/>
                <w:sz w:val="24"/>
              </w:rPr>
              <w:t>；</w:t>
            </w:r>
          </w:p>
          <w:p w14:paraId="0B2A6FFA"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proofErr w:type="spellStart"/>
            <w:r w:rsidRPr="00986B83">
              <w:rPr>
                <w:rFonts w:eastAsia="宋体"/>
                <w:i/>
                <w:snapToGrid w:val="0"/>
                <w:kern w:val="0"/>
                <w:sz w:val="24"/>
              </w:rPr>
              <w:t>t</w:t>
            </w:r>
            <w:r w:rsidRPr="00986B83">
              <w:rPr>
                <w:rFonts w:eastAsia="宋体"/>
                <w:i/>
                <w:snapToGrid w:val="0"/>
                <w:kern w:val="0"/>
                <w:sz w:val="24"/>
                <w:vertAlign w:val="subscript"/>
              </w:rPr>
              <w:t>j</w:t>
            </w:r>
            <w:proofErr w:type="spellEnd"/>
            <w:r w:rsidRPr="00986B83">
              <w:rPr>
                <w:rFonts w:eastAsia="宋体"/>
                <w:snapToGrid w:val="0"/>
                <w:kern w:val="0"/>
                <w:sz w:val="24"/>
              </w:rPr>
              <w:t>—</w:t>
            </w:r>
            <w:r w:rsidRPr="00986B83">
              <w:rPr>
                <w:rFonts w:eastAsia="宋体"/>
                <w:snapToGrid w:val="0"/>
                <w:kern w:val="0"/>
                <w:sz w:val="24"/>
              </w:rPr>
              <w:t>在</w:t>
            </w:r>
            <w:r w:rsidRPr="00986B83">
              <w:rPr>
                <w:rFonts w:eastAsia="宋体"/>
                <w:snapToGrid w:val="0"/>
                <w:kern w:val="0"/>
                <w:sz w:val="24"/>
              </w:rPr>
              <w:t>T</w:t>
            </w:r>
            <w:r w:rsidRPr="00986B83">
              <w:rPr>
                <w:rFonts w:eastAsia="宋体"/>
                <w:snapToGrid w:val="0"/>
                <w:kern w:val="0"/>
                <w:sz w:val="24"/>
              </w:rPr>
              <w:t>时间内</w:t>
            </w:r>
            <w:proofErr w:type="spellStart"/>
            <w:r w:rsidRPr="00986B83">
              <w:rPr>
                <w:rFonts w:eastAsia="宋体"/>
                <w:i/>
                <w:snapToGrid w:val="0"/>
                <w:kern w:val="0"/>
                <w:sz w:val="24"/>
              </w:rPr>
              <w:t>i</w:t>
            </w:r>
            <w:proofErr w:type="spellEnd"/>
            <w:r w:rsidRPr="00986B83">
              <w:rPr>
                <w:rFonts w:eastAsia="宋体"/>
                <w:snapToGrid w:val="0"/>
                <w:kern w:val="0"/>
                <w:sz w:val="24"/>
              </w:rPr>
              <w:t>声源工作时间，</w:t>
            </w:r>
            <w:r w:rsidRPr="00986B83">
              <w:rPr>
                <w:rFonts w:eastAsia="宋体"/>
                <w:snapToGrid w:val="0"/>
                <w:kern w:val="0"/>
                <w:sz w:val="24"/>
              </w:rPr>
              <w:t>s</w:t>
            </w:r>
            <w:r w:rsidRPr="00986B83">
              <w:rPr>
                <w:rFonts w:eastAsia="宋体"/>
                <w:snapToGrid w:val="0"/>
                <w:kern w:val="0"/>
                <w:sz w:val="24"/>
              </w:rPr>
              <w:t>；</w:t>
            </w:r>
          </w:p>
          <w:p w14:paraId="7616908D"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sz w:val="24"/>
              </w:rPr>
              <w:t>T</w:t>
            </w:r>
            <w:proofErr w:type="gramStart"/>
            <w:r w:rsidRPr="00986B83">
              <w:rPr>
                <w:rFonts w:eastAsia="宋体"/>
                <w:snapToGrid w:val="0"/>
                <w:kern w:val="0"/>
                <w:sz w:val="24"/>
              </w:rPr>
              <w:t>—</w:t>
            </w:r>
            <w:r w:rsidRPr="00986B83">
              <w:rPr>
                <w:rFonts w:eastAsia="宋体"/>
                <w:snapToGrid w:val="0"/>
                <w:kern w:val="0"/>
                <w:sz w:val="24"/>
              </w:rPr>
              <w:t>计算</w:t>
            </w:r>
            <w:proofErr w:type="gramEnd"/>
            <w:r w:rsidRPr="00986B83">
              <w:rPr>
                <w:rFonts w:eastAsia="宋体"/>
                <w:snapToGrid w:val="0"/>
                <w:kern w:val="0"/>
                <w:sz w:val="24"/>
              </w:rPr>
              <w:t>等效声级的时间，</w:t>
            </w:r>
            <w:r w:rsidRPr="00986B83">
              <w:rPr>
                <w:rFonts w:eastAsia="宋体"/>
                <w:snapToGrid w:val="0"/>
                <w:kern w:val="0"/>
                <w:sz w:val="24"/>
              </w:rPr>
              <w:t>h</w:t>
            </w:r>
            <w:r w:rsidRPr="00986B83">
              <w:rPr>
                <w:rFonts w:eastAsia="宋体" w:hint="eastAsia"/>
                <w:snapToGrid w:val="0"/>
                <w:kern w:val="0"/>
                <w:sz w:val="24"/>
              </w:rPr>
              <w:t>；</w:t>
            </w:r>
          </w:p>
          <w:p w14:paraId="5AB45D0B"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sz w:val="24"/>
              </w:rPr>
              <w:t>N—</w:t>
            </w:r>
            <w:r w:rsidRPr="00986B83">
              <w:rPr>
                <w:rFonts w:eastAsia="宋体"/>
                <w:snapToGrid w:val="0"/>
                <w:kern w:val="0"/>
                <w:sz w:val="24"/>
              </w:rPr>
              <w:t>室外声源个数</w:t>
            </w:r>
            <w:r w:rsidRPr="00986B83">
              <w:rPr>
                <w:rFonts w:eastAsia="宋体" w:hint="eastAsia"/>
                <w:snapToGrid w:val="0"/>
                <w:kern w:val="0"/>
                <w:sz w:val="24"/>
              </w:rPr>
              <w:t>；</w:t>
            </w:r>
          </w:p>
          <w:p w14:paraId="54625785"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snapToGrid w:val="0"/>
                <w:kern w:val="0"/>
                <w:sz w:val="24"/>
              </w:rPr>
              <w:t>M</w:t>
            </w:r>
            <w:r w:rsidRPr="00986B83">
              <w:rPr>
                <w:rFonts w:eastAsia="宋体"/>
                <w:snapToGrid w:val="0"/>
                <w:kern w:val="0"/>
                <w:sz w:val="24"/>
              </w:rPr>
              <w:t>等效室外声源个数。</w:t>
            </w:r>
          </w:p>
          <w:p w14:paraId="5BC47211" w14:textId="77777777" w:rsidR="009F6F1C" w:rsidRPr="00986B83" w:rsidRDefault="009F6F1C" w:rsidP="009F6F1C">
            <w:pPr>
              <w:shd w:val="clear" w:color="auto" w:fill="FFFFFF"/>
              <w:adjustRightInd w:val="0"/>
              <w:snapToGrid w:val="0"/>
              <w:spacing w:line="360" w:lineRule="auto"/>
              <w:ind w:firstLineChars="200" w:firstLine="480"/>
              <w:rPr>
                <w:rFonts w:eastAsia="宋体"/>
                <w:snapToGrid w:val="0"/>
                <w:kern w:val="0"/>
                <w:sz w:val="24"/>
              </w:rPr>
            </w:pPr>
            <w:r w:rsidRPr="00986B83">
              <w:rPr>
                <w:rFonts w:eastAsia="宋体" w:hint="eastAsia"/>
                <w:snapToGrid w:val="0"/>
                <w:kern w:val="0"/>
                <w:sz w:val="24"/>
              </w:rPr>
              <w:t>（</w:t>
            </w:r>
            <w:r w:rsidRPr="00986B83">
              <w:rPr>
                <w:rFonts w:eastAsia="宋体" w:hint="eastAsia"/>
                <w:snapToGrid w:val="0"/>
                <w:kern w:val="0"/>
                <w:sz w:val="24"/>
              </w:rPr>
              <w:t>3</w:t>
            </w:r>
            <w:r w:rsidRPr="00986B83">
              <w:rPr>
                <w:rFonts w:eastAsia="宋体" w:hint="eastAsia"/>
                <w:snapToGrid w:val="0"/>
                <w:kern w:val="0"/>
                <w:sz w:val="24"/>
              </w:rPr>
              <w:t>）噪声</w:t>
            </w:r>
            <w:proofErr w:type="gramStart"/>
            <w:r w:rsidRPr="00986B83">
              <w:rPr>
                <w:rFonts w:eastAsia="宋体" w:hint="eastAsia"/>
                <w:snapToGrid w:val="0"/>
                <w:kern w:val="0"/>
                <w:sz w:val="24"/>
              </w:rPr>
              <w:t>叠加值</w:t>
            </w:r>
            <w:proofErr w:type="gramEnd"/>
            <w:r w:rsidRPr="00986B83">
              <w:rPr>
                <w:rFonts w:eastAsia="宋体" w:hint="eastAsia"/>
                <w:snapToGrid w:val="0"/>
                <w:kern w:val="0"/>
                <w:sz w:val="24"/>
              </w:rPr>
              <w:t>计算</w:t>
            </w:r>
          </w:p>
          <w:p w14:paraId="1A58CD78" w14:textId="77777777" w:rsidR="009F6F1C" w:rsidRPr="00986B83" w:rsidRDefault="009F6F1C" w:rsidP="009F6F1C">
            <w:pPr>
              <w:shd w:val="clear" w:color="auto" w:fill="FFFFFF"/>
              <w:adjustRightInd w:val="0"/>
              <w:snapToGrid w:val="0"/>
              <w:spacing w:line="360" w:lineRule="auto"/>
              <w:jc w:val="center"/>
              <w:rPr>
                <w:rFonts w:eastAsia="宋体"/>
                <w:snapToGrid w:val="0"/>
                <w:kern w:val="0"/>
                <w:sz w:val="24"/>
              </w:rPr>
            </w:pPr>
            <w:r w:rsidRPr="00986B83">
              <w:rPr>
                <w:rFonts w:eastAsia="宋体"/>
                <w:snapToGrid w:val="0"/>
                <w:kern w:val="0"/>
                <w:position w:val="-14"/>
                <w:sz w:val="24"/>
              </w:rPr>
              <w:object w:dxaOrig="2720" w:dyaOrig="420" w14:anchorId="3E8FCFAA">
                <v:shape id="_x0000_i1078" type="#_x0000_t75" style="width:135.95pt;height:19.35pt" o:ole="">
                  <v:imagedata r:id="rId133" o:title=""/>
                </v:shape>
                <o:OLEObject Type="Embed" ProgID="Equation.DSMT4" ShapeID="_x0000_i1078" DrawAspect="Content" ObjectID="_1673254115" r:id="rId134"/>
              </w:object>
            </w:r>
          </w:p>
          <w:p w14:paraId="5BCF3F85" w14:textId="77777777" w:rsidR="00C27462" w:rsidRPr="00986B83" w:rsidRDefault="00C27462" w:rsidP="00C27462">
            <w:pPr>
              <w:adjustRightInd w:val="0"/>
              <w:snapToGrid w:val="0"/>
              <w:spacing w:line="360" w:lineRule="auto"/>
              <w:rPr>
                <w:rFonts w:eastAsia="楷体_GB2312"/>
                <w:b/>
                <w:sz w:val="24"/>
              </w:rPr>
            </w:pPr>
            <w:r w:rsidRPr="00986B83">
              <w:rPr>
                <w:rFonts w:eastAsia="楷体_GB2312"/>
                <w:b/>
                <w:sz w:val="24"/>
              </w:rPr>
              <w:t xml:space="preserve">7.2.2.2.2 </w:t>
            </w:r>
            <w:r w:rsidRPr="00986B83">
              <w:rPr>
                <w:rFonts w:eastAsia="楷体_GB2312"/>
                <w:b/>
                <w:sz w:val="24"/>
              </w:rPr>
              <w:t>参数选取</w:t>
            </w:r>
            <w:bookmarkEnd w:id="102"/>
            <w:bookmarkEnd w:id="103"/>
          </w:p>
          <w:p w14:paraId="38C4C3BC" w14:textId="77777777" w:rsidR="00C27462" w:rsidRPr="00986B83" w:rsidRDefault="005D6A4C" w:rsidP="00C27462">
            <w:pPr>
              <w:pStyle w:val="zw0"/>
            </w:pPr>
            <w:r w:rsidRPr="00986B83">
              <w:rPr>
                <w:rFonts w:cs="宋体" w:hint="eastAsia"/>
              </w:rPr>
              <w:t>本工程</w:t>
            </w:r>
            <w:r w:rsidR="00F67A9A" w:rsidRPr="00986B83">
              <w:rPr>
                <w:rFonts w:cs="宋体" w:hint="eastAsia"/>
              </w:rPr>
              <w:t>220kV</w:t>
            </w:r>
            <w:r w:rsidR="00F67A9A" w:rsidRPr="00986B83">
              <w:rPr>
                <w:rFonts w:cs="宋体" w:hint="eastAsia"/>
              </w:rPr>
              <w:t>方山变电站</w:t>
            </w:r>
            <w:r w:rsidRPr="00986B83">
              <w:rPr>
                <w:rFonts w:cs="宋体" w:hint="eastAsia"/>
              </w:rPr>
              <w:t>为户外式变电站。变电站运行期间的噪声源主要为主变压器，变压器的噪声以中低频为主。根据类似工程的实测资料，</w:t>
            </w:r>
            <w:r w:rsidRPr="00986B83">
              <w:rPr>
                <w:rFonts w:cs="宋体"/>
              </w:rPr>
              <w:t>220kV</w:t>
            </w:r>
            <w:r w:rsidRPr="00986B83">
              <w:rPr>
                <w:rFonts w:cs="宋体" w:hint="eastAsia"/>
              </w:rPr>
              <w:t>变压器外</w:t>
            </w:r>
            <w:r w:rsidRPr="00986B83">
              <w:rPr>
                <w:rFonts w:cs="宋体"/>
              </w:rPr>
              <w:t>1m</w:t>
            </w:r>
            <w:r w:rsidRPr="00986B83">
              <w:rPr>
                <w:rFonts w:cs="宋体" w:hint="eastAsia"/>
              </w:rPr>
              <w:t>处声压级一般不超过</w:t>
            </w:r>
            <w:r w:rsidRPr="00986B83">
              <w:rPr>
                <w:rFonts w:cs="宋体"/>
              </w:rPr>
              <w:t>70dB</w:t>
            </w:r>
            <w:r w:rsidRPr="00986B83">
              <w:rPr>
                <w:rFonts w:cs="宋体" w:hint="eastAsia"/>
              </w:rPr>
              <w:t>（</w:t>
            </w:r>
            <w:r w:rsidRPr="00986B83">
              <w:rPr>
                <w:rFonts w:cs="宋体"/>
              </w:rPr>
              <w:t>A</w:t>
            </w:r>
            <w:r w:rsidRPr="00986B83">
              <w:rPr>
                <w:rFonts w:cs="宋体" w:hint="eastAsia"/>
              </w:rPr>
              <w:t>），因此本次预测变压器外</w:t>
            </w:r>
            <w:r w:rsidRPr="00986B83">
              <w:rPr>
                <w:rFonts w:cs="宋体"/>
              </w:rPr>
              <w:t>1m</w:t>
            </w:r>
            <w:r w:rsidRPr="00986B83">
              <w:rPr>
                <w:rFonts w:cs="宋体" w:hint="eastAsia"/>
              </w:rPr>
              <w:t>处声压级取</w:t>
            </w:r>
            <w:r w:rsidR="001202FE" w:rsidRPr="00986B83">
              <w:rPr>
                <w:rFonts w:cs="宋体"/>
              </w:rPr>
              <w:t>7</w:t>
            </w:r>
            <w:r w:rsidR="001202FE">
              <w:rPr>
                <w:rFonts w:cs="宋体" w:hint="eastAsia"/>
              </w:rPr>
              <w:t>2</w:t>
            </w:r>
            <w:r w:rsidR="001202FE" w:rsidRPr="00986B83">
              <w:rPr>
                <w:rFonts w:cs="宋体"/>
              </w:rPr>
              <w:t>dB</w:t>
            </w:r>
            <w:r w:rsidRPr="00986B83">
              <w:rPr>
                <w:rFonts w:cs="宋体" w:hint="eastAsia"/>
              </w:rPr>
              <w:t>（</w:t>
            </w:r>
            <w:r w:rsidRPr="00986B83">
              <w:rPr>
                <w:rFonts w:cs="宋体"/>
              </w:rPr>
              <w:t>A</w:t>
            </w:r>
            <w:r w:rsidRPr="00986B83">
              <w:rPr>
                <w:rFonts w:cs="宋体" w:hint="eastAsia"/>
              </w:rPr>
              <w:t>）。本次预测</w:t>
            </w:r>
            <w:proofErr w:type="gramStart"/>
            <w:r w:rsidRPr="00986B83">
              <w:rPr>
                <w:rFonts w:cs="宋体" w:hint="eastAsia"/>
              </w:rPr>
              <w:t>声源按面源</w:t>
            </w:r>
            <w:proofErr w:type="gramEnd"/>
            <w:r w:rsidRPr="00986B83">
              <w:rPr>
                <w:rFonts w:cs="宋体" w:hint="eastAsia"/>
              </w:rPr>
              <w:t>建模，</w:t>
            </w:r>
            <w:r w:rsidRPr="00986B83">
              <w:rPr>
                <w:rFonts w:ascii="宋体" w:hAnsi="宋体" w:cs="宋体" w:hint="eastAsia"/>
              </w:rPr>
              <w:t>以</w:t>
            </w:r>
            <w:r w:rsidRPr="00986B83">
              <w:rPr>
                <w:rFonts w:ascii="宋体" w:hAnsi="宋体" w:cs="宋体"/>
              </w:rPr>
              <w:t>变电站</w:t>
            </w:r>
            <w:r w:rsidRPr="00986B83">
              <w:rPr>
                <w:rFonts w:ascii="宋体" w:hAnsi="宋体" w:cs="宋体" w:hint="eastAsia"/>
              </w:rPr>
              <w:t>本期</w:t>
            </w:r>
            <w:r w:rsidRPr="00986B83">
              <w:rPr>
                <w:rFonts w:ascii="宋体" w:hAnsi="宋体" w:cs="宋体"/>
              </w:rPr>
              <w:t>规模建成后产生的厂界噪声贡献值</w:t>
            </w:r>
            <w:r w:rsidRPr="00986B83">
              <w:rPr>
                <w:rFonts w:ascii="宋体" w:hAnsi="宋体" w:cs="宋体" w:hint="eastAsia"/>
              </w:rPr>
              <w:t>与</w:t>
            </w:r>
            <w:r w:rsidRPr="00986B83">
              <w:rPr>
                <w:rFonts w:ascii="宋体" w:hAnsi="宋体" w:cs="宋体"/>
              </w:rPr>
              <w:t>现状值叠加的</w:t>
            </w:r>
            <w:r w:rsidRPr="00986B83">
              <w:rPr>
                <w:rFonts w:ascii="宋体" w:hAnsi="宋体" w:cs="宋体"/>
              </w:rPr>
              <w:lastRenderedPageBreak/>
              <w:t>预测值</w:t>
            </w:r>
            <w:r w:rsidRPr="00986B83">
              <w:rPr>
                <w:rFonts w:ascii="宋体" w:hAnsi="宋体" w:cs="宋体" w:hint="eastAsia"/>
              </w:rPr>
              <w:t>作为</w:t>
            </w:r>
            <w:r w:rsidRPr="00986B83">
              <w:rPr>
                <w:rFonts w:ascii="宋体" w:hAnsi="宋体" w:cs="宋体"/>
              </w:rPr>
              <w:t>厂界噪声的评价量</w:t>
            </w:r>
            <w:r w:rsidR="00C27462" w:rsidRPr="00986B83">
              <w:t>。</w:t>
            </w:r>
          </w:p>
          <w:p w14:paraId="6F95C4C8" w14:textId="4FA46171" w:rsidR="00C27462" w:rsidRPr="00986B83" w:rsidRDefault="00C27462" w:rsidP="00C27462">
            <w:pPr>
              <w:pStyle w:val="zw0"/>
            </w:pPr>
            <w:r w:rsidRPr="00986B83">
              <w:t>本工程变电站噪声预测参数详见</w:t>
            </w:r>
            <w:r w:rsidR="008278F6">
              <w:fldChar w:fldCharType="begin"/>
            </w:r>
            <w:r w:rsidR="008278F6">
              <w:instrText xml:space="preserve"> REF _Ref29307479 \h  \* MERGEFORMAT </w:instrText>
            </w:r>
            <w:r w:rsidR="008278F6">
              <w:fldChar w:fldCharType="separate"/>
            </w:r>
            <w:r w:rsidR="00A30E92" w:rsidRPr="00A30E92">
              <w:t>表</w:t>
            </w:r>
            <w:r w:rsidR="00A30E92" w:rsidRPr="00A30E92">
              <w:t>13</w:t>
            </w:r>
            <w:r w:rsidR="008278F6">
              <w:fldChar w:fldCharType="end"/>
            </w:r>
            <w:r w:rsidRPr="00986B83">
              <w:t>。</w:t>
            </w:r>
          </w:p>
          <w:p w14:paraId="5FAB236A" w14:textId="79318F3F" w:rsidR="00C27462" w:rsidRPr="001202FE" w:rsidRDefault="00C27462" w:rsidP="001202FE">
            <w:pPr>
              <w:pStyle w:val="a6"/>
              <w:jc w:val="center"/>
              <w:rPr>
                <w:rFonts w:ascii="Times New Roman" w:hAnsi="黑体"/>
                <w:sz w:val="21"/>
                <w:szCs w:val="21"/>
              </w:rPr>
            </w:pPr>
            <w:bookmarkStart w:id="111" w:name="_Ref29307479"/>
            <w:r w:rsidRPr="001202FE">
              <w:rPr>
                <w:rFonts w:ascii="Times New Roman" w:hAnsi="黑体"/>
                <w:sz w:val="21"/>
                <w:szCs w:val="21"/>
              </w:rPr>
              <w:t>表</w:t>
            </w:r>
            <w:r w:rsidR="00C00038" w:rsidRPr="001202FE">
              <w:rPr>
                <w:rFonts w:ascii="Times New Roman" w:hAnsi="黑体"/>
                <w:sz w:val="21"/>
                <w:szCs w:val="21"/>
              </w:rPr>
              <w:fldChar w:fldCharType="begin"/>
            </w:r>
            <w:r w:rsidRPr="001202FE">
              <w:rPr>
                <w:rFonts w:ascii="Times New Roman" w:hAnsi="黑体"/>
                <w:sz w:val="21"/>
                <w:szCs w:val="21"/>
              </w:rPr>
              <w:instrText xml:space="preserve"> SEQ </w:instrText>
            </w:r>
            <w:r w:rsidRPr="001202FE">
              <w:rPr>
                <w:rFonts w:ascii="Times New Roman" w:hAnsi="黑体"/>
                <w:sz w:val="21"/>
                <w:szCs w:val="21"/>
              </w:rPr>
              <w:instrText>表</w:instrText>
            </w:r>
            <w:r w:rsidRPr="001202FE">
              <w:rPr>
                <w:rFonts w:ascii="Times New Roman" w:hAnsi="黑体"/>
                <w:sz w:val="21"/>
                <w:szCs w:val="21"/>
              </w:rPr>
              <w:instrText xml:space="preserve"> \* ARABIC </w:instrText>
            </w:r>
            <w:r w:rsidR="00C00038" w:rsidRPr="001202FE">
              <w:rPr>
                <w:rFonts w:ascii="Times New Roman" w:hAnsi="黑体"/>
                <w:sz w:val="21"/>
                <w:szCs w:val="21"/>
              </w:rPr>
              <w:fldChar w:fldCharType="separate"/>
            </w:r>
            <w:r w:rsidR="00A30E92">
              <w:rPr>
                <w:rFonts w:ascii="Times New Roman" w:hAnsi="黑体"/>
                <w:noProof/>
                <w:sz w:val="21"/>
                <w:szCs w:val="21"/>
              </w:rPr>
              <w:t>13</w:t>
            </w:r>
            <w:r w:rsidR="00C00038" w:rsidRPr="001202FE">
              <w:rPr>
                <w:rFonts w:ascii="Times New Roman" w:hAnsi="黑体"/>
                <w:sz w:val="21"/>
                <w:szCs w:val="21"/>
              </w:rPr>
              <w:fldChar w:fldCharType="end"/>
            </w:r>
            <w:bookmarkEnd w:id="111"/>
            <w:r w:rsidR="001202FE" w:rsidRPr="001202FE">
              <w:rPr>
                <w:rFonts w:ascii="Times New Roman" w:hAnsi="黑体" w:hint="eastAsia"/>
                <w:sz w:val="21"/>
                <w:szCs w:val="21"/>
              </w:rPr>
              <w:t xml:space="preserve">  </w:t>
            </w:r>
            <w:r w:rsidR="00F67A9A" w:rsidRPr="001202FE">
              <w:rPr>
                <w:rFonts w:ascii="Times New Roman" w:hAnsi="黑体" w:hint="eastAsia"/>
                <w:sz w:val="21"/>
                <w:szCs w:val="21"/>
              </w:rPr>
              <w:t>220kV</w:t>
            </w:r>
            <w:r w:rsidR="00F67A9A" w:rsidRPr="001202FE">
              <w:rPr>
                <w:rFonts w:ascii="Times New Roman" w:hAnsi="黑体" w:hint="eastAsia"/>
                <w:sz w:val="21"/>
                <w:szCs w:val="21"/>
              </w:rPr>
              <w:t>方山变电站</w:t>
            </w:r>
            <w:r w:rsidRPr="001202FE">
              <w:rPr>
                <w:rFonts w:ascii="Times New Roman" w:hAnsi="黑体"/>
                <w:sz w:val="21"/>
                <w:szCs w:val="21"/>
              </w:rPr>
              <w:t>噪声预测参数一览表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4108"/>
              <w:gridCol w:w="4949"/>
            </w:tblGrid>
            <w:tr w:rsidR="00BE238E" w:rsidRPr="001202FE" w14:paraId="079BEC3E" w14:textId="77777777" w:rsidTr="00D572D4">
              <w:trPr>
                <w:trHeight w:val="340"/>
                <w:jc w:val="center"/>
              </w:trPr>
              <w:tc>
                <w:tcPr>
                  <w:tcW w:w="2268" w:type="pct"/>
                  <w:shd w:val="clear" w:color="auto" w:fill="auto"/>
                  <w:vAlign w:val="center"/>
                </w:tcPr>
                <w:p w14:paraId="437A95F7" w14:textId="77777777" w:rsidR="00C27462" w:rsidRPr="001202FE" w:rsidRDefault="00C27462" w:rsidP="00C139EE">
                  <w:pPr>
                    <w:jc w:val="center"/>
                    <w:rPr>
                      <w:rFonts w:eastAsiaTheme="minorEastAsia"/>
                      <w:sz w:val="21"/>
                      <w:szCs w:val="21"/>
                    </w:rPr>
                  </w:pPr>
                  <w:r w:rsidRPr="001202FE">
                    <w:rPr>
                      <w:rFonts w:eastAsiaTheme="minorEastAsia"/>
                      <w:sz w:val="21"/>
                      <w:szCs w:val="21"/>
                    </w:rPr>
                    <w:t>变电站布置形式</w:t>
                  </w:r>
                </w:p>
              </w:tc>
              <w:tc>
                <w:tcPr>
                  <w:tcW w:w="2732" w:type="pct"/>
                  <w:shd w:val="clear" w:color="auto" w:fill="auto"/>
                  <w:vAlign w:val="center"/>
                </w:tcPr>
                <w:p w14:paraId="50D7F341" w14:textId="77777777" w:rsidR="00C27462" w:rsidRPr="001202FE" w:rsidRDefault="00C27462" w:rsidP="00C139EE">
                  <w:pPr>
                    <w:jc w:val="center"/>
                    <w:rPr>
                      <w:rFonts w:eastAsiaTheme="minorEastAsia"/>
                      <w:sz w:val="21"/>
                      <w:szCs w:val="21"/>
                    </w:rPr>
                  </w:pPr>
                  <w:r w:rsidRPr="001202FE">
                    <w:rPr>
                      <w:rFonts w:eastAsiaTheme="minorEastAsia"/>
                      <w:sz w:val="21"/>
                      <w:szCs w:val="21"/>
                    </w:rPr>
                    <w:t>全户</w:t>
                  </w:r>
                  <w:r w:rsidR="00B867F2" w:rsidRPr="001202FE">
                    <w:rPr>
                      <w:rFonts w:eastAsiaTheme="minorEastAsia" w:hint="eastAsia"/>
                      <w:sz w:val="21"/>
                      <w:szCs w:val="21"/>
                    </w:rPr>
                    <w:t>外</w:t>
                  </w:r>
                </w:p>
              </w:tc>
            </w:tr>
            <w:tr w:rsidR="00BE238E" w:rsidRPr="001202FE" w14:paraId="6A78D92C" w14:textId="77777777" w:rsidTr="00D572D4">
              <w:trPr>
                <w:trHeight w:val="340"/>
                <w:jc w:val="center"/>
              </w:trPr>
              <w:tc>
                <w:tcPr>
                  <w:tcW w:w="2268" w:type="pct"/>
                  <w:shd w:val="clear" w:color="auto" w:fill="auto"/>
                  <w:vAlign w:val="center"/>
                </w:tcPr>
                <w:p w14:paraId="03C2C205" w14:textId="77777777" w:rsidR="005959EC" w:rsidRPr="001202FE" w:rsidRDefault="005959EC" w:rsidP="00C139EE">
                  <w:pPr>
                    <w:jc w:val="center"/>
                    <w:rPr>
                      <w:rFonts w:eastAsiaTheme="minorEastAsia"/>
                      <w:sz w:val="21"/>
                      <w:szCs w:val="21"/>
                    </w:rPr>
                  </w:pPr>
                  <w:r w:rsidRPr="001202FE">
                    <w:rPr>
                      <w:rFonts w:eastAsiaTheme="minorEastAsia"/>
                      <w:sz w:val="21"/>
                      <w:szCs w:val="21"/>
                    </w:rPr>
                    <w:t>声源</w:t>
                  </w:r>
                </w:p>
              </w:tc>
              <w:tc>
                <w:tcPr>
                  <w:tcW w:w="2732" w:type="pct"/>
                  <w:shd w:val="clear" w:color="auto" w:fill="auto"/>
                  <w:vAlign w:val="center"/>
                </w:tcPr>
                <w:p w14:paraId="6199F5D5" w14:textId="77777777" w:rsidR="005959EC" w:rsidRPr="001202FE" w:rsidRDefault="005959EC" w:rsidP="00C139EE">
                  <w:pPr>
                    <w:jc w:val="center"/>
                    <w:rPr>
                      <w:rFonts w:eastAsiaTheme="minorEastAsia"/>
                      <w:sz w:val="21"/>
                      <w:szCs w:val="21"/>
                    </w:rPr>
                  </w:pPr>
                  <w:r w:rsidRPr="001202FE">
                    <w:rPr>
                      <w:rFonts w:eastAsiaTheme="minorEastAsia"/>
                      <w:sz w:val="21"/>
                      <w:szCs w:val="21"/>
                    </w:rPr>
                    <w:t>主变</w:t>
                  </w:r>
                  <w:r w:rsidR="00EF3EFE" w:rsidRPr="001202FE">
                    <w:rPr>
                      <w:rFonts w:eastAsiaTheme="minorEastAsia" w:hint="eastAsia"/>
                      <w:sz w:val="21"/>
                      <w:szCs w:val="21"/>
                    </w:rPr>
                    <w:t>压器</w:t>
                  </w:r>
                </w:p>
              </w:tc>
            </w:tr>
            <w:tr w:rsidR="00BE238E" w:rsidRPr="001202FE" w14:paraId="07F81DFF" w14:textId="77777777" w:rsidTr="00D572D4">
              <w:trPr>
                <w:trHeight w:val="340"/>
                <w:jc w:val="center"/>
              </w:trPr>
              <w:tc>
                <w:tcPr>
                  <w:tcW w:w="2268" w:type="pct"/>
                  <w:shd w:val="clear" w:color="auto" w:fill="auto"/>
                  <w:vAlign w:val="center"/>
                </w:tcPr>
                <w:p w14:paraId="3930634C" w14:textId="77777777" w:rsidR="005959EC" w:rsidRPr="001202FE" w:rsidRDefault="005959EC" w:rsidP="00C139EE">
                  <w:pPr>
                    <w:jc w:val="center"/>
                    <w:rPr>
                      <w:rFonts w:eastAsiaTheme="minorEastAsia"/>
                      <w:sz w:val="21"/>
                      <w:szCs w:val="21"/>
                    </w:rPr>
                  </w:pPr>
                  <w:r w:rsidRPr="001202FE">
                    <w:rPr>
                      <w:rFonts w:eastAsiaTheme="minorEastAsia"/>
                      <w:sz w:val="21"/>
                      <w:szCs w:val="21"/>
                    </w:rPr>
                    <w:t>声源个数（</w:t>
                  </w:r>
                  <w:proofErr w:type="gramStart"/>
                  <w:r w:rsidRPr="001202FE">
                    <w:rPr>
                      <w:rFonts w:eastAsiaTheme="minorEastAsia"/>
                      <w:sz w:val="21"/>
                      <w:szCs w:val="21"/>
                    </w:rPr>
                    <w:t>个</w:t>
                  </w:r>
                  <w:proofErr w:type="gramEnd"/>
                  <w:r w:rsidRPr="001202FE">
                    <w:rPr>
                      <w:rFonts w:eastAsiaTheme="minorEastAsia"/>
                      <w:sz w:val="21"/>
                      <w:szCs w:val="21"/>
                    </w:rPr>
                    <w:t>）</w:t>
                  </w:r>
                </w:p>
              </w:tc>
              <w:tc>
                <w:tcPr>
                  <w:tcW w:w="2732" w:type="pct"/>
                  <w:shd w:val="clear" w:color="auto" w:fill="auto"/>
                  <w:vAlign w:val="center"/>
                </w:tcPr>
                <w:p w14:paraId="105E2D2F" w14:textId="77777777" w:rsidR="005959EC" w:rsidRPr="001202FE" w:rsidRDefault="007435E5" w:rsidP="00C139EE">
                  <w:pPr>
                    <w:jc w:val="center"/>
                    <w:rPr>
                      <w:rFonts w:eastAsiaTheme="minorEastAsia"/>
                      <w:sz w:val="21"/>
                      <w:szCs w:val="21"/>
                    </w:rPr>
                  </w:pPr>
                  <w:r w:rsidRPr="001202FE">
                    <w:rPr>
                      <w:rFonts w:eastAsiaTheme="minorEastAsia" w:hint="eastAsia"/>
                      <w:sz w:val="21"/>
                      <w:szCs w:val="21"/>
                    </w:rPr>
                    <w:t>1</w:t>
                  </w:r>
                </w:p>
              </w:tc>
            </w:tr>
            <w:tr w:rsidR="00BE238E" w:rsidRPr="001202FE" w14:paraId="7145CACA" w14:textId="77777777" w:rsidTr="00D572D4">
              <w:trPr>
                <w:trHeight w:val="340"/>
                <w:jc w:val="center"/>
              </w:trPr>
              <w:tc>
                <w:tcPr>
                  <w:tcW w:w="2268" w:type="pct"/>
                  <w:shd w:val="clear" w:color="auto" w:fill="auto"/>
                  <w:vAlign w:val="center"/>
                </w:tcPr>
                <w:p w14:paraId="54A382C6" w14:textId="77777777" w:rsidR="00C139EE" w:rsidRPr="001202FE" w:rsidRDefault="00CA1150" w:rsidP="00C139EE">
                  <w:pPr>
                    <w:jc w:val="center"/>
                    <w:rPr>
                      <w:rFonts w:eastAsiaTheme="minorEastAsia"/>
                      <w:sz w:val="21"/>
                      <w:szCs w:val="21"/>
                    </w:rPr>
                  </w:pPr>
                  <w:r w:rsidRPr="001202FE">
                    <w:rPr>
                      <w:rFonts w:eastAsia="宋体" w:hint="eastAsia"/>
                      <w:sz w:val="21"/>
                      <w:szCs w:val="21"/>
                    </w:rPr>
                    <w:t>1m</w:t>
                  </w:r>
                  <w:r w:rsidRPr="001202FE">
                    <w:rPr>
                      <w:rFonts w:eastAsia="宋体" w:hint="eastAsia"/>
                      <w:sz w:val="21"/>
                      <w:szCs w:val="21"/>
                    </w:rPr>
                    <w:t>外</w:t>
                  </w:r>
                  <w:r w:rsidRPr="001202FE">
                    <w:rPr>
                      <w:rFonts w:eastAsia="宋体"/>
                      <w:sz w:val="21"/>
                      <w:szCs w:val="21"/>
                    </w:rPr>
                    <w:t>声压级</w:t>
                  </w:r>
                  <w:r w:rsidRPr="001202FE">
                    <w:rPr>
                      <w:rFonts w:eastAsia="宋体" w:hint="eastAsia"/>
                      <w:sz w:val="21"/>
                      <w:szCs w:val="21"/>
                    </w:rPr>
                    <w:t>dB</w:t>
                  </w:r>
                  <w:r w:rsidRPr="001202FE">
                    <w:rPr>
                      <w:rFonts w:eastAsia="宋体"/>
                      <w:sz w:val="21"/>
                      <w:szCs w:val="21"/>
                    </w:rPr>
                    <w:t>(A)</w:t>
                  </w:r>
                </w:p>
              </w:tc>
              <w:tc>
                <w:tcPr>
                  <w:tcW w:w="2732" w:type="pct"/>
                  <w:shd w:val="clear" w:color="auto" w:fill="auto"/>
                  <w:vAlign w:val="center"/>
                </w:tcPr>
                <w:p w14:paraId="1FDCB62E" w14:textId="77777777" w:rsidR="00C139EE" w:rsidRPr="001202FE" w:rsidRDefault="00CA1150" w:rsidP="00BE48B0">
                  <w:pPr>
                    <w:jc w:val="center"/>
                    <w:rPr>
                      <w:rFonts w:eastAsiaTheme="minorEastAsia"/>
                      <w:sz w:val="21"/>
                      <w:szCs w:val="21"/>
                    </w:rPr>
                  </w:pPr>
                  <w:r w:rsidRPr="001202FE">
                    <w:rPr>
                      <w:rFonts w:eastAsiaTheme="minorEastAsia"/>
                      <w:sz w:val="21"/>
                      <w:szCs w:val="21"/>
                    </w:rPr>
                    <w:t>7</w:t>
                  </w:r>
                  <w:r w:rsidR="007837EE" w:rsidRPr="001202FE">
                    <w:rPr>
                      <w:rFonts w:eastAsiaTheme="minorEastAsia"/>
                      <w:sz w:val="21"/>
                      <w:szCs w:val="21"/>
                    </w:rPr>
                    <w:t>2</w:t>
                  </w:r>
                </w:p>
              </w:tc>
            </w:tr>
            <w:tr w:rsidR="00BE238E" w:rsidRPr="001202FE" w14:paraId="776C522B" w14:textId="77777777" w:rsidTr="00D572D4">
              <w:trPr>
                <w:trHeight w:val="340"/>
                <w:jc w:val="center"/>
              </w:trPr>
              <w:tc>
                <w:tcPr>
                  <w:tcW w:w="2268" w:type="pct"/>
                  <w:shd w:val="clear" w:color="auto" w:fill="auto"/>
                  <w:vAlign w:val="center"/>
                </w:tcPr>
                <w:p w14:paraId="1D819D8C" w14:textId="77777777" w:rsidR="0010539F" w:rsidRPr="001202FE" w:rsidRDefault="004148C0" w:rsidP="0008682D">
                  <w:pPr>
                    <w:jc w:val="center"/>
                    <w:rPr>
                      <w:rFonts w:eastAsiaTheme="minorEastAsia"/>
                      <w:sz w:val="21"/>
                      <w:szCs w:val="21"/>
                    </w:rPr>
                  </w:pPr>
                  <w:r w:rsidRPr="001202FE">
                    <w:rPr>
                      <w:rFonts w:eastAsiaTheme="minorEastAsia" w:hint="eastAsia"/>
                      <w:sz w:val="21"/>
                      <w:szCs w:val="21"/>
                    </w:rPr>
                    <w:t>3</w:t>
                  </w:r>
                  <w:r w:rsidRPr="001202FE">
                    <w:rPr>
                      <w:rFonts w:eastAsiaTheme="minorEastAsia"/>
                      <w:sz w:val="21"/>
                      <w:szCs w:val="21"/>
                    </w:rPr>
                    <w:t>5kV</w:t>
                  </w:r>
                  <w:r w:rsidRPr="001202FE">
                    <w:rPr>
                      <w:rFonts w:eastAsiaTheme="minorEastAsia"/>
                      <w:sz w:val="21"/>
                      <w:szCs w:val="21"/>
                    </w:rPr>
                    <w:t>配电室</w:t>
                  </w:r>
                  <w:r w:rsidR="0010539F" w:rsidRPr="001202FE">
                    <w:rPr>
                      <w:rFonts w:eastAsiaTheme="minorEastAsia" w:hint="eastAsia"/>
                      <w:sz w:val="21"/>
                      <w:szCs w:val="21"/>
                    </w:rPr>
                    <w:t>（</w:t>
                  </w:r>
                  <w:r w:rsidR="0010539F" w:rsidRPr="001202FE">
                    <w:rPr>
                      <w:rFonts w:eastAsiaTheme="minorEastAsia" w:hint="eastAsia"/>
                      <w:sz w:val="21"/>
                      <w:szCs w:val="21"/>
                    </w:rPr>
                    <w:t>m</w:t>
                  </w:r>
                  <w:r w:rsidR="0010539F" w:rsidRPr="001202FE">
                    <w:rPr>
                      <w:rFonts w:eastAsiaTheme="minorEastAsia" w:hint="eastAsia"/>
                      <w:sz w:val="21"/>
                      <w:szCs w:val="21"/>
                    </w:rPr>
                    <w:t>）</w:t>
                  </w:r>
                </w:p>
              </w:tc>
              <w:tc>
                <w:tcPr>
                  <w:tcW w:w="2732" w:type="pct"/>
                  <w:shd w:val="clear" w:color="auto" w:fill="auto"/>
                  <w:vAlign w:val="center"/>
                </w:tcPr>
                <w:p w14:paraId="1085C892" w14:textId="77777777" w:rsidR="0010539F" w:rsidRPr="001202FE" w:rsidRDefault="004148C0" w:rsidP="0008682D">
                  <w:pPr>
                    <w:jc w:val="center"/>
                    <w:rPr>
                      <w:rFonts w:eastAsiaTheme="minorEastAsia"/>
                      <w:sz w:val="21"/>
                      <w:szCs w:val="21"/>
                    </w:rPr>
                  </w:pPr>
                  <w:r w:rsidRPr="001202FE">
                    <w:rPr>
                      <w:rFonts w:eastAsiaTheme="minorEastAsia"/>
                      <w:sz w:val="21"/>
                      <w:szCs w:val="21"/>
                    </w:rPr>
                    <w:t>4.8</w:t>
                  </w:r>
                </w:p>
              </w:tc>
            </w:tr>
            <w:tr w:rsidR="00BE238E" w:rsidRPr="001202FE" w14:paraId="0486F4A7" w14:textId="77777777" w:rsidTr="00D572D4">
              <w:trPr>
                <w:trHeight w:val="340"/>
                <w:jc w:val="center"/>
              </w:trPr>
              <w:tc>
                <w:tcPr>
                  <w:tcW w:w="2268" w:type="pct"/>
                  <w:shd w:val="clear" w:color="auto" w:fill="auto"/>
                  <w:vAlign w:val="center"/>
                </w:tcPr>
                <w:p w14:paraId="11992041" w14:textId="77777777" w:rsidR="0008682D" w:rsidRPr="001202FE" w:rsidRDefault="0008682D" w:rsidP="00A00B70">
                  <w:pPr>
                    <w:jc w:val="center"/>
                    <w:rPr>
                      <w:rFonts w:eastAsiaTheme="minorEastAsia"/>
                      <w:sz w:val="21"/>
                      <w:szCs w:val="21"/>
                    </w:rPr>
                  </w:pPr>
                  <w:r w:rsidRPr="001202FE">
                    <w:rPr>
                      <w:rFonts w:eastAsiaTheme="minorEastAsia"/>
                      <w:sz w:val="21"/>
                      <w:szCs w:val="21"/>
                    </w:rPr>
                    <w:t>主控</w:t>
                  </w:r>
                  <w:r w:rsidR="00A00B70" w:rsidRPr="001202FE">
                    <w:rPr>
                      <w:rFonts w:eastAsiaTheme="minorEastAsia"/>
                      <w:sz w:val="21"/>
                      <w:szCs w:val="21"/>
                    </w:rPr>
                    <w:t>通信</w:t>
                  </w:r>
                  <w:r w:rsidRPr="001202FE">
                    <w:rPr>
                      <w:rFonts w:eastAsiaTheme="minorEastAsia"/>
                      <w:sz w:val="21"/>
                      <w:szCs w:val="21"/>
                    </w:rPr>
                    <w:t>楼高度（</w:t>
                  </w:r>
                  <w:r w:rsidRPr="001202FE">
                    <w:rPr>
                      <w:rFonts w:eastAsiaTheme="minorEastAsia"/>
                      <w:sz w:val="21"/>
                      <w:szCs w:val="21"/>
                    </w:rPr>
                    <w:t>m</w:t>
                  </w:r>
                  <w:r w:rsidRPr="001202FE">
                    <w:rPr>
                      <w:rFonts w:eastAsiaTheme="minorEastAsia"/>
                      <w:sz w:val="21"/>
                      <w:szCs w:val="21"/>
                    </w:rPr>
                    <w:t>）</w:t>
                  </w:r>
                </w:p>
              </w:tc>
              <w:tc>
                <w:tcPr>
                  <w:tcW w:w="2732" w:type="pct"/>
                  <w:shd w:val="clear" w:color="auto" w:fill="auto"/>
                  <w:vAlign w:val="center"/>
                </w:tcPr>
                <w:p w14:paraId="3A770EFE" w14:textId="77777777" w:rsidR="0008682D" w:rsidRPr="001202FE" w:rsidRDefault="004148C0" w:rsidP="0008682D">
                  <w:pPr>
                    <w:jc w:val="center"/>
                    <w:rPr>
                      <w:rFonts w:eastAsiaTheme="minorEastAsia"/>
                      <w:sz w:val="21"/>
                      <w:szCs w:val="21"/>
                    </w:rPr>
                  </w:pPr>
                  <w:r w:rsidRPr="001202FE">
                    <w:rPr>
                      <w:rFonts w:eastAsiaTheme="minorEastAsia"/>
                      <w:sz w:val="21"/>
                      <w:szCs w:val="21"/>
                    </w:rPr>
                    <w:t>8.2</w:t>
                  </w:r>
                </w:p>
              </w:tc>
            </w:tr>
            <w:tr w:rsidR="00BE238E" w:rsidRPr="001202FE" w14:paraId="6031F524" w14:textId="77777777" w:rsidTr="00D572D4">
              <w:trPr>
                <w:trHeight w:val="340"/>
                <w:jc w:val="center"/>
              </w:trPr>
              <w:tc>
                <w:tcPr>
                  <w:tcW w:w="2268" w:type="pct"/>
                  <w:shd w:val="clear" w:color="auto" w:fill="auto"/>
                  <w:vAlign w:val="center"/>
                </w:tcPr>
                <w:p w14:paraId="48645DFE" w14:textId="77777777" w:rsidR="001F4DF6" w:rsidRPr="001202FE" w:rsidRDefault="007646E5" w:rsidP="0008682D">
                  <w:pPr>
                    <w:jc w:val="center"/>
                    <w:rPr>
                      <w:rFonts w:eastAsiaTheme="minorEastAsia"/>
                      <w:sz w:val="21"/>
                      <w:szCs w:val="21"/>
                    </w:rPr>
                  </w:pPr>
                  <w:r w:rsidRPr="001202FE">
                    <w:rPr>
                      <w:rFonts w:eastAsiaTheme="minorEastAsia" w:hint="eastAsia"/>
                      <w:sz w:val="21"/>
                      <w:szCs w:val="21"/>
                    </w:rPr>
                    <w:t>防火墙</w:t>
                  </w:r>
                  <w:r w:rsidR="00C06BFA" w:rsidRPr="001202FE">
                    <w:rPr>
                      <w:rFonts w:eastAsiaTheme="minorEastAsia" w:hint="eastAsia"/>
                      <w:sz w:val="21"/>
                      <w:szCs w:val="21"/>
                    </w:rPr>
                    <w:t>高度（</w:t>
                  </w:r>
                  <w:r w:rsidR="00C06BFA" w:rsidRPr="001202FE">
                    <w:rPr>
                      <w:rFonts w:eastAsiaTheme="minorEastAsia" w:hint="eastAsia"/>
                      <w:sz w:val="21"/>
                      <w:szCs w:val="21"/>
                    </w:rPr>
                    <w:t>m</w:t>
                  </w:r>
                  <w:r w:rsidR="00C06BFA" w:rsidRPr="001202FE">
                    <w:rPr>
                      <w:rFonts w:eastAsiaTheme="minorEastAsia" w:hint="eastAsia"/>
                      <w:sz w:val="21"/>
                      <w:szCs w:val="21"/>
                    </w:rPr>
                    <w:t>）</w:t>
                  </w:r>
                </w:p>
              </w:tc>
              <w:tc>
                <w:tcPr>
                  <w:tcW w:w="2732" w:type="pct"/>
                  <w:shd w:val="clear" w:color="auto" w:fill="auto"/>
                  <w:vAlign w:val="center"/>
                </w:tcPr>
                <w:p w14:paraId="4D76C35F" w14:textId="77777777" w:rsidR="001F4DF6" w:rsidRPr="001202FE" w:rsidRDefault="007646E5" w:rsidP="0008682D">
                  <w:pPr>
                    <w:jc w:val="center"/>
                    <w:rPr>
                      <w:rFonts w:eastAsiaTheme="minorEastAsia"/>
                      <w:sz w:val="21"/>
                      <w:szCs w:val="21"/>
                    </w:rPr>
                  </w:pPr>
                  <w:r w:rsidRPr="001202FE">
                    <w:rPr>
                      <w:rFonts w:eastAsiaTheme="minorEastAsia"/>
                      <w:sz w:val="21"/>
                      <w:szCs w:val="21"/>
                    </w:rPr>
                    <w:t>6</w:t>
                  </w:r>
                  <w:r w:rsidR="004148C0" w:rsidRPr="001202FE">
                    <w:rPr>
                      <w:rFonts w:eastAsiaTheme="minorEastAsia"/>
                      <w:sz w:val="21"/>
                      <w:szCs w:val="21"/>
                    </w:rPr>
                    <w:t>.9</w:t>
                  </w:r>
                </w:p>
              </w:tc>
            </w:tr>
            <w:tr w:rsidR="00BE238E" w:rsidRPr="001202FE" w14:paraId="68C3C385" w14:textId="77777777" w:rsidTr="00D572D4">
              <w:trPr>
                <w:trHeight w:val="340"/>
                <w:jc w:val="center"/>
              </w:trPr>
              <w:tc>
                <w:tcPr>
                  <w:tcW w:w="2268" w:type="pct"/>
                  <w:shd w:val="clear" w:color="auto" w:fill="auto"/>
                  <w:vAlign w:val="center"/>
                </w:tcPr>
                <w:p w14:paraId="779659EA" w14:textId="77777777" w:rsidR="0008682D" w:rsidRPr="001202FE" w:rsidRDefault="0008682D" w:rsidP="0008682D">
                  <w:pPr>
                    <w:jc w:val="center"/>
                    <w:rPr>
                      <w:rFonts w:eastAsiaTheme="minorEastAsia"/>
                      <w:sz w:val="21"/>
                      <w:szCs w:val="21"/>
                    </w:rPr>
                  </w:pPr>
                  <w:r w:rsidRPr="001202FE">
                    <w:rPr>
                      <w:rFonts w:eastAsiaTheme="minorEastAsia"/>
                      <w:sz w:val="21"/>
                      <w:szCs w:val="21"/>
                    </w:rPr>
                    <w:t>围墙高度（</w:t>
                  </w:r>
                  <w:r w:rsidRPr="001202FE">
                    <w:rPr>
                      <w:rFonts w:eastAsiaTheme="minorEastAsia"/>
                      <w:sz w:val="21"/>
                      <w:szCs w:val="21"/>
                    </w:rPr>
                    <w:t>m</w:t>
                  </w:r>
                  <w:r w:rsidRPr="001202FE">
                    <w:rPr>
                      <w:rFonts w:eastAsiaTheme="minorEastAsia"/>
                      <w:sz w:val="21"/>
                      <w:szCs w:val="21"/>
                    </w:rPr>
                    <w:t>）</w:t>
                  </w:r>
                </w:p>
              </w:tc>
              <w:tc>
                <w:tcPr>
                  <w:tcW w:w="2732" w:type="pct"/>
                  <w:shd w:val="clear" w:color="auto" w:fill="auto"/>
                  <w:vAlign w:val="center"/>
                </w:tcPr>
                <w:p w14:paraId="5E045F2A" w14:textId="77777777" w:rsidR="0008682D" w:rsidRPr="001202FE" w:rsidRDefault="0008682D" w:rsidP="0008682D">
                  <w:pPr>
                    <w:jc w:val="center"/>
                    <w:rPr>
                      <w:rFonts w:eastAsiaTheme="minorEastAsia"/>
                      <w:sz w:val="21"/>
                      <w:szCs w:val="21"/>
                    </w:rPr>
                  </w:pPr>
                  <w:r w:rsidRPr="001202FE">
                    <w:rPr>
                      <w:rFonts w:eastAsiaTheme="minorEastAsia"/>
                      <w:sz w:val="21"/>
                      <w:szCs w:val="21"/>
                    </w:rPr>
                    <w:t>2.3</w:t>
                  </w:r>
                </w:p>
              </w:tc>
            </w:tr>
            <w:tr w:rsidR="00BE238E" w:rsidRPr="001202FE" w14:paraId="2D08B64D" w14:textId="77777777" w:rsidTr="00D572D4">
              <w:trPr>
                <w:trHeight w:val="340"/>
                <w:jc w:val="center"/>
              </w:trPr>
              <w:tc>
                <w:tcPr>
                  <w:tcW w:w="2268" w:type="pct"/>
                  <w:shd w:val="clear" w:color="auto" w:fill="auto"/>
                  <w:vAlign w:val="center"/>
                </w:tcPr>
                <w:p w14:paraId="3930A96C" w14:textId="77777777" w:rsidR="0008682D" w:rsidRPr="001202FE" w:rsidRDefault="0008682D" w:rsidP="0008682D">
                  <w:pPr>
                    <w:jc w:val="center"/>
                    <w:rPr>
                      <w:rFonts w:eastAsiaTheme="minorEastAsia"/>
                      <w:sz w:val="21"/>
                      <w:szCs w:val="21"/>
                    </w:rPr>
                  </w:pPr>
                  <w:r w:rsidRPr="001202FE">
                    <w:rPr>
                      <w:rFonts w:eastAsiaTheme="minorEastAsia"/>
                      <w:sz w:val="21"/>
                      <w:szCs w:val="21"/>
                    </w:rPr>
                    <w:t>等声级线计算高度（</w:t>
                  </w:r>
                  <w:r w:rsidRPr="001202FE">
                    <w:rPr>
                      <w:rFonts w:eastAsiaTheme="minorEastAsia"/>
                      <w:sz w:val="21"/>
                      <w:szCs w:val="21"/>
                    </w:rPr>
                    <w:t>m</w:t>
                  </w:r>
                  <w:r w:rsidRPr="001202FE">
                    <w:rPr>
                      <w:rFonts w:eastAsiaTheme="minorEastAsia"/>
                      <w:sz w:val="21"/>
                      <w:szCs w:val="21"/>
                    </w:rPr>
                    <w:t>）</w:t>
                  </w:r>
                </w:p>
              </w:tc>
              <w:tc>
                <w:tcPr>
                  <w:tcW w:w="2732" w:type="pct"/>
                  <w:shd w:val="clear" w:color="auto" w:fill="auto"/>
                  <w:vAlign w:val="center"/>
                </w:tcPr>
                <w:p w14:paraId="1AE0617D" w14:textId="77777777" w:rsidR="0008682D" w:rsidRPr="001202FE" w:rsidRDefault="00CA1150" w:rsidP="0008682D">
                  <w:pPr>
                    <w:jc w:val="center"/>
                    <w:rPr>
                      <w:rFonts w:eastAsiaTheme="minorEastAsia"/>
                      <w:sz w:val="21"/>
                      <w:szCs w:val="21"/>
                    </w:rPr>
                  </w:pPr>
                  <w:r w:rsidRPr="001202FE">
                    <w:rPr>
                      <w:rFonts w:eastAsiaTheme="minorEastAsia"/>
                      <w:sz w:val="21"/>
                      <w:szCs w:val="21"/>
                    </w:rPr>
                    <w:t>2.8</w:t>
                  </w:r>
                </w:p>
              </w:tc>
            </w:tr>
          </w:tbl>
          <w:p w14:paraId="42468329" w14:textId="77777777" w:rsidR="001202FE" w:rsidRDefault="001202FE" w:rsidP="001202FE">
            <w:pPr>
              <w:adjustRightInd w:val="0"/>
              <w:snapToGrid w:val="0"/>
              <w:rPr>
                <w:rFonts w:eastAsia="楷体_GB2312"/>
                <w:b/>
                <w:sz w:val="24"/>
              </w:rPr>
            </w:pPr>
          </w:p>
          <w:p w14:paraId="262297E9" w14:textId="77777777" w:rsidR="00C27462" w:rsidRPr="00986B83" w:rsidRDefault="00C27462" w:rsidP="00C27462">
            <w:pPr>
              <w:adjustRightInd w:val="0"/>
              <w:snapToGrid w:val="0"/>
              <w:spacing w:line="360" w:lineRule="auto"/>
              <w:rPr>
                <w:rFonts w:eastAsia="楷体_GB2312"/>
                <w:b/>
                <w:sz w:val="24"/>
              </w:rPr>
            </w:pPr>
            <w:r w:rsidRPr="00986B83">
              <w:rPr>
                <w:rFonts w:eastAsia="楷体_GB2312"/>
                <w:b/>
                <w:sz w:val="24"/>
              </w:rPr>
              <w:t xml:space="preserve">7.2.2.2.3 </w:t>
            </w:r>
            <w:r w:rsidRPr="00986B83">
              <w:rPr>
                <w:rFonts w:eastAsia="楷体_GB2312"/>
                <w:b/>
                <w:sz w:val="24"/>
              </w:rPr>
              <w:t>预测点位</w:t>
            </w:r>
          </w:p>
          <w:p w14:paraId="182A7B39" w14:textId="77777777" w:rsidR="005959EC" w:rsidRPr="00986B83" w:rsidRDefault="005959EC" w:rsidP="005959EC">
            <w:pPr>
              <w:pStyle w:val="152"/>
              <w:adjustRightInd w:val="0"/>
              <w:snapToGrid w:val="0"/>
              <w:ind w:firstLine="480"/>
            </w:pPr>
            <w:bookmarkStart w:id="112" w:name="_Toc344399901"/>
            <w:bookmarkStart w:id="113" w:name="_Toc344398165"/>
            <w:bookmarkEnd w:id="104"/>
            <w:bookmarkEnd w:id="105"/>
            <w:r w:rsidRPr="00986B83">
              <w:rPr>
                <w:rFonts w:hint="eastAsia"/>
              </w:rPr>
              <w:t>厂界噪声：变电站围墙高度按照</w:t>
            </w:r>
            <w:r w:rsidRPr="00986B83">
              <w:rPr>
                <w:rFonts w:hint="eastAsia"/>
              </w:rPr>
              <w:t>2.3m</w:t>
            </w:r>
            <w:r w:rsidRPr="00986B83">
              <w:rPr>
                <w:rFonts w:hint="eastAsia"/>
              </w:rPr>
              <w:t>考虑，以变电站围墙为厂界，厂界外声环境影响评价范围内有声环境敏感目标的，预测点位选在围墙外</w:t>
            </w:r>
            <w:r w:rsidRPr="00986B83">
              <w:rPr>
                <w:rFonts w:hint="eastAsia"/>
              </w:rPr>
              <w:t>1m</w:t>
            </w:r>
            <w:r w:rsidRPr="00986B83">
              <w:rPr>
                <w:rFonts w:hint="eastAsia"/>
              </w:rPr>
              <w:t>，高度为围墙上</w:t>
            </w:r>
            <w:r w:rsidRPr="00986B83">
              <w:rPr>
                <w:rFonts w:hint="eastAsia"/>
              </w:rPr>
              <w:t>0.5m</w:t>
            </w:r>
            <w:r w:rsidRPr="00986B83">
              <w:rPr>
                <w:rFonts w:hint="eastAsia"/>
              </w:rPr>
              <w:t>处（即距地面高度</w:t>
            </w:r>
            <w:r w:rsidRPr="00986B83">
              <w:rPr>
                <w:rFonts w:hint="eastAsia"/>
              </w:rPr>
              <w:t>2.8m</w:t>
            </w:r>
            <w:r w:rsidRPr="00986B83">
              <w:rPr>
                <w:rFonts w:hint="eastAsia"/>
              </w:rPr>
              <w:t>）；厂界外声环境影响评价范围内没有声环境敏感目标的，预测点位选在围墙外</w:t>
            </w:r>
            <w:r w:rsidRPr="00986B83">
              <w:rPr>
                <w:rFonts w:hint="eastAsia"/>
              </w:rPr>
              <w:t>1m</w:t>
            </w:r>
            <w:r w:rsidRPr="00986B83">
              <w:rPr>
                <w:rFonts w:hint="eastAsia"/>
              </w:rPr>
              <w:t>，高度为距离地面</w:t>
            </w:r>
            <w:r w:rsidRPr="00986B83">
              <w:rPr>
                <w:rFonts w:hint="eastAsia"/>
              </w:rPr>
              <w:t>1.5m</w:t>
            </w:r>
            <w:r w:rsidRPr="00986B83">
              <w:rPr>
                <w:rFonts w:hint="eastAsia"/>
              </w:rPr>
              <w:t>。</w:t>
            </w:r>
          </w:p>
          <w:p w14:paraId="30C5E850" w14:textId="77777777" w:rsidR="00C27462" w:rsidRPr="00986B83" w:rsidRDefault="00C27462" w:rsidP="00C27462">
            <w:pPr>
              <w:pStyle w:val="152"/>
              <w:adjustRightInd w:val="0"/>
              <w:snapToGrid w:val="0"/>
              <w:ind w:firstLine="480"/>
            </w:pPr>
            <w:r w:rsidRPr="00986B83">
              <w:t>敏感点噪声：噪声敏感</w:t>
            </w:r>
            <w:proofErr w:type="gramStart"/>
            <w:r w:rsidRPr="00986B83">
              <w:t>点建筑</w:t>
            </w:r>
            <w:proofErr w:type="gramEnd"/>
            <w:r w:rsidRPr="00986B83">
              <w:t>房屋围墙外</w:t>
            </w:r>
            <w:r w:rsidRPr="00986B83">
              <w:t>1m</w:t>
            </w:r>
            <w:r w:rsidRPr="00986B83">
              <w:t>，距离地面</w:t>
            </w:r>
            <w:r w:rsidRPr="00986B83">
              <w:t>1.5m</w:t>
            </w:r>
            <w:r w:rsidRPr="00986B83">
              <w:t>高度处。</w:t>
            </w:r>
          </w:p>
          <w:p w14:paraId="336E1E27" w14:textId="77777777" w:rsidR="00C27462" w:rsidRPr="00986B83" w:rsidRDefault="00C27462" w:rsidP="00C27462">
            <w:pPr>
              <w:adjustRightInd w:val="0"/>
              <w:snapToGrid w:val="0"/>
              <w:spacing w:line="360" w:lineRule="auto"/>
              <w:rPr>
                <w:rFonts w:eastAsia="楷体_GB2312"/>
                <w:b/>
                <w:sz w:val="24"/>
              </w:rPr>
            </w:pPr>
            <w:r w:rsidRPr="00986B83">
              <w:rPr>
                <w:rFonts w:eastAsia="楷体_GB2312"/>
                <w:b/>
                <w:sz w:val="24"/>
              </w:rPr>
              <w:t xml:space="preserve">7.2.2.2.4 </w:t>
            </w:r>
            <w:r w:rsidRPr="00986B83">
              <w:rPr>
                <w:rFonts w:eastAsia="楷体_GB2312"/>
                <w:b/>
                <w:sz w:val="24"/>
              </w:rPr>
              <w:t>预测</w:t>
            </w:r>
            <w:r w:rsidR="00406556" w:rsidRPr="00986B83">
              <w:rPr>
                <w:rFonts w:eastAsia="楷体_GB2312" w:hint="eastAsia"/>
                <w:b/>
                <w:sz w:val="24"/>
              </w:rPr>
              <w:t>结果</w:t>
            </w:r>
          </w:p>
          <w:p w14:paraId="228796E3" w14:textId="6F6DE751" w:rsidR="00C27462" w:rsidRPr="00986B83" w:rsidRDefault="00C27462" w:rsidP="00C27462">
            <w:pPr>
              <w:pStyle w:val="zw0"/>
            </w:pPr>
            <w:r w:rsidRPr="00986B83">
              <w:t>根据本工程变电站总平面布置，本期规模条件下变电站厂界噪声的噪声影响预测计算结果参见</w:t>
            </w:r>
            <w:r w:rsidR="008278F6">
              <w:fldChar w:fldCharType="begin"/>
            </w:r>
            <w:r w:rsidR="008278F6">
              <w:instrText xml:space="preserve"> REF _Ref50871263 \h  \* MERGEFORMAT </w:instrText>
            </w:r>
            <w:r w:rsidR="008278F6">
              <w:fldChar w:fldCharType="separate"/>
            </w:r>
            <w:r w:rsidR="00A30E92" w:rsidRPr="00A30E92">
              <w:rPr>
                <w:rFonts w:hint="eastAsia"/>
              </w:rPr>
              <w:t>表</w:t>
            </w:r>
            <w:r w:rsidR="00A30E92" w:rsidRPr="00A30E92">
              <w:t>14</w:t>
            </w:r>
            <w:r w:rsidR="008278F6">
              <w:fldChar w:fldCharType="end"/>
            </w:r>
            <w:r w:rsidRPr="00986B83">
              <w:t>及</w:t>
            </w:r>
            <w:r w:rsidR="008278F6">
              <w:fldChar w:fldCharType="begin"/>
            </w:r>
            <w:r w:rsidR="008278F6">
              <w:instrText xml:space="preserve"> REF _Ref56462524 \h  \* MERGEFORMAT </w:instrText>
            </w:r>
            <w:r w:rsidR="008278F6">
              <w:fldChar w:fldCharType="separate"/>
            </w:r>
            <w:r w:rsidR="00A30E92" w:rsidRPr="00A30E92">
              <w:rPr>
                <w:rFonts w:hint="eastAsia"/>
              </w:rPr>
              <w:t>图</w:t>
            </w:r>
            <w:r w:rsidR="00A30E92" w:rsidRPr="00A30E92">
              <w:t>8</w:t>
            </w:r>
            <w:r w:rsidR="008278F6">
              <w:fldChar w:fldCharType="end"/>
            </w:r>
            <w:r w:rsidRPr="00986B83">
              <w:t>。</w:t>
            </w:r>
            <w:bookmarkEnd w:id="112"/>
            <w:bookmarkEnd w:id="113"/>
          </w:p>
          <w:p w14:paraId="46B43857" w14:textId="054D8C39" w:rsidR="005959EC" w:rsidRPr="001202FE" w:rsidRDefault="005959EC" w:rsidP="001202FE">
            <w:pPr>
              <w:pStyle w:val="a6"/>
              <w:jc w:val="center"/>
              <w:rPr>
                <w:rFonts w:ascii="Times New Roman" w:hAnsi="黑体"/>
                <w:sz w:val="21"/>
                <w:szCs w:val="21"/>
              </w:rPr>
            </w:pPr>
            <w:bookmarkStart w:id="114" w:name="_Ref50871263"/>
            <w:r w:rsidRPr="001202FE">
              <w:rPr>
                <w:rFonts w:ascii="Times New Roman" w:hAnsi="黑体" w:hint="eastAsia"/>
                <w:sz w:val="21"/>
                <w:szCs w:val="21"/>
              </w:rPr>
              <w:t>表</w:t>
            </w:r>
            <w:r w:rsidR="00C00038" w:rsidRPr="001202FE">
              <w:rPr>
                <w:rFonts w:ascii="Times New Roman" w:hAnsi="黑体"/>
                <w:sz w:val="21"/>
                <w:szCs w:val="21"/>
              </w:rPr>
              <w:fldChar w:fldCharType="begin"/>
            </w:r>
            <w:r w:rsidRPr="001202FE">
              <w:rPr>
                <w:rFonts w:ascii="Times New Roman" w:hAnsi="黑体" w:hint="eastAsia"/>
                <w:sz w:val="21"/>
                <w:szCs w:val="21"/>
              </w:rPr>
              <w:instrText xml:space="preserve">SEQ </w:instrText>
            </w:r>
            <w:r w:rsidRPr="001202FE">
              <w:rPr>
                <w:rFonts w:ascii="Times New Roman" w:hAnsi="黑体" w:hint="eastAsia"/>
                <w:sz w:val="21"/>
                <w:szCs w:val="21"/>
              </w:rPr>
              <w:instrText>表</w:instrText>
            </w:r>
            <w:r w:rsidRPr="001202FE">
              <w:rPr>
                <w:rFonts w:ascii="Times New Roman" w:hAnsi="黑体" w:hint="eastAsia"/>
                <w:sz w:val="21"/>
                <w:szCs w:val="21"/>
              </w:rPr>
              <w:instrText xml:space="preserve"> \* ARABIC</w:instrText>
            </w:r>
            <w:r w:rsidR="00C00038" w:rsidRPr="001202FE">
              <w:rPr>
                <w:rFonts w:ascii="Times New Roman" w:hAnsi="黑体"/>
                <w:sz w:val="21"/>
                <w:szCs w:val="21"/>
              </w:rPr>
              <w:fldChar w:fldCharType="separate"/>
            </w:r>
            <w:r w:rsidR="00A30E92">
              <w:rPr>
                <w:rFonts w:ascii="Times New Roman" w:hAnsi="黑体"/>
                <w:noProof/>
                <w:sz w:val="21"/>
                <w:szCs w:val="21"/>
              </w:rPr>
              <w:t>14</w:t>
            </w:r>
            <w:r w:rsidR="00C00038" w:rsidRPr="001202FE">
              <w:rPr>
                <w:rFonts w:ascii="Times New Roman" w:hAnsi="黑体"/>
                <w:sz w:val="21"/>
                <w:szCs w:val="21"/>
              </w:rPr>
              <w:fldChar w:fldCharType="end"/>
            </w:r>
            <w:bookmarkEnd w:id="114"/>
            <w:r w:rsidR="001202FE">
              <w:rPr>
                <w:rFonts w:ascii="Times New Roman" w:hAnsi="黑体" w:hint="eastAsia"/>
                <w:sz w:val="21"/>
                <w:szCs w:val="21"/>
              </w:rPr>
              <w:t xml:space="preserve">        </w:t>
            </w:r>
            <w:r w:rsidRPr="001202FE">
              <w:rPr>
                <w:rFonts w:ascii="Times New Roman" w:hAnsi="黑体"/>
                <w:sz w:val="21"/>
                <w:szCs w:val="21"/>
              </w:rPr>
              <w:t>本工程变电站本期规模运行期厂界及敏感目标噪声预测结果</w:t>
            </w:r>
            <w:r w:rsidR="001202FE">
              <w:rPr>
                <w:rFonts w:ascii="Times New Roman" w:hAnsi="黑体" w:hint="eastAsia"/>
                <w:sz w:val="21"/>
                <w:szCs w:val="21"/>
              </w:rPr>
              <w:t xml:space="preserve">           </w:t>
            </w:r>
            <w:r w:rsidRPr="001202FE">
              <w:rPr>
                <w:rFonts w:ascii="Times New Roman" w:hAnsi="黑体"/>
                <w:sz w:val="21"/>
                <w:szCs w:val="21"/>
              </w:rPr>
              <w:t>单位：</w:t>
            </w:r>
            <w:r w:rsidRPr="001202FE">
              <w:rPr>
                <w:rFonts w:ascii="Times New Roman" w:hAnsi="黑体"/>
                <w:sz w:val="21"/>
                <w:szCs w:val="21"/>
              </w:rPr>
              <w:t>dB</w:t>
            </w:r>
            <w:r w:rsidRPr="001202FE">
              <w:rPr>
                <w:rFonts w:ascii="Times New Roman" w:hAnsi="黑体"/>
                <w:sz w:val="21"/>
                <w:szCs w:val="21"/>
              </w:rPr>
              <w:t>（</w:t>
            </w:r>
            <w:r w:rsidRPr="001202FE">
              <w:rPr>
                <w:rFonts w:ascii="Times New Roman" w:hAnsi="黑体"/>
                <w:sz w:val="21"/>
                <w:szCs w:val="21"/>
              </w:rPr>
              <w:t>A</w:t>
            </w:r>
            <w:r w:rsidRPr="001202FE">
              <w:rPr>
                <w:rFonts w:ascii="Times New Roman" w:hAnsi="黑体"/>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992"/>
              <w:gridCol w:w="2692"/>
              <w:gridCol w:w="962"/>
              <w:gridCol w:w="962"/>
              <w:gridCol w:w="962"/>
              <w:gridCol w:w="962"/>
              <w:gridCol w:w="964"/>
            </w:tblGrid>
            <w:tr w:rsidR="001501C8" w:rsidRPr="00986B83" w14:paraId="740D21DF" w14:textId="77777777" w:rsidTr="00D572D4">
              <w:trPr>
                <w:trHeight w:val="397"/>
                <w:tblHeader/>
                <w:jc w:val="center"/>
              </w:trPr>
              <w:tc>
                <w:tcPr>
                  <w:tcW w:w="310" w:type="pct"/>
                  <w:vMerge w:val="restart"/>
                  <w:vAlign w:val="center"/>
                </w:tcPr>
                <w:p w14:paraId="0AE22C16" w14:textId="77777777" w:rsidR="00C139EE" w:rsidRPr="00986B83" w:rsidRDefault="00C139EE" w:rsidP="005C0D10">
                  <w:pPr>
                    <w:pStyle w:val="afff1"/>
                    <w:rPr>
                      <w:rFonts w:ascii="Times New Roman" w:hAnsi="Times New Roman"/>
                      <w:b/>
                    </w:rPr>
                  </w:pPr>
                  <w:bookmarkStart w:id="115" w:name="_Toc344398208"/>
                  <w:bookmarkStart w:id="116" w:name="_Toc344399944"/>
                  <w:r w:rsidRPr="00986B83">
                    <w:rPr>
                      <w:rFonts w:ascii="Times New Roman" w:hAnsi="Times New Roman"/>
                      <w:b/>
                    </w:rPr>
                    <w:t>序号</w:t>
                  </w:r>
                  <w:bookmarkEnd w:id="115"/>
                  <w:bookmarkEnd w:id="116"/>
                </w:p>
              </w:tc>
              <w:tc>
                <w:tcPr>
                  <w:tcW w:w="2034" w:type="pct"/>
                  <w:gridSpan w:val="2"/>
                  <w:vMerge w:val="restart"/>
                  <w:vAlign w:val="center"/>
                </w:tcPr>
                <w:p w14:paraId="21C2109A" w14:textId="77777777" w:rsidR="00C139EE" w:rsidRPr="00986B83" w:rsidRDefault="00C139EE" w:rsidP="005C0D10">
                  <w:pPr>
                    <w:pStyle w:val="afff1"/>
                    <w:rPr>
                      <w:rFonts w:ascii="Times New Roman" w:hAnsi="Times New Roman"/>
                      <w:b/>
                    </w:rPr>
                  </w:pPr>
                  <w:r w:rsidRPr="00986B83">
                    <w:rPr>
                      <w:rFonts w:ascii="Times New Roman" w:hAnsi="Times New Roman"/>
                      <w:b/>
                    </w:rPr>
                    <w:t>预测点</w:t>
                  </w:r>
                </w:p>
              </w:tc>
              <w:tc>
                <w:tcPr>
                  <w:tcW w:w="531" w:type="pct"/>
                  <w:vMerge w:val="restart"/>
                  <w:vAlign w:val="center"/>
                </w:tcPr>
                <w:p w14:paraId="2D0397CC" w14:textId="77777777" w:rsidR="00C139EE" w:rsidRPr="00986B83" w:rsidRDefault="00C139EE" w:rsidP="005C0D10">
                  <w:pPr>
                    <w:pStyle w:val="afff1"/>
                    <w:rPr>
                      <w:rFonts w:ascii="Times New Roman" w:hAnsi="Times New Roman"/>
                      <w:b/>
                    </w:rPr>
                  </w:pPr>
                  <w:bookmarkStart w:id="117" w:name="_Toc344398209"/>
                  <w:bookmarkStart w:id="118" w:name="_Toc344399945"/>
                  <w:r w:rsidRPr="00986B83">
                    <w:rPr>
                      <w:rFonts w:ascii="Times New Roman" w:hAnsi="Times New Roman"/>
                      <w:b/>
                    </w:rPr>
                    <w:t>噪声贡献值</w:t>
                  </w:r>
                  <w:bookmarkEnd w:id="117"/>
                  <w:bookmarkEnd w:id="118"/>
                </w:p>
              </w:tc>
              <w:tc>
                <w:tcPr>
                  <w:tcW w:w="1062" w:type="pct"/>
                  <w:gridSpan w:val="2"/>
                  <w:vAlign w:val="center"/>
                </w:tcPr>
                <w:p w14:paraId="7DE33B42" w14:textId="77777777" w:rsidR="00C139EE" w:rsidRPr="00986B83" w:rsidRDefault="00C139EE" w:rsidP="005C0D10">
                  <w:pPr>
                    <w:pStyle w:val="afff1"/>
                    <w:rPr>
                      <w:rFonts w:ascii="Times New Roman" w:hAnsi="Times New Roman"/>
                      <w:b/>
                    </w:rPr>
                  </w:pPr>
                  <w:r w:rsidRPr="00986B83">
                    <w:rPr>
                      <w:rFonts w:ascii="Times New Roman" w:hAnsi="Times New Roman"/>
                      <w:b/>
                    </w:rPr>
                    <w:t>现状监测值</w:t>
                  </w:r>
                </w:p>
              </w:tc>
              <w:tc>
                <w:tcPr>
                  <w:tcW w:w="1063" w:type="pct"/>
                  <w:gridSpan w:val="2"/>
                  <w:vAlign w:val="center"/>
                </w:tcPr>
                <w:p w14:paraId="11653E21" w14:textId="77777777" w:rsidR="00C139EE" w:rsidRPr="00986B83" w:rsidRDefault="00C139EE" w:rsidP="005C0D10">
                  <w:pPr>
                    <w:pStyle w:val="afff1"/>
                    <w:rPr>
                      <w:rFonts w:ascii="Times New Roman" w:hAnsi="Times New Roman"/>
                      <w:b/>
                    </w:rPr>
                  </w:pPr>
                  <w:r w:rsidRPr="00986B83">
                    <w:rPr>
                      <w:rFonts w:ascii="Times New Roman" w:hAnsi="Times New Roman"/>
                      <w:b/>
                    </w:rPr>
                    <w:t>预测值</w:t>
                  </w:r>
                </w:p>
              </w:tc>
            </w:tr>
            <w:tr w:rsidR="001501C8" w:rsidRPr="00986B83" w14:paraId="54151C73" w14:textId="77777777" w:rsidTr="00D572D4">
              <w:trPr>
                <w:trHeight w:val="397"/>
                <w:tblHeader/>
                <w:jc w:val="center"/>
              </w:trPr>
              <w:tc>
                <w:tcPr>
                  <w:tcW w:w="310" w:type="pct"/>
                  <w:vMerge/>
                  <w:vAlign w:val="center"/>
                </w:tcPr>
                <w:p w14:paraId="36D95675" w14:textId="77777777" w:rsidR="00C27462" w:rsidRPr="00986B83" w:rsidRDefault="00C27462" w:rsidP="005C0D10">
                  <w:pPr>
                    <w:pStyle w:val="afff1"/>
                    <w:rPr>
                      <w:rFonts w:ascii="Times New Roman" w:hAnsi="Times New Roman"/>
                      <w:b/>
                    </w:rPr>
                  </w:pPr>
                </w:p>
              </w:tc>
              <w:tc>
                <w:tcPr>
                  <w:tcW w:w="2034" w:type="pct"/>
                  <w:gridSpan w:val="2"/>
                  <w:vMerge/>
                  <w:vAlign w:val="center"/>
                </w:tcPr>
                <w:p w14:paraId="4AD69674" w14:textId="77777777" w:rsidR="00C27462" w:rsidRPr="00986B83" w:rsidRDefault="00C27462" w:rsidP="005C0D10">
                  <w:pPr>
                    <w:pStyle w:val="afff1"/>
                    <w:rPr>
                      <w:rFonts w:ascii="Times New Roman" w:hAnsi="Times New Roman"/>
                      <w:b/>
                    </w:rPr>
                  </w:pPr>
                </w:p>
              </w:tc>
              <w:tc>
                <w:tcPr>
                  <w:tcW w:w="531" w:type="pct"/>
                  <w:vMerge/>
                  <w:vAlign w:val="center"/>
                </w:tcPr>
                <w:p w14:paraId="2556B2B7" w14:textId="77777777" w:rsidR="00C27462" w:rsidRPr="00986B83" w:rsidRDefault="00C27462" w:rsidP="005C0D10">
                  <w:pPr>
                    <w:pStyle w:val="afff1"/>
                    <w:rPr>
                      <w:rFonts w:ascii="Times New Roman" w:hAnsi="Times New Roman"/>
                      <w:b/>
                    </w:rPr>
                  </w:pPr>
                </w:p>
              </w:tc>
              <w:tc>
                <w:tcPr>
                  <w:tcW w:w="531" w:type="pct"/>
                  <w:vAlign w:val="center"/>
                </w:tcPr>
                <w:p w14:paraId="0A12D067" w14:textId="77777777" w:rsidR="00C27462" w:rsidRPr="00986B83" w:rsidRDefault="00C27462" w:rsidP="005C0D10">
                  <w:pPr>
                    <w:pStyle w:val="afff1"/>
                    <w:rPr>
                      <w:rFonts w:ascii="Times New Roman" w:hAnsi="Times New Roman"/>
                      <w:b/>
                    </w:rPr>
                  </w:pPr>
                  <w:r w:rsidRPr="00986B83">
                    <w:rPr>
                      <w:rFonts w:ascii="Times New Roman" w:hAnsi="Times New Roman"/>
                      <w:b/>
                    </w:rPr>
                    <w:t>昼间</w:t>
                  </w:r>
                </w:p>
              </w:tc>
              <w:tc>
                <w:tcPr>
                  <w:tcW w:w="531" w:type="pct"/>
                  <w:vAlign w:val="center"/>
                </w:tcPr>
                <w:p w14:paraId="0ED1C28F" w14:textId="77777777" w:rsidR="00C27462" w:rsidRPr="00986B83" w:rsidRDefault="00C27462" w:rsidP="005C0D10">
                  <w:pPr>
                    <w:pStyle w:val="afff1"/>
                    <w:rPr>
                      <w:rFonts w:ascii="Times New Roman" w:hAnsi="Times New Roman"/>
                      <w:b/>
                    </w:rPr>
                  </w:pPr>
                  <w:r w:rsidRPr="00986B83">
                    <w:rPr>
                      <w:rFonts w:ascii="Times New Roman" w:hAnsi="Times New Roman"/>
                      <w:b/>
                    </w:rPr>
                    <w:t>夜间</w:t>
                  </w:r>
                </w:p>
              </w:tc>
              <w:tc>
                <w:tcPr>
                  <w:tcW w:w="531" w:type="pct"/>
                  <w:vAlign w:val="center"/>
                </w:tcPr>
                <w:p w14:paraId="202191D6" w14:textId="77777777" w:rsidR="00C27462" w:rsidRPr="00986B83" w:rsidRDefault="00C27462" w:rsidP="005C0D10">
                  <w:pPr>
                    <w:pStyle w:val="afff1"/>
                    <w:rPr>
                      <w:rFonts w:ascii="Times New Roman" w:hAnsi="Times New Roman"/>
                      <w:b/>
                    </w:rPr>
                  </w:pPr>
                  <w:r w:rsidRPr="00986B83">
                    <w:rPr>
                      <w:rFonts w:ascii="Times New Roman" w:hAnsi="Times New Roman"/>
                      <w:b/>
                    </w:rPr>
                    <w:t>昼间</w:t>
                  </w:r>
                </w:p>
              </w:tc>
              <w:tc>
                <w:tcPr>
                  <w:tcW w:w="532" w:type="pct"/>
                  <w:vAlign w:val="center"/>
                </w:tcPr>
                <w:p w14:paraId="42E486D3" w14:textId="77777777" w:rsidR="00C27462" w:rsidRPr="00986B83" w:rsidRDefault="00C27462" w:rsidP="005C0D10">
                  <w:pPr>
                    <w:pStyle w:val="afff1"/>
                    <w:rPr>
                      <w:rFonts w:ascii="Times New Roman" w:hAnsi="Times New Roman"/>
                      <w:b/>
                    </w:rPr>
                  </w:pPr>
                  <w:r w:rsidRPr="00986B83">
                    <w:rPr>
                      <w:rFonts w:ascii="Times New Roman" w:hAnsi="Times New Roman"/>
                      <w:b/>
                    </w:rPr>
                    <w:t>夜间</w:t>
                  </w:r>
                </w:p>
              </w:tc>
            </w:tr>
            <w:tr w:rsidR="001501C8" w:rsidRPr="00986B83" w14:paraId="6D015E74" w14:textId="77777777" w:rsidTr="00D572D4">
              <w:trPr>
                <w:trHeight w:val="397"/>
                <w:jc w:val="center"/>
              </w:trPr>
              <w:tc>
                <w:tcPr>
                  <w:tcW w:w="5000" w:type="pct"/>
                  <w:gridSpan w:val="8"/>
                  <w:shd w:val="clear" w:color="auto" w:fill="auto"/>
                  <w:vAlign w:val="center"/>
                </w:tcPr>
                <w:p w14:paraId="48F152C6" w14:textId="77777777" w:rsidR="00BB0B9B" w:rsidRPr="00986B83" w:rsidRDefault="00BB0B9B" w:rsidP="00BB0B9B">
                  <w:pPr>
                    <w:spacing w:line="276" w:lineRule="auto"/>
                    <w:jc w:val="left"/>
                    <w:rPr>
                      <w:rFonts w:eastAsia="宋体"/>
                      <w:b/>
                      <w:bCs/>
                      <w:sz w:val="21"/>
                      <w:szCs w:val="21"/>
                    </w:rPr>
                  </w:pPr>
                  <w:r w:rsidRPr="00986B83">
                    <w:rPr>
                      <w:rFonts w:eastAsia="宋体" w:hint="eastAsia"/>
                      <w:b/>
                      <w:bCs/>
                      <w:sz w:val="21"/>
                      <w:szCs w:val="21"/>
                    </w:rPr>
                    <w:t>一、</w:t>
                  </w:r>
                  <w:r w:rsidR="00E82BD8" w:rsidRPr="00986B83">
                    <w:rPr>
                      <w:rFonts w:eastAsia="宋体"/>
                      <w:b/>
                      <w:bCs/>
                      <w:sz w:val="21"/>
                      <w:szCs w:val="21"/>
                    </w:rPr>
                    <w:t>2</w:t>
                  </w:r>
                  <w:r w:rsidRPr="00986B83">
                    <w:rPr>
                      <w:rFonts w:eastAsia="宋体" w:hint="eastAsia"/>
                      <w:b/>
                      <w:bCs/>
                      <w:sz w:val="21"/>
                      <w:szCs w:val="21"/>
                    </w:rPr>
                    <w:t>#</w:t>
                  </w:r>
                  <w:r w:rsidRPr="00986B83">
                    <w:rPr>
                      <w:rFonts w:eastAsia="宋体" w:hint="eastAsia"/>
                      <w:b/>
                      <w:bCs/>
                      <w:sz w:val="21"/>
                      <w:szCs w:val="21"/>
                    </w:rPr>
                    <w:t>主变外</w:t>
                  </w:r>
                  <w:r w:rsidRPr="00986B83">
                    <w:rPr>
                      <w:rFonts w:eastAsia="宋体" w:hint="eastAsia"/>
                      <w:b/>
                      <w:bCs/>
                      <w:sz w:val="21"/>
                      <w:szCs w:val="21"/>
                    </w:rPr>
                    <w:t>1m</w:t>
                  </w:r>
                  <w:r w:rsidRPr="00986B83">
                    <w:rPr>
                      <w:rFonts w:eastAsia="宋体" w:hint="eastAsia"/>
                      <w:b/>
                      <w:bCs/>
                      <w:sz w:val="21"/>
                      <w:szCs w:val="21"/>
                    </w:rPr>
                    <w:t>处声压级为</w:t>
                  </w:r>
                  <w:r w:rsidRPr="00986B83">
                    <w:rPr>
                      <w:rFonts w:eastAsia="宋体" w:hint="eastAsia"/>
                      <w:b/>
                      <w:bCs/>
                      <w:sz w:val="21"/>
                      <w:szCs w:val="21"/>
                    </w:rPr>
                    <w:t>7</w:t>
                  </w:r>
                  <w:r w:rsidRPr="00986B83">
                    <w:rPr>
                      <w:rFonts w:eastAsia="宋体"/>
                      <w:b/>
                      <w:bCs/>
                      <w:sz w:val="21"/>
                      <w:szCs w:val="21"/>
                    </w:rPr>
                    <w:t>0</w:t>
                  </w:r>
                  <w:r w:rsidRPr="00986B83">
                    <w:rPr>
                      <w:rFonts w:eastAsia="宋体" w:hint="eastAsia"/>
                      <w:b/>
                      <w:bCs/>
                      <w:sz w:val="21"/>
                      <w:szCs w:val="21"/>
                    </w:rPr>
                    <w:t>dB(A)</w:t>
                  </w:r>
                  <w:r w:rsidRPr="00986B83">
                    <w:rPr>
                      <w:rFonts w:eastAsia="宋体" w:hint="eastAsia"/>
                      <w:b/>
                      <w:bCs/>
                      <w:sz w:val="21"/>
                      <w:szCs w:val="21"/>
                    </w:rPr>
                    <w:t>时噪声预测结果</w:t>
                  </w:r>
                </w:p>
              </w:tc>
            </w:tr>
            <w:tr w:rsidR="00C34526" w:rsidRPr="00986B83" w14:paraId="5E5EFE43" w14:textId="77777777" w:rsidTr="00D572D4">
              <w:trPr>
                <w:trHeight w:val="397"/>
                <w:jc w:val="center"/>
              </w:trPr>
              <w:tc>
                <w:tcPr>
                  <w:tcW w:w="310" w:type="pct"/>
                  <w:shd w:val="clear" w:color="auto" w:fill="auto"/>
                  <w:vAlign w:val="center"/>
                </w:tcPr>
                <w:p w14:paraId="689170E3" w14:textId="77777777" w:rsidR="00C34526" w:rsidRPr="00986B83" w:rsidRDefault="00C34526" w:rsidP="00C34526">
                  <w:pPr>
                    <w:pStyle w:val="afff1"/>
                    <w:numPr>
                      <w:ilvl w:val="0"/>
                      <w:numId w:val="19"/>
                    </w:numPr>
                    <w:rPr>
                      <w:rFonts w:ascii="Times New Roman" w:hAnsi="Times New Roman"/>
                    </w:rPr>
                  </w:pPr>
                </w:p>
              </w:tc>
              <w:tc>
                <w:tcPr>
                  <w:tcW w:w="548" w:type="pct"/>
                  <w:vMerge w:val="restart"/>
                  <w:shd w:val="clear" w:color="auto" w:fill="auto"/>
                  <w:vAlign w:val="center"/>
                </w:tcPr>
                <w:p w14:paraId="2EA4B245" w14:textId="77777777" w:rsidR="00C34526" w:rsidRPr="00986B83" w:rsidRDefault="00C34526" w:rsidP="00C34526">
                  <w:pPr>
                    <w:pStyle w:val="afff1"/>
                    <w:rPr>
                      <w:rFonts w:ascii="Times New Roman" w:hAnsi="Times New Roman"/>
                    </w:rPr>
                  </w:pPr>
                  <w:r w:rsidRPr="00986B83">
                    <w:rPr>
                      <w:rFonts w:ascii="Times New Roman" w:hAnsi="Times New Roman" w:hint="eastAsia"/>
                    </w:rPr>
                    <w:t>变电站</w:t>
                  </w:r>
                  <w:r w:rsidRPr="00986B83">
                    <w:rPr>
                      <w:rFonts w:ascii="Times New Roman" w:hAnsi="Times New Roman"/>
                    </w:rPr>
                    <w:t>厂界</w:t>
                  </w:r>
                </w:p>
              </w:tc>
              <w:tc>
                <w:tcPr>
                  <w:tcW w:w="1486" w:type="pct"/>
                  <w:vAlign w:val="center"/>
                </w:tcPr>
                <w:p w14:paraId="7F57D9EE" w14:textId="77777777" w:rsidR="00C34526" w:rsidRPr="00986B83" w:rsidRDefault="00C34526" w:rsidP="00C34526">
                  <w:pPr>
                    <w:jc w:val="center"/>
                    <w:rPr>
                      <w:rFonts w:eastAsia="宋体"/>
                      <w:bCs/>
                      <w:kern w:val="0"/>
                      <w:sz w:val="21"/>
                      <w:szCs w:val="21"/>
                    </w:rPr>
                  </w:pPr>
                  <w:r w:rsidRPr="00986B83">
                    <w:rPr>
                      <w:rFonts w:eastAsia="宋体"/>
                      <w:sz w:val="21"/>
                      <w:szCs w:val="21"/>
                    </w:rPr>
                    <w:t>北侧</w:t>
                  </w:r>
                  <w:r w:rsidRPr="00986B83">
                    <w:rPr>
                      <w:rFonts w:eastAsia="宋体"/>
                      <w:kern w:val="0"/>
                      <w:sz w:val="21"/>
                      <w:szCs w:val="21"/>
                    </w:rPr>
                    <w:t>1#</w:t>
                  </w:r>
                </w:p>
              </w:tc>
              <w:tc>
                <w:tcPr>
                  <w:tcW w:w="531" w:type="pct"/>
                  <w:vAlign w:val="center"/>
                </w:tcPr>
                <w:p w14:paraId="685069A2" w14:textId="77777777" w:rsidR="00C34526" w:rsidRPr="00986B83" w:rsidRDefault="00C00038" w:rsidP="00C34526">
                  <w:pPr>
                    <w:widowControl/>
                    <w:spacing w:line="276" w:lineRule="auto"/>
                    <w:jc w:val="center"/>
                    <w:rPr>
                      <w:rFonts w:eastAsia="宋体"/>
                      <w:sz w:val="21"/>
                      <w:szCs w:val="21"/>
                    </w:rPr>
                  </w:pPr>
                  <w:r w:rsidRPr="00D572D4">
                    <w:rPr>
                      <w:rFonts w:eastAsia="宋体"/>
                      <w:sz w:val="21"/>
                      <w:szCs w:val="21"/>
                    </w:rPr>
                    <w:t xml:space="preserve">39.6 </w:t>
                  </w:r>
                </w:p>
              </w:tc>
              <w:tc>
                <w:tcPr>
                  <w:tcW w:w="531" w:type="pct"/>
                  <w:shd w:val="clear" w:color="auto" w:fill="auto"/>
                  <w:vAlign w:val="center"/>
                </w:tcPr>
                <w:p w14:paraId="6FF15486"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42.8 </w:t>
                  </w:r>
                </w:p>
              </w:tc>
              <w:tc>
                <w:tcPr>
                  <w:tcW w:w="531" w:type="pct"/>
                  <w:shd w:val="clear" w:color="auto" w:fill="auto"/>
                  <w:vAlign w:val="center"/>
                </w:tcPr>
                <w:p w14:paraId="18448F5E"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38.9 </w:t>
                  </w:r>
                </w:p>
              </w:tc>
              <w:tc>
                <w:tcPr>
                  <w:tcW w:w="531" w:type="pct"/>
                  <w:shd w:val="clear" w:color="auto" w:fill="auto"/>
                  <w:vAlign w:val="center"/>
                </w:tcPr>
                <w:p w14:paraId="193CD833"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44.5 </w:t>
                  </w:r>
                </w:p>
              </w:tc>
              <w:tc>
                <w:tcPr>
                  <w:tcW w:w="532" w:type="pct"/>
                  <w:shd w:val="clear" w:color="auto" w:fill="auto"/>
                  <w:vAlign w:val="center"/>
                </w:tcPr>
                <w:p w14:paraId="4E3EE834" w14:textId="77777777" w:rsidR="00C34526" w:rsidRPr="00986B83" w:rsidRDefault="00C34526" w:rsidP="00C34526">
                  <w:pPr>
                    <w:spacing w:line="276" w:lineRule="auto"/>
                    <w:jc w:val="center"/>
                    <w:rPr>
                      <w:rFonts w:eastAsia="宋体"/>
                      <w:sz w:val="21"/>
                      <w:szCs w:val="21"/>
                    </w:rPr>
                  </w:pPr>
                  <w:r w:rsidRPr="00986B83">
                    <w:rPr>
                      <w:sz w:val="21"/>
                      <w:szCs w:val="21"/>
                    </w:rPr>
                    <w:t xml:space="preserve">42.3 </w:t>
                  </w:r>
                </w:p>
              </w:tc>
            </w:tr>
            <w:tr w:rsidR="00C34526" w:rsidRPr="00986B83" w14:paraId="3C4D9B63" w14:textId="77777777" w:rsidTr="00D572D4">
              <w:trPr>
                <w:trHeight w:val="397"/>
                <w:jc w:val="center"/>
              </w:trPr>
              <w:tc>
                <w:tcPr>
                  <w:tcW w:w="310" w:type="pct"/>
                  <w:shd w:val="clear" w:color="auto" w:fill="auto"/>
                  <w:vAlign w:val="center"/>
                </w:tcPr>
                <w:p w14:paraId="7D4D3557" w14:textId="77777777" w:rsidR="00C34526" w:rsidRPr="00986B83" w:rsidRDefault="00C34526" w:rsidP="00C34526">
                  <w:pPr>
                    <w:pStyle w:val="afff1"/>
                    <w:numPr>
                      <w:ilvl w:val="0"/>
                      <w:numId w:val="19"/>
                    </w:numPr>
                    <w:rPr>
                      <w:rFonts w:ascii="Times New Roman" w:hAnsi="Times New Roman"/>
                    </w:rPr>
                  </w:pPr>
                </w:p>
              </w:tc>
              <w:tc>
                <w:tcPr>
                  <w:tcW w:w="548" w:type="pct"/>
                  <w:vMerge/>
                  <w:shd w:val="clear" w:color="auto" w:fill="auto"/>
                  <w:vAlign w:val="center"/>
                </w:tcPr>
                <w:p w14:paraId="1604451E" w14:textId="77777777" w:rsidR="00C34526" w:rsidRPr="00986B83" w:rsidRDefault="00C34526" w:rsidP="00C34526">
                  <w:pPr>
                    <w:pStyle w:val="afff1"/>
                    <w:rPr>
                      <w:rFonts w:ascii="Times New Roman" w:hAnsi="Times New Roman"/>
                    </w:rPr>
                  </w:pPr>
                </w:p>
              </w:tc>
              <w:tc>
                <w:tcPr>
                  <w:tcW w:w="1486" w:type="pct"/>
                  <w:vAlign w:val="center"/>
                </w:tcPr>
                <w:p w14:paraId="3CDC42C6" w14:textId="77777777" w:rsidR="00C34526" w:rsidRPr="00986B83" w:rsidRDefault="00C34526" w:rsidP="00C34526">
                  <w:pPr>
                    <w:jc w:val="center"/>
                    <w:rPr>
                      <w:rFonts w:eastAsia="宋体"/>
                      <w:kern w:val="0"/>
                      <w:sz w:val="21"/>
                      <w:szCs w:val="21"/>
                    </w:rPr>
                  </w:pPr>
                  <w:r w:rsidRPr="00986B83">
                    <w:rPr>
                      <w:rFonts w:eastAsia="宋体"/>
                      <w:sz w:val="21"/>
                      <w:szCs w:val="21"/>
                    </w:rPr>
                    <w:t>北侧</w:t>
                  </w:r>
                  <w:r w:rsidRPr="00986B83">
                    <w:rPr>
                      <w:rFonts w:eastAsia="宋体"/>
                      <w:kern w:val="0"/>
                      <w:sz w:val="21"/>
                      <w:szCs w:val="21"/>
                    </w:rPr>
                    <w:t>2#</w:t>
                  </w:r>
                </w:p>
              </w:tc>
              <w:tc>
                <w:tcPr>
                  <w:tcW w:w="531" w:type="pct"/>
                  <w:vAlign w:val="center"/>
                </w:tcPr>
                <w:p w14:paraId="68FA8C94" w14:textId="77777777" w:rsidR="00C34526" w:rsidRPr="00986B83" w:rsidRDefault="00C00038" w:rsidP="00C34526">
                  <w:pPr>
                    <w:widowControl/>
                    <w:spacing w:line="276" w:lineRule="auto"/>
                    <w:jc w:val="center"/>
                    <w:rPr>
                      <w:rFonts w:eastAsia="宋体"/>
                      <w:sz w:val="21"/>
                      <w:szCs w:val="21"/>
                    </w:rPr>
                  </w:pPr>
                  <w:r w:rsidRPr="00D572D4">
                    <w:rPr>
                      <w:rFonts w:eastAsia="宋体"/>
                      <w:sz w:val="21"/>
                      <w:szCs w:val="21"/>
                    </w:rPr>
                    <w:t xml:space="preserve">36.6 </w:t>
                  </w:r>
                </w:p>
              </w:tc>
              <w:tc>
                <w:tcPr>
                  <w:tcW w:w="531" w:type="pct"/>
                  <w:shd w:val="clear" w:color="auto" w:fill="auto"/>
                  <w:vAlign w:val="center"/>
                </w:tcPr>
                <w:p w14:paraId="6EF0041F"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43.8 </w:t>
                  </w:r>
                </w:p>
              </w:tc>
              <w:tc>
                <w:tcPr>
                  <w:tcW w:w="531" w:type="pct"/>
                  <w:shd w:val="clear" w:color="auto" w:fill="auto"/>
                  <w:vAlign w:val="center"/>
                </w:tcPr>
                <w:p w14:paraId="08DB0ADB"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40.2 </w:t>
                  </w:r>
                </w:p>
              </w:tc>
              <w:tc>
                <w:tcPr>
                  <w:tcW w:w="531" w:type="pct"/>
                  <w:shd w:val="clear" w:color="auto" w:fill="auto"/>
                  <w:vAlign w:val="center"/>
                </w:tcPr>
                <w:p w14:paraId="563C351F"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44.6 </w:t>
                  </w:r>
                </w:p>
              </w:tc>
              <w:tc>
                <w:tcPr>
                  <w:tcW w:w="532" w:type="pct"/>
                  <w:shd w:val="clear" w:color="auto" w:fill="auto"/>
                  <w:vAlign w:val="center"/>
                </w:tcPr>
                <w:p w14:paraId="5ECEBDA0"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41.8 </w:t>
                  </w:r>
                </w:p>
              </w:tc>
            </w:tr>
            <w:tr w:rsidR="00C34526" w:rsidRPr="00986B83" w14:paraId="17A00A0B" w14:textId="77777777" w:rsidTr="00D572D4">
              <w:trPr>
                <w:trHeight w:val="397"/>
                <w:jc w:val="center"/>
              </w:trPr>
              <w:tc>
                <w:tcPr>
                  <w:tcW w:w="310" w:type="pct"/>
                  <w:shd w:val="clear" w:color="auto" w:fill="auto"/>
                  <w:vAlign w:val="center"/>
                </w:tcPr>
                <w:p w14:paraId="084EECE6" w14:textId="77777777" w:rsidR="00C34526" w:rsidRPr="00986B83" w:rsidRDefault="00C34526" w:rsidP="00C34526">
                  <w:pPr>
                    <w:pStyle w:val="afff1"/>
                    <w:numPr>
                      <w:ilvl w:val="0"/>
                      <w:numId w:val="19"/>
                    </w:numPr>
                    <w:rPr>
                      <w:rFonts w:ascii="Times New Roman" w:hAnsi="Times New Roman"/>
                    </w:rPr>
                  </w:pPr>
                </w:p>
              </w:tc>
              <w:tc>
                <w:tcPr>
                  <w:tcW w:w="548" w:type="pct"/>
                  <w:vMerge/>
                  <w:shd w:val="clear" w:color="auto" w:fill="auto"/>
                  <w:vAlign w:val="center"/>
                </w:tcPr>
                <w:p w14:paraId="56E2F56A" w14:textId="77777777" w:rsidR="00C34526" w:rsidRPr="00986B83" w:rsidRDefault="00C34526" w:rsidP="00C34526">
                  <w:pPr>
                    <w:pStyle w:val="afff1"/>
                    <w:rPr>
                      <w:rFonts w:ascii="Times New Roman" w:hAnsi="Times New Roman"/>
                    </w:rPr>
                  </w:pPr>
                </w:p>
              </w:tc>
              <w:tc>
                <w:tcPr>
                  <w:tcW w:w="1486" w:type="pct"/>
                  <w:vAlign w:val="center"/>
                </w:tcPr>
                <w:p w14:paraId="5BEDD6BF" w14:textId="77777777" w:rsidR="00C34526" w:rsidRPr="00986B83" w:rsidRDefault="00C34526" w:rsidP="00C34526">
                  <w:pPr>
                    <w:jc w:val="center"/>
                    <w:rPr>
                      <w:rFonts w:eastAsia="宋体"/>
                      <w:sz w:val="21"/>
                      <w:szCs w:val="21"/>
                    </w:rPr>
                  </w:pPr>
                  <w:r w:rsidRPr="00986B83">
                    <w:rPr>
                      <w:rFonts w:eastAsia="宋体"/>
                      <w:sz w:val="21"/>
                      <w:szCs w:val="21"/>
                    </w:rPr>
                    <w:t>北侧</w:t>
                  </w:r>
                  <w:r w:rsidRPr="00986B83">
                    <w:rPr>
                      <w:rFonts w:eastAsia="宋体"/>
                      <w:kern w:val="0"/>
                      <w:sz w:val="21"/>
                      <w:szCs w:val="21"/>
                    </w:rPr>
                    <w:t>3#</w:t>
                  </w:r>
                </w:p>
              </w:tc>
              <w:tc>
                <w:tcPr>
                  <w:tcW w:w="531" w:type="pct"/>
                  <w:vAlign w:val="center"/>
                </w:tcPr>
                <w:p w14:paraId="4E544529" w14:textId="77777777" w:rsidR="00C34526" w:rsidRPr="00986B83" w:rsidRDefault="00C00038" w:rsidP="00C34526">
                  <w:pPr>
                    <w:widowControl/>
                    <w:spacing w:line="276" w:lineRule="auto"/>
                    <w:jc w:val="center"/>
                    <w:rPr>
                      <w:rFonts w:eastAsia="宋体"/>
                      <w:sz w:val="21"/>
                      <w:szCs w:val="21"/>
                    </w:rPr>
                  </w:pPr>
                  <w:r w:rsidRPr="00D572D4">
                    <w:rPr>
                      <w:rFonts w:eastAsia="宋体"/>
                      <w:sz w:val="21"/>
                      <w:szCs w:val="21"/>
                    </w:rPr>
                    <w:t xml:space="preserve">33.2 </w:t>
                  </w:r>
                </w:p>
              </w:tc>
              <w:tc>
                <w:tcPr>
                  <w:tcW w:w="531" w:type="pct"/>
                  <w:shd w:val="clear" w:color="auto" w:fill="auto"/>
                  <w:vAlign w:val="center"/>
                </w:tcPr>
                <w:p w14:paraId="11EE25B1"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43.6 </w:t>
                  </w:r>
                </w:p>
              </w:tc>
              <w:tc>
                <w:tcPr>
                  <w:tcW w:w="531" w:type="pct"/>
                  <w:shd w:val="clear" w:color="auto" w:fill="auto"/>
                  <w:vAlign w:val="center"/>
                </w:tcPr>
                <w:p w14:paraId="7828AB13"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40.5 </w:t>
                  </w:r>
                </w:p>
              </w:tc>
              <w:tc>
                <w:tcPr>
                  <w:tcW w:w="531" w:type="pct"/>
                  <w:shd w:val="clear" w:color="auto" w:fill="auto"/>
                  <w:vAlign w:val="center"/>
                </w:tcPr>
                <w:p w14:paraId="4B37E572"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44.0 </w:t>
                  </w:r>
                </w:p>
              </w:tc>
              <w:tc>
                <w:tcPr>
                  <w:tcW w:w="532" w:type="pct"/>
                  <w:shd w:val="clear" w:color="auto" w:fill="auto"/>
                  <w:vAlign w:val="center"/>
                </w:tcPr>
                <w:p w14:paraId="3A6A35D5"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41.2 </w:t>
                  </w:r>
                </w:p>
              </w:tc>
            </w:tr>
            <w:tr w:rsidR="00C34526" w:rsidRPr="00986B83" w14:paraId="46245A44" w14:textId="77777777" w:rsidTr="00D572D4">
              <w:trPr>
                <w:trHeight w:val="397"/>
                <w:jc w:val="center"/>
              </w:trPr>
              <w:tc>
                <w:tcPr>
                  <w:tcW w:w="310" w:type="pct"/>
                  <w:shd w:val="clear" w:color="auto" w:fill="auto"/>
                  <w:vAlign w:val="center"/>
                </w:tcPr>
                <w:p w14:paraId="71ADFD6B" w14:textId="77777777" w:rsidR="00C34526" w:rsidRPr="00986B83" w:rsidRDefault="00C34526" w:rsidP="00C34526">
                  <w:pPr>
                    <w:pStyle w:val="afff1"/>
                    <w:numPr>
                      <w:ilvl w:val="0"/>
                      <w:numId w:val="19"/>
                    </w:numPr>
                    <w:rPr>
                      <w:rFonts w:ascii="Times New Roman" w:hAnsi="Times New Roman"/>
                    </w:rPr>
                  </w:pPr>
                </w:p>
              </w:tc>
              <w:tc>
                <w:tcPr>
                  <w:tcW w:w="548" w:type="pct"/>
                  <w:vMerge/>
                  <w:shd w:val="clear" w:color="auto" w:fill="auto"/>
                  <w:vAlign w:val="center"/>
                </w:tcPr>
                <w:p w14:paraId="3ADFDF44" w14:textId="77777777" w:rsidR="00C34526" w:rsidRPr="00986B83" w:rsidRDefault="00C34526" w:rsidP="00C34526">
                  <w:pPr>
                    <w:pStyle w:val="afff1"/>
                    <w:rPr>
                      <w:rFonts w:ascii="Times New Roman" w:hAnsi="Times New Roman"/>
                    </w:rPr>
                  </w:pPr>
                </w:p>
              </w:tc>
              <w:tc>
                <w:tcPr>
                  <w:tcW w:w="1486" w:type="pct"/>
                  <w:vAlign w:val="center"/>
                </w:tcPr>
                <w:p w14:paraId="39851509" w14:textId="77777777" w:rsidR="00C34526" w:rsidRPr="00986B83" w:rsidRDefault="00C34526" w:rsidP="00C34526">
                  <w:pPr>
                    <w:jc w:val="center"/>
                    <w:rPr>
                      <w:rFonts w:eastAsia="宋体"/>
                      <w:kern w:val="0"/>
                      <w:sz w:val="21"/>
                      <w:szCs w:val="21"/>
                    </w:rPr>
                  </w:pPr>
                  <w:r w:rsidRPr="00986B83">
                    <w:rPr>
                      <w:rFonts w:eastAsia="宋体"/>
                      <w:sz w:val="21"/>
                      <w:szCs w:val="21"/>
                    </w:rPr>
                    <w:t>西侧</w:t>
                  </w:r>
                  <w:r w:rsidRPr="00986B83">
                    <w:rPr>
                      <w:rFonts w:eastAsia="宋体"/>
                      <w:kern w:val="0"/>
                      <w:sz w:val="21"/>
                      <w:szCs w:val="21"/>
                    </w:rPr>
                    <w:t>4#</w:t>
                  </w:r>
                </w:p>
              </w:tc>
              <w:tc>
                <w:tcPr>
                  <w:tcW w:w="531" w:type="pct"/>
                  <w:vAlign w:val="center"/>
                </w:tcPr>
                <w:p w14:paraId="4184D23C" w14:textId="77777777" w:rsidR="00C34526" w:rsidRPr="00986B83" w:rsidRDefault="00C00038" w:rsidP="00C34526">
                  <w:pPr>
                    <w:widowControl/>
                    <w:spacing w:line="276" w:lineRule="auto"/>
                    <w:jc w:val="center"/>
                    <w:rPr>
                      <w:rFonts w:eastAsia="宋体"/>
                      <w:sz w:val="21"/>
                      <w:szCs w:val="21"/>
                    </w:rPr>
                  </w:pPr>
                  <w:r w:rsidRPr="00D572D4">
                    <w:rPr>
                      <w:rFonts w:eastAsia="宋体"/>
                      <w:sz w:val="21"/>
                      <w:szCs w:val="21"/>
                    </w:rPr>
                    <w:t xml:space="preserve">31.7 </w:t>
                  </w:r>
                </w:p>
              </w:tc>
              <w:tc>
                <w:tcPr>
                  <w:tcW w:w="531" w:type="pct"/>
                  <w:shd w:val="clear" w:color="auto" w:fill="auto"/>
                  <w:vAlign w:val="center"/>
                </w:tcPr>
                <w:p w14:paraId="1F822B14"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44.2 </w:t>
                  </w:r>
                </w:p>
              </w:tc>
              <w:tc>
                <w:tcPr>
                  <w:tcW w:w="531" w:type="pct"/>
                  <w:shd w:val="clear" w:color="auto" w:fill="auto"/>
                  <w:vAlign w:val="center"/>
                </w:tcPr>
                <w:p w14:paraId="5FBB6B97"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41.9 </w:t>
                  </w:r>
                </w:p>
              </w:tc>
              <w:tc>
                <w:tcPr>
                  <w:tcW w:w="531" w:type="pct"/>
                  <w:shd w:val="clear" w:color="auto" w:fill="auto"/>
                  <w:vAlign w:val="center"/>
                </w:tcPr>
                <w:p w14:paraId="341B6B14"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44.4 </w:t>
                  </w:r>
                </w:p>
              </w:tc>
              <w:tc>
                <w:tcPr>
                  <w:tcW w:w="532" w:type="pct"/>
                  <w:shd w:val="clear" w:color="auto" w:fill="auto"/>
                  <w:vAlign w:val="center"/>
                </w:tcPr>
                <w:p w14:paraId="1AE7B556"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42.3 </w:t>
                  </w:r>
                </w:p>
              </w:tc>
            </w:tr>
            <w:tr w:rsidR="00C34526" w:rsidRPr="00986B83" w14:paraId="1973BC52" w14:textId="77777777" w:rsidTr="00D572D4">
              <w:trPr>
                <w:trHeight w:val="397"/>
                <w:jc w:val="center"/>
              </w:trPr>
              <w:tc>
                <w:tcPr>
                  <w:tcW w:w="310" w:type="pct"/>
                  <w:shd w:val="clear" w:color="auto" w:fill="auto"/>
                  <w:vAlign w:val="center"/>
                </w:tcPr>
                <w:p w14:paraId="7BA7BB1D" w14:textId="77777777" w:rsidR="00C34526" w:rsidRPr="00986B83" w:rsidRDefault="00C34526" w:rsidP="00C34526">
                  <w:pPr>
                    <w:pStyle w:val="afff1"/>
                    <w:numPr>
                      <w:ilvl w:val="0"/>
                      <w:numId w:val="19"/>
                    </w:numPr>
                    <w:rPr>
                      <w:rFonts w:ascii="Times New Roman" w:hAnsi="Times New Roman"/>
                    </w:rPr>
                  </w:pPr>
                </w:p>
              </w:tc>
              <w:tc>
                <w:tcPr>
                  <w:tcW w:w="548" w:type="pct"/>
                  <w:vMerge/>
                  <w:shd w:val="clear" w:color="auto" w:fill="auto"/>
                  <w:vAlign w:val="center"/>
                </w:tcPr>
                <w:p w14:paraId="6CC2549F" w14:textId="77777777" w:rsidR="00C34526" w:rsidRPr="00986B83" w:rsidRDefault="00C34526" w:rsidP="00C34526">
                  <w:pPr>
                    <w:pStyle w:val="afff1"/>
                    <w:rPr>
                      <w:rFonts w:ascii="Times New Roman" w:hAnsi="Times New Roman"/>
                    </w:rPr>
                  </w:pPr>
                </w:p>
              </w:tc>
              <w:tc>
                <w:tcPr>
                  <w:tcW w:w="1486" w:type="pct"/>
                  <w:vAlign w:val="center"/>
                </w:tcPr>
                <w:p w14:paraId="76355929" w14:textId="77777777" w:rsidR="00C34526" w:rsidRPr="00986B83" w:rsidRDefault="00C34526" w:rsidP="00C34526">
                  <w:pPr>
                    <w:jc w:val="center"/>
                    <w:rPr>
                      <w:rFonts w:eastAsia="宋体"/>
                      <w:sz w:val="21"/>
                      <w:szCs w:val="21"/>
                    </w:rPr>
                  </w:pPr>
                  <w:r w:rsidRPr="00986B83">
                    <w:rPr>
                      <w:rFonts w:eastAsia="宋体"/>
                      <w:sz w:val="21"/>
                      <w:szCs w:val="21"/>
                    </w:rPr>
                    <w:t>西侧</w:t>
                  </w:r>
                  <w:r w:rsidRPr="00986B83">
                    <w:rPr>
                      <w:rFonts w:eastAsia="宋体"/>
                      <w:sz w:val="21"/>
                      <w:szCs w:val="21"/>
                    </w:rPr>
                    <w:t>5#</w:t>
                  </w:r>
                </w:p>
              </w:tc>
              <w:tc>
                <w:tcPr>
                  <w:tcW w:w="531" w:type="pct"/>
                  <w:vAlign w:val="center"/>
                </w:tcPr>
                <w:p w14:paraId="77AA6E68" w14:textId="77777777" w:rsidR="00C34526" w:rsidRPr="00986B83" w:rsidRDefault="00C00038" w:rsidP="00C34526">
                  <w:pPr>
                    <w:widowControl/>
                    <w:spacing w:line="276" w:lineRule="auto"/>
                    <w:jc w:val="center"/>
                    <w:rPr>
                      <w:rFonts w:eastAsia="宋体"/>
                      <w:sz w:val="21"/>
                      <w:szCs w:val="21"/>
                    </w:rPr>
                  </w:pPr>
                  <w:r w:rsidRPr="00D572D4">
                    <w:rPr>
                      <w:rFonts w:eastAsia="宋体"/>
                      <w:sz w:val="21"/>
                      <w:szCs w:val="21"/>
                    </w:rPr>
                    <w:t xml:space="preserve">35.6 </w:t>
                  </w:r>
                </w:p>
              </w:tc>
              <w:tc>
                <w:tcPr>
                  <w:tcW w:w="531" w:type="pct"/>
                  <w:shd w:val="clear" w:color="auto" w:fill="auto"/>
                  <w:vAlign w:val="center"/>
                </w:tcPr>
                <w:p w14:paraId="605A7701"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44.9 </w:t>
                  </w:r>
                </w:p>
              </w:tc>
              <w:tc>
                <w:tcPr>
                  <w:tcW w:w="531" w:type="pct"/>
                  <w:shd w:val="clear" w:color="auto" w:fill="auto"/>
                  <w:vAlign w:val="center"/>
                </w:tcPr>
                <w:p w14:paraId="09943882"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42.1 </w:t>
                  </w:r>
                </w:p>
              </w:tc>
              <w:tc>
                <w:tcPr>
                  <w:tcW w:w="531" w:type="pct"/>
                  <w:shd w:val="clear" w:color="auto" w:fill="auto"/>
                  <w:vAlign w:val="center"/>
                </w:tcPr>
                <w:p w14:paraId="16489039"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45.4 </w:t>
                  </w:r>
                </w:p>
              </w:tc>
              <w:tc>
                <w:tcPr>
                  <w:tcW w:w="532" w:type="pct"/>
                  <w:shd w:val="clear" w:color="auto" w:fill="auto"/>
                  <w:vAlign w:val="center"/>
                </w:tcPr>
                <w:p w14:paraId="78D188A3"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43.0 </w:t>
                  </w:r>
                </w:p>
              </w:tc>
            </w:tr>
            <w:tr w:rsidR="00C34526" w:rsidRPr="00986B83" w14:paraId="612A5270" w14:textId="77777777" w:rsidTr="00D572D4">
              <w:trPr>
                <w:trHeight w:val="397"/>
                <w:jc w:val="center"/>
              </w:trPr>
              <w:tc>
                <w:tcPr>
                  <w:tcW w:w="310" w:type="pct"/>
                  <w:shd w:val="clear" w:color="auto" w:fill="auto"/>
                  <w:vAlign w:val="center"/>
                </w:tcPr>
                <w:p w14:paraId="080C46DF" w14:textId="77777777" w:rsidR="00C34526" w:rsidRPr="00986B83" w:rsidRDefault="00C34526" w:rsidP="00C34526">
                  <w:pPr>
                    <w:pStyle w:val="afff1"/>
                    <w:numPr>
                      <w:ilvl w:val="0"/>
                      <w:numId w:val="19"/>
                    </w:numPr>
                    <w:rPr>
                      <w:rFonts w:ascii="Times New Roman" w:hAnsi="Times New Roman"/>
                    </w:rPr>
                  </w:pPr>
                </w:p>
              </w:tc>
              <w:tc>
                <w:tcPr>
                  <w:tcW w:w="548" w:type="pct"/>
                  <w:vMerge/>
                  <w:shd w:val="clear" w:color="auto" w:fill="auto"/>
                  <w:vAlign w:val="center"/>
                </w:tcPr>
                <w:p w14:paraId="5A078B83" w14:textId="77777777" w:rsidR="00C34526" w:rsidRPr="00986B83" w:rsidRDefault="00C34526" w:rsidP="00C34526">
                  <w:pPr>
                    <w:pStyle w:val="afff1"/>
                    <w:rPr>
                      <w:rFonts w:ascii="Times New Roman" w:hAnsi="Times New Roman"/>
                    </w:rPr>
                  </w:pPr>
                </w:p>
              </w:tc>
              <w:tc>
                <w:tcPr>
                  <w:tcW w:w="1486" w:type="pct"/>
                  <w:vAlign w:val="center"/>
                </w:tcPr>
                <w:p w14:paraId="6E800AC3" w14:textId="77777777" w:rsidR="00C34526" w:rsidRPr="00986B83" w:rsidRDefault="00C34526" w:rsidP="00C34526">
                  <w:pPr>
                    <w:jc w:val="center"/>
                    <w:rPr>
                      <w:rFonts w:eastAsia="宋体"/>
                      <w:sz w:val="21"/>
                      <w:szCs w:val="21"/>
                    </w:rPr>
                  </w:pPr>
                  <w:r w:rsidRPr="00986B83">
                    <w:rPr>
                      <w:rFonts w:eastAsia="宋体"/>
                      <w:sz w:val="21"/>
                      <w:szCs w:val="21"/>
                    </w:rPr>
                    <w:t>西侧</w:t>
                  </w:r>
                  <w:r w:rsidRPr="00986B83">
                    <w:rPr>
                      <w:rFonts w:eastAsia="宋体"/>
                      <w:sz w:val="21"/>
                      <w:szCs w:val="21"/>
                    </w:rPr>
                    <w:t>6#</w:t>
                  </w:r>
                </w:p>
              </w:tc>
              <w:tc>
                <w:tcPr>
                  <w:tcW w:w="531" w:type="pct"/>
                  <w:vAlign w:val="center"/>
                </w:tcPr>
                <w:p w14:paraId="4129C371" w14:textId="77777777" w:rsidR="00C34526" w:rsidRPr="00986B83" w:rsidRDefault="00C00038" w:rsidP="00C34526">
                  <w:pPr>
                    <w:widowControl/>
                    <w:spacing w:line="276" w:lineRule="auto"/>
                    <w:jc w:val="center"/>
                    <w:rPr>
                      <w:rFonts w:eastAsia="宋体"/>
                      <w:sz w:val="21"/>
                      <w:szCs w:val="21"/>
                    </w:rPr>
                  </w:pPr>
                  <w:r w:rsidRPr="00D572D4">
                    <w:rPr>
                      <w:rFonts w:eastAsia="宋体"/>
                      <w:sz w:val="21"/>
                      <w:szCs w:val="21"/>
                    </w:rPr>
                    <w:t xml:space="preserve">32.7 </w:t>
                  </w:r>
                </w:p>
              </w:tc>
              <w:tc>
                <w:tcPr>
                  <w:tcW w:w="531" w:type="pct"/>
                  <w:shd w:val="clear" w:color="auto" w:fill="auto"/>
                  <w:vAlign w:val="center"/>
                </w:tcPr>
                <w:p w14:paraId="7A3B8F67"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45.3 </w:t>
                  </w:r>
                </w:p>
              </w:tc>
              <w:tc>
                <w:tcPr>
                  <w:tcW w:w="531" w:type="pct"/>
                  <w:shd w:val="clear" w:color="auto" w:fill="auto"/>
                  <w:vAlign w:val="center"/>
                </w:tcPr>
                <w:p w14:paraId="59F95BF3"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42.3 </w:t>
                  </w:r>
                </w:p>
              </w:tc>
              <w:tc>
                <w:tcPr>
                  <w:tcW w:w="531" w:type="pct"/>
                  <w:shd w:val="clear" w:color="auto" w:fill="auto"/>
                  <w:vAlign w:val="center"/>
                </w:tcPr>
                <w:p w14:paraId="4E496B18"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45.5 </w:t>
                  </w:r>
                </w:p>
              </w:tc>
              <w:tc>
                <w:tcPr>
                  <w:tcW w:w="532" w:type="pct"/>
                  <w:shd w:val="clear" w:color="auto" w:fill="auto"/>
                  <w:vAlign w:val="center"/>
                </w:tcPr>
                <w:p w14:paraId="719E4E2F"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42.8 </w:t>
                  </w:r>
                </w:p>
              </w:tc>
            </w:tr>
            <w:tr w:rsidR="00C34526" w:rsidRPr="00986B83" w14:paraId="183BBC03" w14:textId="77777777" w:rsidTr="00D572D4">
              <w:trPr>
                <w:trHeight w:val="397"/>
                <w:jc w:val="center"/>
              </w:trPr>
              <w:tc>
                <w:tcPr>
                  <w:tcW w:w="310" w:type="pct"/>
                  <w:shd w:val="clear" w:color="auto" w:fill="auto"/>
                  <w:vAlign w:val="center"/>
                </w:tcPr>
                <w:p w14:paraId="2FA98C26" w14:textId="77777777" w:rsidR="00C34526" w:rsidRPr="00986B83" w:rsidRDefault="00C34526" w:rsidP="00C34526">
                  <w:pPr>
                    <w:pStyle w:val="afff1"/>
                    <w:numPr>
                      <w:ilvl w:val="0"/>
                      <w:numId w:val="19"/>
                    </w:numPr>
                    <w:rPr>
                      <w:rFonts w:ascii="Times New Roman" w:hAnsi="Times New Roman"/>
                    </w:rPr>
                  </w:pPr>
                </w:p>
              </w:tc>
              <w:tc>
                <w:tcPr>
                  <w:tcW w:w="548" w:type="pct"/>
                  <w:vMerge/>
                  <w:shd w:val="clear" w:color="auto" w:fill="auto"/>
                  <w:vAlign w:val="center"/>
                </w:tcPr>
                <w:p w14:paraId="16725224" w14:textId="77777777" w:rsidR="00C34526" w:rsidRPr="00986B83" w:rsidRDefault="00C34526" w:rsidP="00C34526">
                  <w:pPr>
                    <w:pStyle w:val="afff1"/>
                    <w:rPr>
                      <w:rFonts w:ascii="Times New Roman" w:hAnsi="Times New Roman"/>
                    </w:rPr>
                  </w:pPr>
                </w:p>
              </w:tc>
              <w:tc>
                <w:tcPr>
                  <w:tcW w:w="1486" w:type="pct"/>
                  <w:vAlign w:val="center"/>
                </w:tcPr>
                <w:p w14:paraId="3AC5FBBB" w14:textId="77777777" w:rsidR="00C34526" w:rsidRPr="00986B83" w:rsidRDefault="00C34526" w:rsidP="00C34526">
                  <w:pPr>
                    <w:jc w:val="center"/>
                    <w:rPr>
                      <w:rFonts w:eastAsia="宋体"/>
                      <w:sz w:val="21"/>
                      <w:szCs w:val="21"/>
                    </w:rPr>
                  </w:pPr>
                  <w:r w:rsidRPr="00986B83">
                    <w:rPr>
                      <w:rFonts w:eastAsia="宋体"/>
                      <w:sz w:val="21"/>
                      <w:szCs w:val="21"/>
                    </w:rPr>
                    <w:t>南侧</w:t>
                  </w:r>
                  <w:r w:rsidRPr="00986B83">
                    <w:rPr>
                      <w:rFonts w:eastAsia="宋体"/>
                      <w:sz w:val="21"/>
                      <w:szCs w:val="21"/>
                    </w:rPr>
                    <w:t>7#</w:t>
                  </w:r>
                </w:p>
              </w:tc>
              <w:tc>
                <w:tcPr>
                  <w:tcW w:w="531" w:type="pct"/>
                  <w:vAlign w:val="center"/>
                </w:tcPr>
                <w:p w14:paraId="585707CE" w14:textId="77777777" w:rsidR="00C34526" w:rsidRPr="00986B83" w:rsidRDefault="00C00038" w:rsidP="00C34526">
                  <w:pPr>
                    <w:widowControl/>
                    <w:spacing w:line="276" w:lineRule="auto"/>
                    <w:jc w:val="center"/>
                    <w:rPr>
                      <w:rFonts w:eastAsia="宋体"/>
                      <w:sz w:val="21"/>
                      <w:szCs w:val="21"/>
                    </w:rPr>
                  </w:pPr>
                  <w:r w:rsidRPr="00D572D4">
                    <w:rPr>
                      <w:rFonts w:eastAsia="宋体"/>
                      <w:sz w:val="21"/>
                      <w:szCs w:val="21"/>
                    </w:rPr>
                    <w:t xml:space="preserve">27.0 </w:t>
                  </w:r>
                </w:p>
              </w:tc>
              <w:tc>
                <w:tcPr>
                  <w:tcW w:w="531" w:type="pct"/>
                  <w:shd w:val="clear" w:color="auto" w:fill="auto"/>
                  <w:vAlign w:val="center"/>
                </w:tcPr>
                <w:p w14:paraId="1DD33FA2"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46.4 </w:t>
                  </w:r>
                </w:p>
              </w:tc>
              <w:tc>
                <w:tcPr>
                  <w:tcW w:w="531" w:type="pct"/>
                  <w:shd w:val="clear" w:color="auto" w:fill="auto"/>
                  <w:vAlign w:val="center"/>
                </w:tcPr>
                <w:p w14:paraId="4C3CDC81"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43.2 </w:t>
                  </w:r>
                </w:p>
              </w:tc>
              <w:tc>
                <w:tcPr>
                  <w:tcW w:w="531" w:type="pct"/>
                  <w:shd w:val="clear" w:color="auto" w:fill="auto"/>
                  <w:vAlign w:val="center"/>
                </w:tcPr>
                <w:p w14:paraId="55E4129C"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46.4 </w:t>
                  </w:r>
                </w:p>
              </w:tc>
              <w:tc>
                <w:tcPr>
                  <w:tcW w:w="532" w:type="pct"/>
                  <w:shd w:val="clear" w:color="auto" w:fill="auto"/>
                  <w:vAlign w:val="center"/>
                </w:tcPr>
                <w:p w14:paraId="29AACB08"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43.3 </w:t>
                  </w:r>
                </w:p>
              </w:tc>
            </w:tr>
            <w:tr w:rsidR="00C34526" w:rsidRPr="00986B83" w14:paraId="31717D1A" w14:textId="77777777" w:rsidTr="00D572D4">
              <w:trPr>
                <w:trHeight w:val="397"/>
                <w:jc w:val="center"/>
              </w:trPr>
              <w:tc>
                <w:tcPr>
                  <w:tcW w:w="310" w:type="pct"/>
                  <w:shd w:val="clear" w:color="auto" w:fill="auto"/>
                  <w:vAlign w:val="center"/>
                </w:tcPr>
                <w:p w14:paraId="46A88B38" w14:textId="77777777" w:rsidR="00C34526" w:rsidRPr="00986B83" w:rsidRDefault="00C34526" w:rsidP="00C34526">
                  <w:pPr>
                    <w:pStyle w:val="afff1"/>
                    <w:numPr>
                      <w:ilvl w:val="0"/>
                      <w:numId w:val="19"/>
                    </w:numPr>
                    <w:rPr>
                      <w:rFonts w:ascii="Times New Roman" w:hAnsi="Times New Roman"/>
                    </w:rPr>
                  </w:pPr>
                </w:p>
              </w:tc>
              <w:tc>
                <w:tcPr>
                  <w:tcW w:w="548" w:type="pct"/>
                  <w:vMerge/>
                  <w:shd w:val="clear" w:color="auto" w:fill="auto"/>
                  <w:vAlign w:val="center"/>
                </w:tcPr>
                <w:p w14:paraId="4AF1ABCD" w14:textId="77777777" w:rsidR="00C34526" w:rsidRPr="00986B83" w:rsidRDefault="00C34526" w:rsidP="00C34526">
                  <w:pPr>
                    <w:pStyle w:val="afff1"/>
                    <w:rPr>
                      <w:rFonts w:ascii="Times New Roman" w:hAnsi="Times New Roman"/>
                    </w:rPr>
                  </w:pPr>
                </w:p>
              </w:tc>
              <w:tc>
                <w:tcPr>
                  <w:tcW w:w="1486" w:type="pct"/>
                  <w:vAlign w:val="center"/>
                </w:tcPr>
                <w:p w14:paraId="3458A3C0" w14:textId="77777777" w:rsidR="00C34526" w:rsidRPr="00986B83" w:rsidRDefault="00C34526" w:rsidP="00C34526">
                  <w:pPr>
                    <w:jc w:val="center"/>
                    <w:rPr>
                      <w:rFonts w:eastAsia="宋体"/>
                      <w:sz w:val="21"/>
                      <w:szCs w:val="21"/>
                    </w:rPr>
                  </w:pPr>
                  <w:r w:rsidRPr="00986B83">
                    <w:rPr>
                      <w:rFonts w:eastAsia="宋体"/>
                      <w:sz w:val="21"/>
                      <w:szCs w:val="21"/>
                    </w:rPr>
                    <w:t>南侧</w:t>
                  </w:r>
                  <w:r w:rsidRPr="00986B83">
                    <w:rPr>
                      <w:rFonts w:eastAsia="宋体"/>
                      <w:sz w:val="21"/>
                      <w:szCs w:val="21"/>
                    </w:rPr>
                    <w:t>8#</w:t>
                  </w:r>
                </w:p>
              </w:tc>
              <w:tc>
                <w:tcPr>
                  <w:tcW w:w="531" w:type="pct"/>
                  <w:vAlign w:val="center"/>
                </w:tcPr>
                <w:p w14:paraId="478ED324" w14:textId="77777777" w:rsidR="00C34526" w:rsidRPr="00986B83" w:rsidRDefault="00C00038" w:rsidP="00C34526">
                  <w:pPr>
                    <w:widowControl/>
                    <w:spacing w:line="276" w:lineRule="auto"/>
                    <w:jc w:val="center"/>
                    <w:rPr>
                      <w:rFonts w:eastAsia="宋体"/>
                      <w:sz w:val="21"/>
                      <w:szCs w:val="21"/>
                    </w:rPr>
                  </w:pPr>
                  <w:r w:rsidRPr="00D572D4">
                    <w:rPr>
                      <w:rFonts w:eastAsia="宋体"/>
                      <w:sz w:val="21"/>
                      <w:szCs w:val="21"/>
                    </w:rPr>
                    <w:t xml:space="preserve">25.8 </w:t>
                  </w:r>
                </w:p>
              </w:tc>
              <w:tc>
                <w:tcPr>
                  <w:tcW w:w="531" w:type="pct"/>
                  <w:shd w:val="clear" w:color="auto" w:fill="auto"/>
                  <w:vAlign w:val="center"/>
                </w:tcPr>
                <w:p w14:paraId="4D46F67A"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45.0 </w:t>
                  </w:r>
                </w:p>
              </w:tc>
              <w:tc>
                <w:tcPr>
                  <w:tcW w:w="531" w:type="pct"/>
                  <w:shd w:val="clear" w:color="auto" w:fill="auto"/>
                  <w:vAlign w:val="center"/>
                </w:tcPr>
                <w:p w14:paraId="366A7D76"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42.4 </w:t>
                  </w:r>
                </w:p>
              </w:tc>
              <w:tc>
                <w:tcPr>
                  <w:tcW w:w="531" w:type="pct"/>
                  <w:shd w:val="clear" w:color="auto" w:fill="auto"/>
                  <w:vAlign w:val="center"/>
                </w:tcPr>
                <w:p w14:paraId="2E5BFB39"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45.1 </w:t>
                  </w:r>
                </w:p>
              </w:tc>
              <w:tc>
                <w:tcPr>
                  <w:tcW w:w="532" w:type="pct"/>
                  <w:shd w:val="clear" w:color="auto" w:fill="auto"/>
                  <w:vAlign w:val="center"/>
                </w:tcPr>
                <w:p w14:paraId="19C18E01"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42.5 </w:t>
                  </w:r>
                </w:p>
              </w:tc>
            </w:tr>
            <w:tr w:rsidR="00C34526" w:rsidRPr="00986B83" w14:paraId="065EF8CF" w14:textId="77777777" w:rsidTr="00D572D4">
              <w:trPr>
                <w:trHeight w:val="397"/>
                <w:jc w:val="center"/>
              </w:trPr>
              <w:tc>
                <w:tcPr>
                  <w:tcW w:w="310" w:type="pct"/>
                  <w:shd w:val="clear" w:color="auto" w:fill="auto"/>
                  <w:vAlign w:val="center"/>
                </w:tcPr>
                <w:p w14:paraId="69D925E2" w14:textId="77777777" w:rsidR="00C34526" w:rsidRPr="00986B83" w:rsidRDefault="00C34526" w:rsidP="00C34526">
                  <w:pPr>
                    <w:pStyle w:val="afff1"/>
                    <w:numPr>
                      <w:ilvl w:val="0"/>
                      <w:numId w:val="19"/>
                    </w:numPr>
                    <w:rPr>
                      <w:rFonts w:ascii="Times New Roman" w:hAnsi="Times New Roman"/>
                    </w:rPr>
                  </w:pPr>
                </w:p>
              </w:tc>
              <w:tc>
                <w:tcPr>
                  <w:tcW w:w="548" w:type="pct"/>
                  <w:vMerge/>
                  <w:shd w:val="clear" w:color="auto" w:fill="auto"/>
                  <w:vAlign w:val="center"/>
                </w:tcPr>
                <w:p w14:paraId="4A8F4E54" w14:textId="77777777" w:rsidR="00C34526" w:rsidRPr="00986B83" w:rsidRDefault="00C34526" w:rsidP="00C34526">
                  <w:pPr>
                    <w:pStyle w:val="afff1"/>
                    <w:rPr>
                      <w:rFonts w:ascii="Times New Roman" w:hAnsi="Times New Roman"/>
                    </w:rPr>
                  </w:pPr>
                </w:p>
              </w:tc>
              <w:tc>
                <w:tcPr>
                  <w:tcW w:w="1486" w:type="pct"/>
                  <w:vAlign w:val="center"/>
                </w:tcPr>
                <w:p w14:paraId="76BCD6B0" w14:textId="77777777" w:rsidR="00C34526" w:rsidRPr="00986B83" w:rsidRDefault="00C34526" w:rsidP="00C34526">
                  <w:pPr>
                    <w:jc w:val="center"/>
                    <w:rPr>
                      <w:rFonts w:eastAsia="宋体"/>
                      <w:sz w:val="21"/>
                      <w:szCs w:val="21"/>
                    </w:rPr>
                  </w:pPr>
                  <w:r w:rsidRPr="00986B83">
                    <w:rPr>
                      <w:rFonts w:eastAsia="宋体"/>
                      <w:sz w:val="21"/>
                      <w:szCs w:val="21"/>
                    </w:rPr>
                    <w:t>南侧</w:t>
                  </w:r>
                  <w:r w:rsidRPr="00986B83">
                    <w:rPr>
                      <w:rFonts w:eastAsia="宋体" w:hint="eastAsia"/>
                      <w:sz w:val="21"/>
                      <w:szCs w:val="21"/>
                    </w:rPr>
                    <w:t>9#</w:t>
                  </w:r>
                </w:p>
              </w:tc>
              <w:tc>
                <w:tcPr>
                  <w:tcW w:w="531" w:type="pct"/>
                  <w:vAlign w:val="center"/>
                </w:tcPr>
                <w:p w14:paraId="4585068A" w14:textId="77777777" w:rsidR="00C34526" w:rsidRPr="00986B83" w:rsidRDefault="00C00038" w:rsidP="00C34526">
                  <w:pPr>
                    <w:widowControl/>
                    <w:spacing w:line="276" w:lineRule="auto"/>
                    <w:jc w:val="center"/>
                    <w:rPr>
                      <w:rFonts w:eastAsia="宋体"/>
                      <w:sz w:val="21"/>
                      <w:szCs w:val="21"/>
                    </w:rPr>
                  </w:pPr>
                  <w:r w:rsidRPr="00D572D4">
                    <w:rPr>
                      <w:rFonts w:eastAsia="宋体"/>
                      <w:sz w:val="21"/>
                      <w:szCs w:val="21"/>
                    </w:rPr>
                    <w:t xml:space="preserve">33.1 </w:t>
                  </w:r>
                </w:p>
              </w:tc>
              <w:tc>
                <w:tcPr>
                  <w:tcW w:w="531" w:type="pct"/>
                  <w:shd w:val="clear" w:color="auto" w:fill="auto"/>
                  <w:vAlign w:val="center"/>
                </w:tcPr>
                <w:p w14:paraId="1B58A57D"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43.7 </w:t>
                  </w:r>
                </w:p>
              </w:tc>
              <w:tc>
                <w:tcPr>
                  <w:tcW w:w="531" w:type="pct"/>
                  <w:shd w:val="clear" w:color="auto" w:fill="auto"/>
                  <w:vAlign w:val="center"/>
                </w:tcPr>
                <w:p w14:paraId="32D17F95"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40.5 </w:t>
                  </w:r>
                </w:p>
              </w:tc>
              <w:tc>
                <w:tcPr>
                  <w:tcW w:w="531" w:type="pct"/>
                  <w:shd w:val="clear" w:color="auto" w:fill="auto"/>
                  <w:vAlign w:val="center"/>
                </w:tcPr>
                <w:p w14:paraId="2A18426F"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44.1 </w:t>
                  </w:r>
                </w:p>
              </w:tc>
              <w:tc>
                <w:tcPr>
                  <w:tcW w:w="532" w:type="pct"/>
                  <w:shd w:val="clear" w:color="auto" w:fill="auto"/>
                  <w:vAlign w:val="center"/>
                </w:tcPr>
                <w:p w14:paraId="7FB964DA"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41.2 </w:t>
                  </w:r>
                </w:p>
              </w:tc>
            </w:tr>
            <w:tr w:rsidR="00C34526" w:rsidRPr="00986B83" w14:paraId="36284563" w14:textId="77777777" w:rsidTr="00D572D4">
              <w:trPr>
                <w:trHeight w:val="397"/>
                <w:jc w:val="center"/>
              </w:trPr>
              <w:tc>
                <w:tcPr>
                  <w:tcW w:w="310" w:type="pct"/>
                  <w:shd w:val="clear" w:color="auto" w:fill="auto"/>
                  <w:vAlign w:val="center"/>
                </w:tcPr>
                <w:p w14:paraId="047BC930" w14:textId="77777777" w:rsidR="00C34526" w:rsidRPr="00986B83" w:rsidRDefault="00C34526" w:rsidP="00C34526">
                  <w:pPr>
                    <w:pStyle w:val="afff1"/>
                    <w:numPr>
                      <w:ilvl w:val="0"/>
                      <w:numId w:val="19"/>
                    </w:numPr>
                    <w:rPr>
                      <w:rFonts w:ascii="Times New Roman" w:hAnsi="Times New Roman"/>
                    </w:rPr>
                  </w:pPr>
                </w:p>
              </w:tc>
              <w:tc>
                <w:tcPr>
                  <w:tcW w:w="548" w:type="pct"/>
                  <w:vMerge/>
                  <w:shd w:val="clear" w:color="auto" w:fill="auto"/>
                  <w:vAlign w:val="center"/>
                </w:tcPr>
                <w:p w14:paraId="1BE1DB74" w14:textId="77777777" w:rsidR="00C34526" w:rsidRPr="00986B83" w:rsidRDefault="00C34526" w:rsidP="00C34526">
                  <w:pPr>
                    <w:pStyle w:val="afff1"/>
                    <w:rPr>
                      <w:rFonts w:ascii="Times New Roman" w:hAnsi="Times New Roman"/>
                    </w:rPr>
                  </w:pPr>
                </w:p>
              </w:tc>
              <w:tc>
                <w:tcPr>
                  <w:tcW w:w="1486" w:type="pct"/>
                  <w:vAlign w:val="center"/>
                </w:tcPr>
                <w:p w14:paraId="42ACC0A4" w14:textId="77777777" w:rsidR="00C34526" w:rsidRPr="00986B83" w:rsidRDefault="00C34526" w:rsidP="00C34526">
                  <w:pPr>
                    <w:jc w:val="center"/>
                    <w:rPr>
                      <w:rFonts w:eastAsia="宋体"/>
                      <w:sz w:val="21"/>
                      <w:szCs w:val="21"/>
                    </w:rPr>
                  </w:pPr>
                  <w:r w:rsidRPr="00986B83">
                    <w:rPr>
                      <w:rFonts w:eastAsia="宋体"/>
                      <w:sz w:val="21"/>
                      <w:szCs w:val="21"/>
                    </w:rPr>
                    <w:t>东侧</w:t>
                  </w:r>
                  <w:r w:rsidRPr="00986B83">
                    <w:rPr>
                      <w:rFonts w:eastAsia="宋体" w:hint="eastAsia"/>
                      <w:sz w:val="21"/>
                      <w:szCs w:val="21"/>
                    </w:rPr>
                    <w:t>1</w:t>
                  </w:r>
                  <w:r w:rsidRPr="00986B83">
                    <w:rPr>
                      <w:rFonts w:eastAsia="宋体"/>
                      <w:sz w:val="21"/>
                      <w:szCs w:val="21"/>
                    </w:rPr>
                    <w:t>0</w:t>
                  </w:r>
                  <w:r w:rsidRPr="00986B83">
                    <w:rPr>
                      <w:rFonts w:eastAsia="宋体" w:hint="eastAsia"/>
                      <w:sz w:val="21"/>
                      <w:szCs w:val="21"/>
                    </w:rPr>
                    <w:t>#</w:t>
                  </w:r>
                </w:p>
              </w:tc>
              <w:tc>
                <w:tcPr>
                  <w:tcW w:w="531" w:type="pct"/>
                  <w:vAlign w:val="center"/>
                </w:tcPr>
                <w:p w14:paraId="786722B3" w14:textId="77777777" w:rsidR="00C34526" w:rsidRPr="00986B83" w:rsidRDefault="00C00038" w:rsidP="00C34526">
                  <w:pPr>
                    <w:widowControl/>
                    <w:spacing w:line="276" w:lineRule="auto"/>
                    <w:jc w:val="center"/>
                    <w:rPr>
                      <w:rFonts w:eastAsia="宋体"/>
                      <w:sz w:val="21"/>
                      <w:szCs w:val="21"/>
                    </w:rPr>
                  </w:pPr>
                  <w:r w:rsidRPr="00D572D4">
                    <w:rPr>
                      <w:rFonts w:eastAsia="宋体"/>
                      <w:sz w:val="21"/>
                      <w:szCs w:val="21"/>
                    </w:rPr>
                    <w:t xml:space="preserve">35.4 </w:t>
                  </w:r>
                </w:p>
              </w:tc>
              <w:tc>
                <w:tcPr>
                  <w:tcW w:w="531" w:type="pct"/>
                  <w:shd w:val="clear" w:color="auto" w:fill="auto"/>
                  <w:vAlign w:val="center"/>
                </w:tcPr>
                <w:p w14:paraId="27AB260A"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44.5 </w:t>
                  </w:r>
                </w:p>
              </w:tc>
              <w:tc>
                <w:tcPr>
                  <w:tcW w:w="531" w:type="pct"/>
                  <w:shd w:val="clear" w:color="auto" w:fill="auto"/>
                  <w:vAlign w:val="center"/>
                </w:tcPr>
                <w:p w14:paraId="6BDF0E98"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42.0 </w:t>
                  </w:r>
                </w:p>
              </w:tc>
              <w:tc>
                <w:tcPr>
                  <w:tcW w:w="531" w:type="pct"/>
                  <w:shd w:val="clear" w:color="auto" w:fill="auto"/>
                  <w:vAlign w:val="center"/>
                </w:tcPr>
                <w:p w14:paraId="673FC990"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45.0 </w:t>
                  </w:r>
                </w:p>
              </w:tc>
              <w:tc>
                <w:tcPr>
                  <w:tcW w:w="532" w:type="pct"/>
                  <w:shd w:val="clear" w:color="auto" w:fill="auto"/>
                  <w:vAlign w:val="center"/>
                </w:tcPr>
                <w:p w14:paraId="15248C55"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42.9 </w:t>
                  </w:r>
                </w:p>
              </w:tc>
            </w:tr>
            <w:tr w:rsidR="00C34526" w:rsidRPr="00986B83" w14:paraId="55715CE5" w14:textId="77777777" w:rsidTr="00D572D4">
              <w:trPr>
                <w:trHeight w:val="397"/>
                <w:jc w:val="center"/>
              </w:trPr>
              <w:tc>
                <w:tcPr>
                  <w:tcW w:w="310" w:type="pct"/>
                  <w:shd w:val="clear" w:color="auto" w:fill="auto"/>
                  <w:vAlign w:val="center"/>
                </w:tcPr>
                <w:p w14:paraId="41FABCC2" w14:textId="77777777" w:rsidR="00C34526" w:rsidRPr="00986B83" w:rsidRDefault="00C34526" w:rsidP="00C34526">
                  <w:pPr>
                    <w:pStyle w:val="afff1"/>
                    <w:numPr>
                      <w:ilvl w:val="0"/>
                      <w:numId w:val="19"/>
                    </w:numPr>
                    <w:rPr>
                      <w:rFonts w:ascii="Times New Roman" w:hAnsi="Times New Roman"/>
                    </w:rPr>
                  </w:pPr>
                </w:p>
              </w:tc>
              <w:tc>
                <w:tcPr>
                  <w:tcW w:w="548" w:type="pct"/>
                  <w:vMerge/>
                  <w:shd w:val="clear" w:color="auto" w:fill="auto"/>
                  <w:vAlign w:val="center"/>
                </w:tcPr>
                <w:p w14:paraId="4B28377E" w14:textId="77777777" w:rsidR="00C34526" w:rsidRPr="00986B83" w:rsidRDefault="00C34526" w:rsidP="00C34526">
                  <w:pPr>
                    <w:pStyle w:val="afff1"/>
                    <w:rPr>
                      <w:rFonts w:ascii="Times New Roman" w:hAnsi="Times New Roman"/>
                    </w:rPr>
                  </w:pPr>
                </w:p>
              </w:tc>
              <w:tc>
                <w:tcPr>
                  <w:tcW w:w="1486" w:type="pct"/>
                </w:tcPr>
                <w:p w14:paraId="60E5AE85" w14:textId="77777777" w:rsidR="00C34526" w:rsidRPr="00986B83" w:rsidRDefault="00C34526" w:rsidP="00C34526">
                  <w:pPr>
                    <w:jc w:val="center"/>
                    <w:rPr>
                      <w:rFonts w:eastAsia="宋体"/>
                      <w:sz w:val="21"/>
                      <w:szCs w:val="21"/>
                    </w:rPr>
                  </w:pPr>
                  <w:r w:rsidRPr="00986B83">
                    <w:rPr>
                      <w:rFonts w:eastAsia="宋体"/>
                      <w:sz w:val="21"/>
                      <w:szCs w:val="21"/>
                    </w:rPr>
                    <w:t>东侧</w:t>
                  </w:r>
                  <w:r w:rsidRPr="00986B83">
                    <w:rPr>
                      <w:rFonts w:eastAsia="宋体" w:hint="eastAsia"/>
                      <w:sz w:val="21"/>
                      <w:szCs w:val="21"/>
                    </w:rPr>
                    <w:t>1</w:t>
                  </w:r>
                  <w:r w:rsidRPr="00986B83">
                    <w:rPr>
                      <w:rFonts w:eastAsia="宋体"/>
                      <w:sz w:val="21"/>
                      <w:szCs w:val="21"/>
                    </w:rPr>
                    <w:t>1</w:t>
                  </w:r>
                  <w:r w:rsidRPr="00986B83">
                    <w:rPr>
                      <w:rFonts w:eastAsia="宋体" w:hint="eastAsia"/>
                      <w:sz w:val="21"/>
                      <w:szCs w:val="21"/>
                    </w:rPr>
                    <w:t>#</w:t>
                  </w:r>
                </w:p>
              </w:tc>
              <w:tc>
                <w:tcPr>
                  <w:tcW w:w="531" w:type="pct"/>
                  <w:vAlign w:val="center"/>
                </w:tcPr>
                <w:p w14:paraId="666504AC" w14:textId="77777777" w:rsidR="00C34526" w:rsidRPr="00986B83" w:rsidRDefault="00C00038" w:rsidP="00C34526">
                  <w:pPr>
                    <w:widowControl/>
                    <w:spacing w:line="276" w:lineRule="auto"/>
                    <w:jc w:val="center"/>
                    <w:rPr>
                      <w:rFonts w:eastAsia="宋体"/>
                      <w:sz w:val="21"/>
                      <w:szCs w:val="21"/>
                    </w:rPr>
                  </w:pPr>
                  <w:r w:rsidRPr="00D572D4">
                    <w:rPr>
                      <w:rFonts w:eastAsia="宋体"/>
                      <w:sz w:val="21"/>
                      <w:szCs w:val="21"/>
                    </w:rPr>
                    <w:t xml:space="preserve">39.0 </w:t>
                  </w:r>
                </w:p>
              </w:tc>
              <w:tc>
                <w:tcPr>
                  <w:tcW w:w="531" w:type="pct"/>
                  <w:shd w:val="clear" w:color="auto" w:fill="auto"/>
                  <w:vAlign w:val="center"/>
                </w:tcPr>
                <w:p w14:paraId="4C712AF4"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44.2 </w:t>
                  </w:r>
                </w:p>
              </w:tc>
              <w:tc>
                <w:tcPr>
                  <w:tcW w:w="531" w:type="pct"/>
                  <w:shd w:val="clear" w:color="auto" w:fill="auto"/>
                  <w:vAlign w:val="center"/>
                </w:tcPr>
                <w:p w14:paraId="2C899EC5"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41.8 </w:t>
                  </w:r>
                </w:p>
              </w:tc>
              <w:tc>
                <w:tcPr>
                  <w:tcW w:w="531" w:type="pct"/>
                  <w:shd w:val="clear" w:color="auto" w:fill="auto"/>
                  <w:vAlign w:val="center"/>
                </w:tcPr>
                <w:p w14:paraId="369CB406"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45.3 </w:t>
                  </w:r>
                </w:p>
              </w:tc>
              <w:tc>
                <w:tcPr>
                  <w:tcW w:w="532" w:type="pct"/>
                  <w:shd w:val="clear" w:color="auto" w:fill="auto"/>
                  <w:vAlign w:val="center"/>
                </w:tcPr>
                <w:p w14:paraId="34B31675"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43.6 </w:t>
                  </w:r>
                </w:p>
              </w:tc>
            </w:tr>
            <w:tr w:rsidR="00C34526" w:rsidRPr="00986B83" w14:paraId="3F0CA1EE" w14:textId="77777777" w:rsidTr="00D572D4">
              <w:trPr>
                <w:trHeight w:val="397"/>
                <w:jc w:val="center"/>
              </w:trPr>
              <w:tc>
                <w:tcPr>
                  <w:tcW w:w="310" w:type="pct"/>
                  <w:shd w:val="clear" w:color="auto" w:fill="auto"/>
                  <w:vAlign w:val="center"/>
                </w:tcPr>
                <w:p w14:paraId="7905A796" w14:textId="77777777" w:rsidR="00C34526" w:rsidRPr="00986B83" w:rsidRDefault="00C34526" w:rsidP="00C34526">
                  <w:pPr>
                    <w:pStyle w:val="afff1"/>
                    <w:numPr>
                      <w:ilvl w:val="0"/>
                      <w:numId w:val="19"/>
                    </w:numPr>
                    <w:rPr>
                      <w:rFonts w:ascii="Times New Roman" w:hAnsi="Times New Roman"/>
                    </w:rPr>
                  </w:pPr>
                </w:p>
              </w:tc>
              <w:tc>
                <w:tcPr>
                  <w:tcW w:w="548" w:type="pct"/>
                  <w:vMerge/>
                  <w:shd w:val="clear" w:color="auto" w:fill="auto"/>
                  <w:vAlign w:val="center"/>
                </w:tcPr>
                <w:p w14:paraId="68FB22FF" w14:textId="77777777" w:rsidR="00C34526" w:rsidRPr="00986B83" w:rsidRDefault="00C34526" w:rsidP="00C34526">
                  <w:pPr>
                    <w:pStyle w:val="afff1"/>
                    <w:rPr>
                      <w:rFonts w:ascii="Times New Roman" w:hAnsi="Times New Roman"/>
                    </w:rPr>
                  </w:pPr>
                </w:p>
              </w:tc>
              <w:tc>
                <w:tcPr>
                  <w:tcW w:w="1486" w:type="pct"/>
                </w:tcPr>
                <w:p w14:paraId="057A7412" w14:textId="77777777" w:rsidR="00C34526" w:rsidRPr="00986B83" w:rsidRDefault="00C34526" w:rsidP="00C34526">
                  <w:pPr>
                    <w:jc w:val="center"/>
                    <w:rPr>
                      <w:rFonts w:eastAsia="宋体"/>
                      <w:sz w:val="21"/>
                      <w:szCs w:val="21"/>
                    </w:rPr>
                  </w:pPr>
                  <w:r w:rsidRPr="00986B83">
                    <w:rPr>
                      <w:rFonts w:eastAsia="宋体"/>
                      <w:sz w:val="21"/>
                      <w:szCs w:val="21"/>
                    </w:rPr>
                    <w:t>东侧</w:t>
                  </w:r>
                  <w:r w:rsidRPr="00986B83">
                    <w:rPr>
                      <w:rFonts w:eastAsia="宋体" w:hint="eastAsia"/>
                      <w:sz w:val="21"/>
                      <w:szCs w:val="21"/>
                    </w:rPr>
                    <w:t>1</w:t>
                  </w:r>
                  <w:r w:rsidRPr="00986B83">
                    <w:rPr>
                      <w:rFonts w:eastAsia="宋体"/>
                      <w:sz w:val="21"/>
                      <w:szCs w:val="21"/>
                    </w:rPr>
                    <w:t>2</w:t>
                  </w:r>
                  <w:r w:rsidRPr="00986B83">
                    <w:rPr>
                      <w:rFonts w:eastAsia="宋体" w:hint="eastAsia"/>
                      <w:sz w:val="21"/>
                      <w:szCs w:val="21"/>
                    </w:rPr>
                    <w:t>#</w:t>
                  </w:r>
                </w:p>
              </w:tc>
              <w:tc>
                <w:tcPr>
                  <w:tcW w:w="531" w:type="pct"/>
                  <w:vAlign w:val="center"/>
                </w:tcPr>
                <w:p w14:paraId="45C38B70" w14:textId="77777777" w:rsidR="00C34526" w:rsidRPr="00986B83" w:rsidRDefault="00C00038" w:rsidP="00C34526">
                  <w:pPr>
                    <w:widowControl/>
                    <w:spacing w:line="276" w:lineRule="auto"/>
                    <w:jc w:val="center"/>
                    <w:rPr>
                      <w:rFonts w:eastAsia="宋体"/>
                      <w:sz w:val="21"/>
                      <w:szCs w:val="21"/>
                    </w:rPr>
                  </w:pPr>
                  <w:r w:rsidRPr="00D572D4">
                    <w:rPr>
                      <w:rFonts w:eastAsia="宋体"/>
                      <w:sz w:val="21"/>
                      <w:szCs w:val="21"/>
                    </w:rPr>
                    <w:t xml:space="preserve">34.9 </w:t>
                  </w:r>
                </w:p>
              </w:tc>
              <w:tc>
                <w:tcPr>
                  <w:tcW w:w="531" w:type="pct"/>
                  <w:shd w:val="clear" w:color="auto" w:fill="auto"/>
                  <w:vAlign w:val="center"/>
                </w:tcPr>
                <w:p w14:paraId="79C92AAA"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44.7 </w:t>
                  </w:r>
                </w:p>
              </w:tc>
              <w:tc>
                <w:tcPr>
                  <w:tcW w:w="531" w:type="pct"/>
                  <w:shd w:val="clear" w:color="auto" w:fill="auto"/>
                  <w:vAlign w:val="center"/>
                </w:tcPr>
                <w:p w14:paraId="3576B9F0"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42.3 </w:t>
                  </w:r>
                </w:p>
              </w:tc>
              <w:tc>
                <w:tcPr>
                  <w:tcW w:w="531" w:type="pct"/>
                  <w:shd w:val="clear" w:color="auto" w:fill="auto"/>
                  <w:vAlign w:val="center"/>
                </w:tcPr>
                <w:p w14:paraId="26C80188"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45.1 </w:t>
                  </w:r>
                </w:p>
              </w:tc>
              <w:tc>
                <w:tcPr>
                  <w:tcW w:w="532" w:type="pct"/>
                  <w:shd w:val="clear" w:color="auto" w:fill="auto"/>
                  <w:vAlign w:val="center"/>
                </w:tcPr>
                <w:p w14:paraId="61EF93F9"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43.0 </w:t>
                  </w:r>
                </w:p>
              </w:tc>
            </w:tr>
            <w:tr w:rsidR="00C34526" w:rsidRPr="00986B83" w14:paraId="2965B854" w14:textId="77777777" w:rsidTr="00D572D4">
              <w:trPr>
                <w:trHeight w:val="397"/>
                <w:jc w:val="center"/>
              </w:trPr>
              <w:tc>
                <w:tcPr>
                  <w:tcW w:w="310" w:type="pct"/>
                  <w:shd w:val="clear" w:color="auto" w:fill="auto"/>
                  <w:vAlign w:val="center"/>
                </w:tcPr>
                <w:p w14:paraId="62AD0592" w14:textId="77777777" w:rsidR="00C34526" w:rsidRPr="00986B83" w:rsidRDefault="00C34526" w:rsidP="00C34526">
                  <w:pPr>
                    <w:pStyle w:val="afff1"/>
                    <w:numPr>
                      <w:ilvl w:val="0"/>
                      <w:numId w:val="19"/>
                    </w:numPr>
                    <w:rPr>
                      <w:rFonts w:ascii="Times New Roman" w:hAnsi="Times New Roman"/>
                    </w:rPr>
                  </w:pPr>
                </w:p>
              </w:tc>
              <w:tc>
                <w:tcPr>
                  <w:tcW w:w="548" w:type="pct"/>
                  <w:shd w:val="clear" w:color="auto" w:fill="auto"/>
                  <w:vAlign w:val="center"/>
                </w:tcPr>
                <w:p w14:paraId="22BB9146" w14:textId="77777777" w:rsidR="00C34526" w:rsidRPr="00986B83" w:rsidRDefault="00C34526" w:rsidP="00C34526">
                  <w:pPr>
                    <w:pStyle w:val="afff1"/>
                    <w:rPr>
                      <w:rFonts w:ascii="Times New Roman" w:hAnsi="Times New Roman"/>
                    </w:rPr>
                  </w:pPr>
                  <w:r w:rsidRPr="00986B83">
                    <w:rPr>
                      <w:rFonts w:ascii="Times New Roman" w:hAnsi="Times New Roman" w:hint="eastAsia"/>
                    </w:rPr>
                    <w:t>变电站</w:t>
                  </w:r>
                  <w:r w:rsidRPr="00986B83">
                    <w:rPr>
                      <w:rFonts w:ascii="Times New Roman" w:hAnsi="Times New Roman"/>
                    </w:rPr>
                    <w:t>环境敏感目标</w:t>
                  </w:r>
                </w:p>
              </w:tc>
              <w:tc>
                <w:tcPr>
                  <w:tcW w:w="1486" w:type="pct"/>
                  <w:shd w:val="clear" w:color="auto" w:fill="auto"/>
                  <w:vAlign w:val="center"/>
                </w:tcPr>
                <w:p w14:paraId="10C0FF1A" w14:textId="77777777" w:rsidR="00C34526" w:rsidRPr="00986B83" w:rsidRDefault="00C34526" w:rsidP="00C34526">
                  <w:pPr>
                    <w:pStyle w:val="affc"/>
                    <w:spacing w:before="100" w:beforeAutospacing="1" w:after="100" w:afterAutospacing="1" w:line="240" w:lineRule="auto"/>
                    <w:rPr>
                      <w:rFonts w:ascii="Times New Roman" w:hAnsi="Times New Roman"/>
                      <w:kern w:val="2"/>
                      <w:sz w:val="21"/>
                      <w:szCs w:val="21"/>
                    </w:rPr>
                  </w:pPr>
                  <w:r w:rsidRPr="00986B83">
                    <w:rPr>
                      <w:rFonts w:ascii="Times New Roman" w:hAnsi="Times New Roman" w:hint="eastAsia"/>
                      <w:kern w:val="2"/>
                      <w:sz w:val="21"/>
                      <w:szCs w:val="21"/>
                    </w:rPr>
                    <w:t>云南省楚雄州永仁县国有林场小哨森林管护点</w:t>
                  </w:r>
                  <w:r w:rsidR="001202FE">
                    <w:rPr>
                      <w:rFonts w:ascii="Times New Roman" w:hAnsi="Times New Roman" w:hint="eastAsia"/>
                      <w:kern w:val="2"/>
                      <w:sz w:val="21"/>
                      <w:szCs w:val="21"/>
                    </w:rPr>
                    <w:t>看护房</w:t>
                  </w:r>
                  <w:r w:rsidRPr="00986B83">
                    <w:rPr>
                      <w:rFonts w:ascii="Times New Roman" w:hAnsi="Times New Roman" w:hint="eastAsia"/>
                      <w:kern w:val="2"/>
                      <w:sz w:val="21"/>
                      <w:szCs w:val="21"/>
                    </w:rPr>
                    <w:t>东南侧</w:t>
                  </w:r>
                </w:p>
              </w:tc>
              <w:tc>
                <w:tcPr>
                  <w:tcW w:w="531" w:type="pct"/>
                  <w:vAlign w:val="center"/>
                </w:tcPr>
                <w:p w14:paraId="570745A9" w14:textId="77777777" w:rsidR="00C34526" w:rsidRPr="00986B83" w:rsidRDefault="00C00038" w:rsidP="00C34526">
                  <w:pPr>
                    <w:widowControl/>
                    <w:spacing w:line="276" w:lineRule="auto"/>
                    <w:jc w:val="center"/>
                    <w:rPr>
                      <w:rFonts w:eastAsia="宋体"/>
                      <w:sz w:val="21"/>
                      <w:szCs w:val="21"/>
                    </w:rPr>
                  </w:pPr>
                  <w:r w:rsidRPr="00D572D4">
                    <w:rPr>
                      <w:rFonts w:eastAsia="宋体"/>
                      <w:sz w:val="21"/>
                      <w:szCs w:val="21"/>
                    </w:rPr>
                    <w:t>24.5</w:t>
                  </w:r>
                </w:p>
              </w:tc>
              <w:tc>
                <w:tcPr>
                  <w:tcW w:w="531" w:type="pct"/>
                  <w:shd w:val="clear" w:color="auto" w:fill="auto"/>
                  <w:vAlign w:val="center"/>
                </w:tcPr>
                <w:p w14:paraId="4D084D98"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51.9 </w:t>
                  </w:r>
                </w:p>
              </w:tc>
              <w:tc>
                <w:tcPr>
                  <w:tcW w:w="531" w:type="pct"/>
                  <w:shd w:val="clear" w:color="auto" w:fill="auto"/>
                  <w:vAlign w:val="center"/>
                </w:tcPr>
                <w:p w14:paraId="52959AF5" w14:textId="77777777" w:rsidR="00C34526" w:rsidRPr="00986B83" w:rsidRDefault="00C34526" w:rsidP="00C34526">
                  <w:pPr>
                    <w:widowControl/>
                    <w:spacing w:line="276" w:lineRule="auto"/>
                    <w:jc w:val="center"/>
                    <w:rPr>
                      <w:rFonts w:eastAsia="宋体"/>
                      <w:sz w:val="21"/>
                      <w:szCs w:val="21"/>
                    </w:rPr>
                  </w:pPr>
                  <w:r w:rsidRPr="00986B83">
                    <w:rPr>
                      <w:rFonts w:eastAsia="宋体"/>
                      <w:sz w:val="21"/>
                      <w:szCs w:val="21"/>
                    </w:rPr>
                    <w:t xml:space="preserve">48.4 </w:t>
                  </w:r>
                </w:p>
              </w:tc>
              <w:tc>
                <w:tcPr>
                  <w:tcW w:w="531" w:type="pct"/>
                  <w:shd w:val="clear" w:color="auto" w:fill="auto"/>
                  <w:vAlign w:val="center"/>
                </w:tcPr>
                <w:p w14:paraId="50668192"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51.9 </w:t>
                  </w:r>
                </w:p>
              </w:tc>
              <w:tc>
                <w:tcPr>
                  <w:tcW w:w="532" w:type="pct"/>
                  <w:shd w:val="clear" w:color="auto" w:fill="auto"/>
                  <w:vAlign w:val="center"/>
                </w:tcPr>
                <w:p w14:paraId="07858C58" w14:textId="77777777" w:rsidR="00C34526" w:rsidRPr="00986B83" w:rsidRDefault="00C34526" w:rsidP="00C34526">
                  <w:pPr>
                    <w:widowControl/>
                    <w:spacing w:line="276" w:lineRule="auto"/>
                    <w:jc w:val="center"/>
                    <w:rPr>
                      <w:rFonts w:eastAsia="宋体"/>
                      <w:sz w:val="21"/>
                      <w:szCs w:val="21"/>
                    </w:rPr>
                  </w:pPr>
                  <w:r w:rsidRPr="00986B83">
                    <w:rPr>
                      <w:sz w:val="21"/>
                      <w:szCs w:val="21"/>
                    </w:rPr>
                    <w:t xml:space="preserve">48.4 </w:t>
                  </w:r>
                </w:p>
              </w:tc>
            </w:tr>
          </w:tbl>
          <w:p w14:paraId="3E5D365F" w14:textId="77777777" w:rsidR="00A57C73" w:rsidRPr="00986B83" w:rsidRDefault="00112E68" w:rsidP="00C27462">
            <w:pPr>
              <w:pStyle w:val="zw0"/>
              <w:keepNext/>
              <w:ind w:firstLineChars="0" w:firstLine="0"/>
              <w:jc w:val="center"/>
              <w:rPr>
                <w:rStyle w:val="aff9"/>
                <w:rFonts w:ascii="Times New Roman" w:hAnsi="Times New Roman"/>
                <w:snapToGrid/>
                <w:shd w:val="clear" w:color="auto" w:fill="auto"/>
              </w:rPr>
            </w:pPr>
            <w:bookmarkStart w:id="119" w:name="_Toc344398248"/>
            <w:bookmarkStart w:id="120" w:name="_Toc344399984"/>
            <w:r w:rsidRPr="00D572D4">
              <w:rPr>
                <w:rStyle w:val="aff9"/>
                <w:rFonts w:ascii="Times New Roman" w:hAnsi="Times New Roman"/>
                <w:noProof/>
                <w:snapToGrid/>
                <w:shd w:val="clear" w:color="auto" w:fill="auto"/>
              </w:rPr>
              <w:drawing>
                <wp:inline distT="0" distB="0" distL="0" distR="0" wp14:anchorId="1D352C62" wp14:editId="1BF46406">
                  <wp:extent cx="4559894" cy="3600000"/>
                  <wp:effectExtent l="0" t="0" r="0" b="0"/>
                  <wp:docPr id="1" name="图片 1" descr="C:\桌面\云南\临时\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桌面\云南\临时\图片1.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559894" cy="3600000"/>
                          </a:xfrm>
                          <a:prstGeom prst="rect">
                            <a:avLst/>
                          </a:prstGeom>
                          <a:noFill/>
                          <a:ln>
                            <a:noFill/>
                          </a:ln>
                        </pic:spPr>
                      </pic:pic>
                    </a:graphicData>
                  </a:graphic>
                </wp:inline>
              </w:drawing>
            </w:r>
          </w:p>
          <w:p w14:paraId="18FBBBC5" w14:textId="20FED501" w:rsidR="009467BB" w:rsidRPr="001202FE" w:rsidRDefault="00C74735" w:rsidP="000608AF">
            <w:pPr>
              <w:pStyle w:val="zw0"/>
              <w:keepNext/>
              <w:ind w:firstLineChars="0" w:firstLine="0"/>
              <w:jc w:val="center"/>
              <w:rPr>
                <w:rFonts w:eastAsia="黑体" w:hAnsi="黑体"/>
                <w:snapToGrid/>
                <w:sz w:val="21"/>
                <w:szCs w:val="21"/>
                <w:shd w:val="clear" w:color="auto" w:fill="auto"/>
              </w:rPr>
            </w:pPr>
            <w:bookmarkStart w:id="121" w:name="_Ref56462524"/>
            <w:r w:rsidRPr="001202FE">
              <w:rPr>
                <w:rFonts w:eastAsia="黑体" w:hAnsi="黑体" w:hint="eastAsia"/>
                <w:snapToGrid/>
                <w:sz w:val="21"/>
                <w:szCs w:val="21"/>
                <w:shd w:val="clear" w:color="auto" w:fill="auto"/>
              </w:rPr>
              <w:t>图</w:t>
            </w:r>
            <w:r w:rsidR="00C00038" w:rsidRPr="001202FE">
              <w:rPr>
                <w:rFonts w:eastAsia="黑体" w:hAnsi="黑体"/>
                <w:snapToGrid/>
                <w:sz w:val="21"/>
                <w:szCs w:val="21"/>
                <w:shd w:val="clear" w:color="auto" w:fill="auto"/>
              </w:rPr>
              <w:fldChar w:fldCharType="begin"/>
            </w:r>
            <w:r w:rsidRPr="001202FE">
              <w:rPr>
                <w:rFonts w:eastAsia="黑体" w:hAnsi="黑体" w:hint="eastAsia"/>
                <w:snapToGrid/>
                <w:sz w:val="21"/>
                <w:szCs w:val="21"/>
                <w:shd w:val="clear" w:color="auto" w:fill="auto"/>
              </w:rPr>
              <w:instrText xml:space="preserve">SEQ </w:instrText>
            </w:r>
            <w:r w:rsidRPr="001202FE">
              <w:rPr>
                <w:rFonts w:eastAsia="黑体" w:hAnsi="黑体" w:hint="eastAsia"/>
                <w:snapToGrid/>
                <w:sz w:val="21"/>
                <w:szCs w:val="21"/>
                <w:shd w:val="clear" w:color="auto" w:fill="auto"/>
              </w:rPr>
              <w:instrText>图</w:instrText>
            </w:r>
            <w:r w:rsidRPr="001202FE">
              <w:rPr>
                <w:rFonts w:eastAsia="黑体" w:hAnsi="黑体" w:hint="eastAsia"/>
                <w:snapToGrid/>
                <w:sz w:val="21"/>
                <w:szCs w:val="21"/>
                <w:shd w:val="clear" w:color="auto" w:fill="auto"/>
              </w:rPr>
              <w:instrText xml:space="preserve"> \* ARABIC</w:instrText>
            </w:r>
            <w:r w:rsidR="00C00038" w:rsidRPr="001202FE">
              <w:rPr>
                <w:rFonts w:eastAsia="黑体" w:hAnsi="黑体"/>
                <w:snapToGrid/>
                <w:sz w:val="21"/>
                <w:szCs w:val="21"/>
                <w:shd w:val="clear" w:color="auto" w:fill="auto"/>
              </w:rPr>
              <w:fldChar w:fldCharType="separate"/>
            </w:r>
            <w:r w:rsidR="00A30E92">
              <w:rPr>
                <w:rFonts w:eastAsia="黑体" w:hAnsi="黑体"/>
                <w:noProof/>
                <w:snapToGrid/>
                <w:sz w:val="21"/>
                <w:szCs w:val="21"/>
                <w:shd w:val="clear" w:color="auto" w:fill="auto"/>
              </w:rPr>
              <w:t>8</w:t>
            </w:r>
            <w:r w:rsidR="00C00038" w:rsidRPr="001202FE">
              <w:rPr>
                <w:rFonts w:eastAsia="黑体" w:hAnsi="黑体"/>
                <w:snapToGrid/>
                <w:sz w:val="21"/>
                <w:szCs w:val="21"/>
                <w:shd w:val="clear" w:color="auto" w:fill="auto"/>
              </w:rPr>
              <w:fldChar w:fldCharType="end"/>
            </w:r>
            <w:bookmarkEnd w:id="121"/>
            <w:r w:rsidR="001202FE">
              <w:rPr>
                <w:rFonts w:eastAsia="黑体" w:hAnsi="黑体" w:hint="eastAsia"/>
                <w:snapToGrid/>
                <w:sz w:val="21"/>
                <w:szCs w:val="21"/>
                <w:shd w:val="clear" w:color="auto" w:fill="auto"/>
              </w:rPr>
              <w:t xml:space="preserve">  </w:t>
            </w:r>
            <w:r w:rsidR="003C2EE1" w:rsidRPr="001202FE">
              <w:rPr>
                <w:rFonts w:eastAsia="黑体" w:hAnsi="黑体" w:hint="eastAsia"/>
                <w:snapToGrid/>
                <w:sz w:val="21"/>
                <w:szCs w:val="21"/>
                <w:shd w:val="clear" w:color="auto" w:fill="auto"/>
              </w:rPr>
              <w:t>方山</w:t>
            </w:r>
            <w:r w:rsidRPr="001202FE">
              <w:rPr>
                <w:rFonts w:eastAsia="黑体" w:hAnsi="黑体" w:hint="eastAsia"/>
                <w:snapToGrid/>
                <w:sz w:val="21"/>
                <w:szCs w:val="21"/>
                <w:shd w:val="clear" w:color="auto" w:fill="auto"/>
              </w:rPr>
              <w:t>2</w:t>
            </w:r>
            <w:r w:rsidRPr="001202FE">
              <w:rPr>
                <w:rFonts w:eastAsia="黑体" w:hAnsi="黑体"/>
                <w:snapToGrid/>
                <w:sz w:val="21"/>
                <w:szCs w:val="21"/>
                <w:shd w:val="clear" w:color="auto" w:fill="auto"/>
              </w:rPr>
              <w:t>20kV</w:t>
            </w:r>
            <w:r w:rsidRPr="001202FE">
              <w:rPr>
                <w:rFonts w:eastAsia="黑体" w:hAnsi="黑体"/>
                <w:snapToGrid/>
                <w:sz w:val="21"/>
                <w:szCs w:val="21"/>
                <w:shd w:val="clear" w:color="auto" w:fill="auto"/>
              </w:rPr>
              <w:t>变电站本期规模噪声预测等值线图</w:t>
            </w:r>
          </w:p>
          <w:p w14:paraId="0C5F4591" w14:textId="77777777" w:rsidR="00C27462" w:rsidRPr="00986B83" w:rsidRDefault="00C27462" w:rsidP="00C27462">
            <w:pPr>
              <w:adjustRightInd w:val="0"/>
              <w:snapToGrid w:val="0"/>
              <w:spacing w:line="360" w:lineRule="auto"/>
              <w:rPr>
                <w:rFonts w:eastAsia="楷体_GB2312"/>
                <w:b/>
                <w:sz w:val="24"/>
              </w:rPr>
            </w:pPr>
            <w:bookmarkStart w:id="122" w:name="_Toc344399985"/>
            <w:bookmarkStart w:id="123" w:name="_Toc344398249"/>
            <w:bookmarkEnd w:id="119"/>
            <w:bookmarkEnd w:id="120"/>
            <w:r w:rsidRPr="00986B83">
              <w:rPr>
                <w:rFonts w:eastAsia="楷体_GB2312"/>
                <w:b/>
                <w:sz w:val="24"/>
              </w:rPr>
              <w:t>7.2.2.2.</w:t>
            </w:r>
            <w:r w:rsidR="00CC2466" w:rsidRPr="00986B83">
              <w:rPr>
                <w:rFonts w:eastAsia="楷体_GB2312"/>
                <w:b/>
                <w:sz w:val="24"/>
              </w:rPr>
              <w:t xml:space="preserve">5 </w:t>
            </w:r>
            <w:r w:rsidRPr="00986B83">
              <w:rPr>
                <w:rFonts w:eastAsia="楷体_GB2312"/>
                <w:b/>
                <w:sz w:val="24"/>
              </w:rPr>
              <w:t>声环境影响评价</w:t>
            </w:r>
          </w:p>
          <w:p w14:paraId="3DFC8CB7" w14:textId="77777777" w:rsidR="00E86352" w:rsidRPr="00986B83" w:rsidRDefault="00E86352" w:rsidP="00922DE1">
            <w:pPr>
              <w:pStyle w:val="zw0"/>
            </w:pPr>
            <w:r w:rsidRPr="00986B83">
              <w:rPr>
                <w:rFonts w:hint="eastAsia"/>
              </w:rPr>
              <w:t>（</w:t>
            </w:r>
            <w:r w:rsidRPr="00986B83">
              <w:rPr>
                <w:rFonts w:hint="eastAsia"/>
              </w:rPr>
              <w:t>1</w:t>
            </w:r>
            <w:r w:rsidRPr="00986B83">
              <w:rPr>
                <w:rFonts w:hint="eastAsia"/>
              </w:rPr>
              <w:t>）厂界噪声</w:t>
            </w:r>
          </w:p>
          <w:p w14:paraId="1CAF156F" w14:textId="77777777" w:rsidR="00922DE1" w:rsidRPr="00986B83" w:rsidRDefault="005C0D10" w:rsidP="00922DE1">
            <w:pPr>
              <w:pStyle w:val="zw0"/>
            </w:pPr>
            <w:r w:rsidRPr="00986B83">
              <w:t>根据预测结果可知</w:t>
            </w:r>
            <w:r w:rsidR="002F4C70">
              <w:rPr>
                <w:rFonts w:hint="eastAsia"/>
              </w:rPr>
              <w:t>，</w:t>
            </w:r>
            <w:r w:rsidR="002D082F" w:rsidRPr="00986B83">
              <w:rPr>
                <w:rFonts w:hint="eastAsia"/>
              </w:rPr>
              <w:t>2</w:t>
            </w:r>
            <w:r w:rsidR="002D082F" w:rsidRPr="00986B83">
              <w:t>2</w:t>
            </w:r>
            <w:r w:rsidR="00C27462" w:rsidRPr="00986B83">
              <w:t>0kV</w:t>
            </w:r>
            <w:bookmarkEnd w:id="122"/>
            <w:bookmarkEnd w:id="123"/>
            <w:r w:rsidR="001202FE" w:rsidRPr="00986B83">
              <w:rPr>
                <w:rFonts w:hint="eastAsia"/>
              </w:rPr>
              <w:t>方山</w:t>
            </w:r>
            <w:r w:rsidR="00922DE1" w:rsidRPr="00986B83">
              <w:rPr>
                <w:rFonts w:hint="eastAsia"/>
              </w:rPr>
              <w:t>电站本期</w:t>
            </w:r>
            <w:r w:rsidR="00922DE1" w:rsidRPr="00986B83">
              <w:t>建成投运后，</w:t>
            </w:r>
            <w:r w:rsidR="00922DE1" w:rsidRPr="00986B83">
              <w:rPr>
                <w:rFonts w:cs="宋体" w:hint="eastAsia"/>
              </w:rPr>
              <w:t>厂界昼间</w:t>
            </w:r>
            <w:r w:rsidR="00922DE1" w:rsidRPr="00986B83">
              <w:rPr>
                <w:rFonts w:cs="宋体"/>
              </w:rPr>
              <w:t>噪声</w:t>
            </w:r>
            <w:r w:rsidR="00922DE1" w:rsidRPr="00986B83">
              <w:rPr>
                <w:rFonts w:cs="宋体" w:hint="eastAsia"/>
              </w:rPr>
              <w:t>预测值为</w:t>
            </w:r>
            <w:r w:rsidR="009405B2" w:rsidRPr="00986B83">
              <w:t>4</w:t>
            </w:r>
            <w:r w:rsidR="00C34526" w:rsidRPr="00986B83">
              <w:t>4.0</w:t>
            </w:r>
            <w:r w:rsidR="00922DE1" w:rsidRPr="00986B83">
              <w:t>～</w:t>
            </w:r>
            <w:r w:rsidR="009405B2" w:rsidRPr="00986B83">
              <w:rPr>
                <w:rFonts w:hint="eastAsia"/>
              </w:rPr>
              <w:t>4</w:t>
            </w:r>
            <w:r w:rsidR="00C05B8D" w:rsidRPr="00986B83">
              <w:t>6.4</w:t>
            </w:r>
            <w:r w:rsidR="00922DE1" w:rsidRPr="00986B83">
              <w:t>dB(A)</w:t>
            </w:r>
            <w:r w:rsidR="00922DE1" w:rsidRPr="00986B83">
              <w:rPr>
                <w:rFonts w:hint="eastAsia"/>
              </w:rPr>
              <w:t>，夜间噪声预测值为</w:t>
            </w:r>
            <w:r w:rsidR="00922DE1" w:rsidRPr="00986B83">
              <w:rPr>
                <w:rFonts w:hint="eastAsia"/>
              </w:rPr>
              <w:t>4</w:t>
            </w:r>
            <w:r w:rsidR="00DD2B2D" w:rsidRPr="00986B83">
              <w:t>1.2</w:t>
            </w:r>
            <w:r w:rsidR="00922DE1" w:rsidRPr="00986B83">
              <w:rPr>
                <w:rFonts w:hint="eastAsia"/>
              </w:rPr>
              <w:t>~</w:t>
            </w:r>
            <w:r w:rsidR="00C05B8D" w:rsidRPr="00986B83">
              <w:t>43.</w:t>
            </w:r>
            <w:r w:rsidR="00DD2B2D" w:rsidRPr="00986B83">
              <w:t>6</w:t>
            </w:r>
            <w:r w:rsidR="009405B2" w:rsidRPr="00986B83">
              <w:rPr>
                <w:rFonts w:hint="eastAsia"/>
              </w:rPr>
              <w:t>dB(A)</w:t>
            </w:r>
            <w:r w:rsidR="009405B2" w:rsidRPr="00986B83">
              <w:rPr>
                <w:rFonts w:hint="eastAsia"/>
              </w:rPr>
              <w:t>，</w:t>
            </w:r>
            <w:r w:rsidR="001202FE">
              <w:rPr>
                <w:rFonts w:hint="eastAsia"/>
              </w:rPr>
              <w:t>均</w:t>
            </w:r>
            <w:r w:rsidR="00922DE1" w:rsidRPr="00986B83">
              <w:rPr>
                <w:rFonts w:hint="eastAsia"/>
              </w:rPr>
              <w:t>满足</w:t>
            </w:r>
            <w:r w:rsidR="00922DE1" w:rsidRPr="00986B83">
              <w:rPr>
                <w:rFonts w:cs="宋体" w:hint="eastAsia"/>
              </w:rPr>
              <w:t>《工业企业厂界环境噪声排放标准》（</w:t>
            </w:r>
            <w:r w:rsidR="00922DE1" w:rsidRPr="00986B83">
              <w:rPr>
                <w:rFonts w:cs="宋体" w:hint="eastAsia"/>
              </w:rPr>
              <w:t>GB12348-20</w:t>
            </w:r>
            <w:r w:rsidR="00922DE1" w:rsidRPr="00986B83">
              <w:rPr>
                <w:rFonts w:cs="宋体"/>
              </w:rPr>
              <w:t>08</w:t>
            </w:r>
            <w:r w:rsidR="00922DE1" w:rsidRPr="00986B83">
              <w:rPr>
                <w:rFonts w:cs="宋体" w:hint="eastAsia"/>
              </w:rPr>
              <w:t>）</w:t>
            </w:r>
            <w:r w:rsidR="009405B2" w:rsidRPr="00986B83">
              <w:t>1</w:t>
            </w:r>
            <w:r w:rsidR="00922DE1" w:rsidRPr="00986B83">
              <w:rPr>
                <w:rFonts w:hint="eastAsia"/>
              </w:rPr>
              <w:t>类标准要求。</w:t>
            </w:r>
          </w:p>
          <w:p w14:paraId="03D60BB5" w14:textId="77777777" w:rsidR="00E86352" w:rsidRPr="00986B83" w:rsidRDefault="00E86352" w:rsidP="00922DE1">
            <w:pPr>
              <w:pStyle w:val="zw0"/>
            </w:pPr>
            <w:r w:rsidRPr="00986B83">
              <w:rPr>
                <w:rFonts w:hint="eastAsia"/>
              </w:rPr>
              <w:t>（</w:t>
            </w:r>
            <w:r w:rsidRPr="00986B83">
              <w:rPr>
                <w:rFonts w:hint="eastAsia"/>
              </w:rPr>
              <w:t>2</w:t>
            </w:r>
            <w:r w:rsidRPr="00986B83">
              <w:rPr>
                <w:rFonts w:hint="eastAsia"/>
              </w:rPr>
              <w:t>）环境敏感目标</w:t>
            </w:r>
          </w:p>
          <w:p w14:paraId="458BE410" w14:textId="77777777" w:rsidR="00E86352" w:rsidRPr="00986B83" w:rsidRDefault="00F67A9A" w:rsidP="00E86352">
            <w:pPr>
              <w:pStyle w:val="zw0"/>
            </w:pPr>
            <w:r w:rsidRPr="00986B83">
              <w:rPr>
                <w:rFonts w:hint="eastAsia"/>
              </w:rPr>
              <w:t>220kV</w:t>
            </w:r>
            <w:r w:rsidRPr="00986B83">
              <w:rPr>
                <w:rFonts w:hint="eastAsia"/>
              </w:rPr>
              <w:t>方山变电站</w:t>
            </w:r>
            <w:r w:rsidR="00E86352" w:rsidRPr="00986B83">
              <w:rPr>
                <w:rFonts w:hint="eastAsia"/>
              </w:rPr>
              <w:t>本期</w:t>
            </w:r>
            <w:r w:rsidR="00E86352" w:rsidRPr="00986B83">
              <w:t>建成投运后，</w:t>
            </w:r>
            <w:r w:rsidR="009405B2" w:rsidRPr="00986B83">
              <w:rPr>
                <w:rFonts w:hint="eastAsia"/>
              </w:rPr>
              <w:t>永仁县国有林场小哨森林管护点</w:t>
            </w:r>
            <w:r w:rsidR="00E86352" w:rsidRPr="00986B83">
              <w:rPr>
                <w:rFonts w:hint="eastAsia"/>
              </w:rPr>
              <w:t>昼间噪声</w:t>
            </w:r>
            <w:r w:rsidR="001202FE" w:rsidRPr="00986B83">
              <w:rPr>
                <w:rFonts w:cs="宋体" w:hint="eastAsia"/>
              </w:rPr>
              <w:t>预测值</w:t>
            </w:r>
            <w:r w:rsidR="00E86352" w:rsidRPr="00986B83">
              <w:t>为</w:t>
            </w:r>
            <w:r w:rsidR="009405B2" w:rsidRPr="00986B83">
              <w:rPr>
                <w:rFonts w:hint="eastAsia"/>
              </w:rPr>
              <w:t>5</w:t>
            </w:r>
            <w:r w:rsidR="009405B2" w:rsidRPr="00986B83">
              <w:t>1.9</w:t>
            </w:r>
            <w:r w:rsidR="00E86352" w:rsidRPr="00986B83">
              <w:t>dB(A)</w:t>
            </w:r>
            <w:r w:rsidR="00E86352" w:rsidRPr="00986B83">
              <w:t>，</w:t>
            </w:r>
            <w:r w:rsidR="00E86352" w:rsidRPr="00986B83">
              <w:rPr>
                <w:rFonts w:hint="eastAsia"/>
              </w:rPr>
              <w:t>夜间噪声</w:t>
            </w:r>
            <w:r w:rsidR="001202FE" w:rsidRPr="00986B83">
              <w:rPr>
                <w:rFonts w:cs="宋体" w:hint="eastAsia"/>
              </w:rPr>
              <w:t>预测值</w:t>
            </w:r>
            <w:r w:rsidR="00E86352" w:rsidRPr="00986B83">
              <w:rPr>
                <w:rFonts w:hint="eastAsia"/>
              </w:rPr>
              <w:t>为</w:t>
            </w:r>
            <w:r w:rsidR="00E86352" w:rsidRPr="00986B83">
              <w:rPr>
                <w:rFonts w:hint="eastAsia"/>
              </w:rPr>
              <w:t>4</w:t>
            </w:r>
            <w:r w:rsidR="009405B2" w:rsidRPr="00986B83">
              <w:t>8.4</w:t>
            </w:r>
            <w:r w:rsidR="00E86352" w:rsidRPr="00986B83">
              <w:t>dB(A)</w:t>
            </w:r>
            <w:r w:rsidR="00E86352" w:rsidRPr="00986B83">
              <w:rPr>
                <w:rFonts w:hint="eastAsia"/>
              </w:rPr>
              <w:t>，</w:t>
            </w:r>
            <w:r w:rsidR="001202FE">
              <w:rPr>
                <w:rFonts w:hint="eastAsia"/>
              </w:rPr>
              <w:t>均</w:t>
            </w:r>
            <w:r w:rsidR="00E86352" w:rsidRPr="00986B83">
              <w:rPr>
                <w:rFonts w:hint="eastAsia"/>
              </w:rPr>
              <w:t>满足《</w:t>
            </w:r>
            <w:r w:rsidR="00E86352" w:rsidRPr="00986B83">
              <w:t>声环境质量标准》（</w:t>
            </w:r>
            <w:r w:rsidR="00E86352" w:rsidRPr="00986B83">
              <w:t>GB 3096-2008</w:t>
            </w:r>
            <w:r w:rsidR="00E86352" w:rsidRPr="00986B83">
              <w:t>）</w:t>
            </w:r>
            <w:r w:rsidR="009405B2" w:rsidRPr="00986B83">
              <w:t>4a</w:t>
            </w:r>
            <w:r w:rsidR="00E86352" w:rsidRPr="00986B83">
              <w:t>类</w:t>
            </w:r>
            <w:r w:rsidR="001202FE">
              <w:t>区</w:t>
            </w:r>
            <w:r w:rsidR="00E86352" w:rsidRPr="00986B83">
              <w:t>标准</w:t>
            </w:r>
            <w:r w:rsidR="00E86352" w:rsidRPr="00986B83">
              <w:rPr>
                <w:rFonts w:hint="eastAsia"/>
              </w:rPr>
              <w:t>要求。</w:t>
            </w:r>
          </w:p>
          <w:p w14:paraId="22B91454" w14:textId="77777777" w:rsidR="00C27462" w:rsidRPr="00986B83" w:rsidRDefault="00C27462" w:rsidP="00C27462">
            <w:pPr>
              <w:numPr>
                <w:ilvl w:val="2"/>
                <w:numId w:val="17"/>
              </w:numPr>
              <w:adjustRightInd w:val="0"/>
              <w:snapToGrid w:val="0"/>
              <w:spacing w:line="360" w:lineRule="auto"/>
              <w:rPr>
                <w:rFonts w:eastAsia="楷体_GB2312"/>
                <w:b/>
                <w:bCs/>
                <w:sz w:val="24"/>
              </w:rPr>
            </w:pPr>
            <w:r w:rsidRPr="00986B83">
              <w:rPr>
                <w:rFonts w:eastAsia="楷体_GB2312"/>
                <w:b/>
                <w:bCs/>
                <w:sz w:val="24"/>
              </w:rPr>
              <w:t>水环境影响分析</w:t>
            </w:r>
          </w:p>
          <w:p w14:paraId="314D9E2D" w14:textId="77777777" w:rsidR="00C27462" w:rsidRPr="00986B83" w:rsidRDefault="00C27462" w:rsidP="00C27462">
            <w:pPr>
              <w:adjustRightInd w:val="0"/>
              <w:snapToGrid w:val="0"/>
              <w:spacing w:line="360" w:lineRule="auto"/>
              <w:ind w:firstLineChars="200" w:firstLine="480"/>
              <w:rPr>
                <w:rFonts w:eastAsia="宋体"/>
                <w:sz w:val="24"/>
              </w:rPr>
            </w:pPr>
            <w:r w:rsidRPr="00986B83">
              <w:rPr>
                <w:rFonts w:eastAsia="宋体"/>
                <w:sz w:val="24"/>
              </w:rPr>
              <w:t>正常运行工况下，变电站内无工业废水产生，水环境污染物主要为变电站</w:t>
            </w:r>
            <w:r w:rsidR="00E02CD5" w:rsidRPr="00986B83">
              <w:rPr>
                <w:rFonts w:eastAsia="宋体" w:hint="eastAsia"/>
                <w:sz w:val="24"/>
              </w:rPr>
              <w:t>值班</w:t>
            </w:r>
            <w:r w:rsidR="002A4B40" w:rsidRPr="00986B83">
              <w:rPr>
                <w:rFonts w:eastAsia="宋体" w:hint="eastAsia"/>
                <w:sz w:val="24"/>
              </w:rPr>
              <w:t>人员及</w:t>
            </w:r>
            <w:r w:rsidRPr="00986B83">
              <w:rPr>
                <w:rFonts w:eastAsia="宋体"/>
                <w:sz w:val="24"/>
              </w:rPr>
              <w:t>检修人员巡检时产生的生活污水。</w:t>
            </w:r>
          </w:p>
          <w:p w14:paraId="09B9FF04" w14:textId="77777777" w:rsidR="00C27462" w:rsidRPr="00986B83" w:rsidRDefault="00C27462" w:rsidP="00C27462">
            <w:pPr>
              <w:adjustRightInd w:val="0"/>
              <w:snapToGrid w:val="0"/>
              <w:spacing w:line="360" w:lineRule="auto"/>
              <w:ind w:firstLineChars="200" w:firstLine="480"/>
              <w:rPr>
                <w:rFonts w:eastAsia="宋体"/>
                <w:sz w:val="24"/>
              </w:rPr>
            </w:pPr>
            <w:r w:rsidRPr="00986B83">
              <w:rPr>
                <w:rFonts w:eastAsia="宋体"/>
                <w:sz w:val="24"/>
              </w:rPr>
              <w:lastRenderedPageBreak/>
              <w:t>本工程为扩建工程，</w:t>
            </w:r>
            <w:proofErr w:type="gramStart"/>
            <w:r w:rsidRPr="00986B83">
              <w:rPr>
                <w:rFonts w:eastAsia="宋体"/>
                <w:sz w:val="24"/>
              </w:rPr>
              <w:t>不</w:t>
            </w:r>
            <w:proofErr w:type="gramEnd"/>
            <w:r w:rsidRPr="00986B83">
              <w:rPr>
                <w:rFonts w:eastAsia="宋体"/>
                <w:sz w:val="24"/>
              </w:rPr>
              <w:t>新增运行人员，工程仍沿用前期站内已有的生活污水处理设施，不增加排放口和排放量，不会对水环境产生新的影响。</w:t>
            </w:r>
          </w:p>
          <w:p w14:paraId="3F78E7B0" w14:textId="77777777" w:rsidR="00C27462" w:rsidRPr="00986B83" w:rsidRDefault="00C27462" w:rsidP="00C27462">
            <w:pPr>
              <w:numPr>
                <w:ilvl w:val="2"/>
                <w:numId w:val="17"/>
              </w:numPr>
              <w:adjustRightInd w:val="0"/>
              <w:snapToGrid w:val="0"/>
              <w:spacing w:line="360" w:lineRule="auto"/>
              <w:rPr>
                <w:rFonts w:eastAsia="楷体_GB2312"/>
                <w:b/>
                <w:bCs/>
                <w:sz w:val="24"/>
              </w:rPr>
            </w:pPr>
            <w:r w:rsidRPr="00986B83">
              <w:rPr>
                <w:rFonts w:eastAsia="楷体_GB2312"/>
                <w:b/>
                <w:bCs/>
                <w:sz w:val="24"/>
              </w:rPr>
              <w:t>生态环境影响分析</w:t>
            </w:r>
          </w:p>
          <w:p w14:paraId="1C5D1D5C" w14:textId="77777777" w:rsidR="00C27462" w:rsidRPr="00986B83" w:rsidRDefault="00C27462" w:rsidP="00C27462">
            <w:pPr>
              <w:adjustRightInd w:val="0"/>
              <w:snapToGrid w:val="0"/>
              <w:spacing w:line="360" w:lineRule="auto"/>
              <w:ind w:firstLineChars="200" w:firstLine="480"/>
              <w:rPr>
                <w:rFonts w:eastAsia="宋体"/>
                <w:sz w:val="24"/>
              </w:rPr>
            </w:pPr>
            <w:r w:rsidRPr="00986B83">
              <w:rPr>
                <w:rFonts w:eastAsia="宋体"/>
                <w:sz w:val="24"/>
              </w:rPr>
              <w:t>本工程评价范围内不涉及国家级、省级保护的珍稀濒危野生</w:t>
            </w:r>
            <w:r w:rsidR="001202FE">
              <w:rPr>
                <w:rFonts w:eastAsia="宋体"/>
                <w:sz w:val="24"/>
              </w:rPr>
              <w:t>保护</w:t>
            </w:r>
            <w:r w:rsidRPr="00986B83">
              <w:rPr>
                <w:rFonts w:eastAsia="宋体"/>
                <w:sz w:val="24"/>
              </w:rPr>
              <w:t>动物</w:t>
            </w:r>
            <w:r w:rsidR="001202FE">
              <w:rPr>
                <w:rFonts w:eastAsia="宋体"/>
                <w:sz w:val="24"/>
              </w:rPr>
              <w:t>及其</w:t>
            </w:r>
            <w:r w:rsidRPr="00986B83">
              <w:rPr>
                <w:rFonts w:eastAsia="宋体"/>
                <w:sz w:val="24"/>
              </w:rPr>
              <w:t>集中栖息地。</w:t>
            </w:r>
          </w:p>
          <w:p w14:paraId="3B3C24C5" w14:textId="77777777" w:rsidR="00C27462" w:rsidRPr="00986B83" w:rsidRDefault="00EB78B2" w:rsidP="00C27462">
            <w:pPr>
              <w:adjustRightInd w:val="0"/>
              <w:snapToGrid w:val="0"/>
              <w:spacing w:line="360" w:lineRule="auto"/>
              <w:ind w:firstLineChars="200" w:firstLine="480"/>
              <w:rPr>
                <w:rFonts w:eastAsia="宋体"/>
                <w:sz w:val="24"/>
              </w:rPr>
            </w:pPr>
            <w:r w:rsidRPr="00986B83">
              <w:rPr>
                <w:rFonts w:eastAsia="宋体"/>
                <w:sz w:val="24"/>
              </w:rPr>
              <w:t>本工程变电站站内</w:t>
            </w:r>
            <w:r w:rsidR="00C27462" w:rsidRPr="00986B83">
              <w:rPr>
                <w:rFonts w:eastAsia="宋体"/>
                <w:sz w:val="24"/>
              </w:rPr>
              <w:t>区域进行了</w:t>
            </w:r>
            <w:r w:rsidR="00496AA5" w:rsidRPr="00986B83">
              <w:rPr>
                <w:rFonts w:eastAsia="宋体"/>
                <w:sz w:val="24"/>
              </w:rPr>
              <w:t>硬化，扩建工程位于站内，不会</w:t>
            </w:r>
            <w:proofErr w:type="gramStart"/>
            <w:r w:rsidR="00496AA5" w:rsidRPr="00986B83">
              <w:rPr>
                <w:rFonts w:eastAsia="宋体"/>
                <w:sz w:val="24"/>
              </w:rPr>
              <w:t>影响站</w:t>
            </w:r>
            <w:proofErr w:type="gramEnd"/>
            <w:r w:rsidR="00496AA5" w:rsidRPr="00986B83">
              <w:rPr>
                <w:rFonts w:eastAsia="宋体"/>
                <w:sz w:val="24"/>
              </w:rPr>
              <w:t>外植被，此外，根据云</w:t>
            </w:r>
            <w:r w:rsidR="00C27462" w:rsidRPr="00986B83">
              <w:rPr>
                <w:rFonts w:eastAsia="宋体"/>
                <w:sz w:val="24"/>
              </w:rPr>
              <w:t>南省目前已投运的</w:t>
            </w:r>
            <w:r w:rsidR="002A4B40" w:rsidRPr="00986B83">
              <w:rPr>
                <w:rFonts w:eastAsia="宋体"/>
                <w:sz w:val="24"/>
              </w:rPr>
              <w:t>22</w:t>
            </w:r>
            <w:r w:rsidR="00C27462" w:rsidRPr="00986B83">
              <w:rPr>
                <w:rFonts w:eastAsia="宋体"/>
                <w:sz w:val="24"/>
              </w:rPr>
              <w:t>0kV</w:t>
            </w:r>
            <w:r w:rsidR="00C27462" w:rsidRPr="00986B83">
              <w:rPr>
                <w:rFonts w:eastAsia="宋体"/>
                <w:sz w:val="24"/>
              </w:rPr>
              <w:t>变电站调查结果，未发现类似工程投运后对周围生态产生影响。因此，可认为本工程建成后的运行</w:t>
            </w:r>
            <w:proofErr w:type="gramStart"/>
            <w:r w:rsidR="00C27462" w:rsidRPr="00986B83">
              <w:rPr>
                <w:rFonts w:eastAsia="宋体"/>
                <w:sz w:val="24"/>
              </w:rPr>
              <w:t>期不会</w:t>
            </w:r>
            <w:proofErr w:type="gramEnd"/>
            <w:r w:rsidR="00C27462" w:rsidRPr="00986B83">
              <w:rPr>
                <w:rFonts w:eastAsia="宋体"/>
                <w:sz w:val="24"/>
              </w:rPr>
              <w:t>对周围的生态环境造成不良影响。</w:t>
            </w:r>
          </w:p>
          <w:p w14:paraId="0D5B64F3" w14:textId="77777777" w:rsidR="00C27462" w:rsidRPr="00986B83" w:rsidRDefault="00C27462" w:rsidP="00C27462">
            <w:pPr>
              <w:numPr>
                <w:ilvl w:val="2"/>
                <w:numId w:val="17"/>
              </w:numPr>
              <w:adjustRightInd w:val="0"/>
              <w:snapToGrid w:val="0"/>
              <w:spacing w:line="360" w:lineRule="auto"/>
              <w:rPr>
                <w:rFonts w:eastAsia="楷体_GB2312"/>
                <w:b/>
                <w:bCs/>
                <w:sz w:val="24"/>
              </w:rPr>
            </w:pPr>
            <w:r w:rsidRPr="00986B83">
              <w:rPr>
                <w:rFonts w:eastAsia="楷体_GB2312"/>
                <w:b/>
                <w:bCs/>
                <w:sz w:val="24"/>
              </w:rPr>
              <w:t>固体废物环境影响分析</w:t>
            </w:r>
          </w:p>
          <w:p w14:paraId="063C676B" w14:textId="77777777" w:rsidR="00C27462" w:rsidRPr="00986B83" w:rsidRDefault="00C27462" w:rsidP="00C27462">
            <w:pPr>
              <w:adjustRightInd w:val="0"/>
              <w:snapToGrid w:val="0"/>
              <w:spacing w:line="360" w:lineRule="auto"/>
              <w:ind w:firstLineChars="200" w:firstLine="480"/>
              <w:rPr>
                <w:rFonts w:eastAsia="宋体"/>
                <w:sz w:val="24"/>
              </w:rPr>
            </w:pPr>
            <w:r w:rsidRPr="00986B83">
              <w:rPr>
                <w:rFonts w:eastAsia="宋体"/>
                <w:sz w:val="24"/>
              </w:rPr>
              <w:t>变电站运行期间固体废物为变电站</w:t>
            </w:r>
            <w:r w:rsidR="00496AA5" w:rsidRPr="00986B83">
              <w:rPr>
                <w:rFonts w:eastAsia="宋体" w:hint="eastAsia"/>
                <w:sz w:val="24"/>
              </w:rPr>
              <w:t>值班</w:t>
            </w:r>
            <w:r w:rsidR="00FC20AE" w:rsidRPr="00986B83">
              <w:rPr>
                <w:rFonts w:eastAsia="宋体" w:hint="eastAsia"/>
                <w:sz w:val="24"/>
              </w:rPr>
              <w:t>人员及</w:t>
            </w:r>
            <w:r w:rsidRPr="00986B83">
              <w:rPr>
                <w:rFonts w:eastAsia="宋体"/>
                <w:sz w:val="24"/>
              </w:rPr>
              <w:t>定期巡检人员产生的生活垃圾以及</w:t>
            </w:r>
            <w:r w:rsidR="001202FE">
              <w:rPr>
                <w:rFonts w:eastAsia="宋体" w:hint="eastAsia"/>
                <w:sz w:val="24"/>
              </w:rPr>
              <w:t>废旧</w:t>
            </w:r>
            <w:r w:rsidRPr="00986B83">
              <w:rPr>
                <w:rFonts w:eastAsia="宋体"/>
                <w:sz w:val="24"/>
              </w:rPr>
              <w:t>蓄电池。</w:t>
            </w:r>
          </w:p>
          <w:p w14:paraId="56581CA2" w14:textId="77777777" w:rsidR="00C27462" w:rsidRPr="00986B83" w:rsidRDefault="00C27462" w:rsidP="00C27462">
            <w:pPr>
              <w:adjustRightInd w:val="0"/>
              <w:snapToGrid w:val="0"/>
              <w:spacing w:line="360" w:lineRule="auto"/>
              <w:rPr>
                <w:rFonts w:eastAsia="楷体_GB2312"/>
                <w:b/>
                <w:sz w:val="24"/>
              </w:rPr>
            </w:pPr>
            <w:r w:rsidRPr="00986B83">
              <w:rPr>
                <w:rFonts w:eastAsia="楷体_GB2312"/>
                <w:b/>
                <w:sz w:val="24"/>
              </w:rPr>
              <w:t xml:space="preserve">7.2.5.1 </w:t>
            </w:r>
            <w:r w:rsidRPr="00986B83">
              <w:rPr>
                <w:rFonts w:eastAsia="楷体_GB2312"/>
                <w:b/>
                <w:sz w:val="24"/>
              </w:rPr>
              <w:t>生活垃圾</w:t>
            </w:r>
          </w:p>
          <w:p w14:paraId="0D4F4580" w14:textId="77777777" w:rsidR="00C27462" w:rsidRPr="00986B83" w:rsidRDefault="00C27462" w:rsidP="00C27462">
            <w:pPr>
              <w:adjustRightInd w:val="0"/>
              <w:snapToGrid w:val="0"/>
              <w:spacing w:line="360" w:lineRule="auto"/>
              <w:ind w:firstLineChars="200" w:firstLine="480"/>
              <w:rPr>
                <w:rFonts w:eastAsia="宋体"/>
                <w:sz w:val="24"/>
              </w:rPr>
            </w:pPr>
            <w:r w:rsidRPr="00986B83">
              <w:rPr>
                <w:rFonts w:eastAsia="宋体"/>
                <w:sz w:val="24"/>
              </w:rPr>
              <w:t>对于</w:t>
            </w:r>
            <w:r w:rsidR="00F67A9A" w:rsidRPr="00986B83">
              <w:rPr>
                <w:rFonts w:eastAsia="宋体"/>
                <w:sz w:val="24"/>
              </w:rPr>
              <w:t>220kV</w:t>
            </w:r>
            <w:r w:rsidR="00F67A9A" w:rsidRPr="00986B83">
              <w:rPr>
                <w:rFonts w:eastAsia="宋体"/>
                <w:sz w:val="24"/>
              </w:rPr>
              <w:t>方山变电站</w:t>
            </w:r>
            <w:r w:rsidR="00496AA5" w:rsidRPr="00986B83">
              <w:rPr>
                <w:rFonts w:eastAsia="宋体" w:hint="eastAsia"/>
                <w:sz w:val="24"/>
              </w:rPr>
              <w:t>值班</w:t>
            </w:r>
            <w:r w:rsidR="00212CA9" w:rsidRPr="00986B83">
              <w:rPr>
                <w:rFonts w:eastAsia="宋体" w:hint="eastAsia"/>
                <w:sz w:val="24"/>
              </w:rPr>
              <w:t>人员及</w:t>
            </w:r>
            <w:r w:rsidRPr="00986B83">
              <w:rPr>
                <w:rFonts w:eastAsia="宋体"/>
                <w:sz w:val="24"/>
              </w:rPr>
              <w:t>定期巡检人员产生的少量生活垃圾，应收集集中后运至当地镇区的生活垃圾转运点，交由环卫部门妥善处理，不得随意丢弃，不会对周边环境产生不良影响。</w:t>
            </w:r>
          </w:p>
          <w:p w14:paraId="352A0064" w14:textId="77777777" w:rsidR="00C27462" w:rsidRPr="00986B83" w:rsidRDefault="00C27462" w:rsidP="00C27462">
            <w:pPr>
              <w:adjustRightInd w:val="0"/>
              <w:snapToGrid w:val="0"/>
              <w:spacing w:line="360" w:lineRule="auto"/>
              <w:jc w:val="left"/>
              <w:outlineLvl w:val="1"/>
              <w:rPr>
                <w:rFonts w:eastAsia="楷体_GB2312"/>
                <w:b/>
                <w:bCs/>
                <w:sz w:val="24"/>
                <w:szCs w:val="28"/>
              </w:rPr>
            </w:pPr>
            <w:r w:rsidRPr="00986B83">
              <w:rPr>
                <w:rFonts w:eastAsia="楷体_GB2312"/>
                <w:b/>
                <w:sz w:val="24"/>
              </w:rPr>
              <w:t xml:space="preserve">7.2.5.2 </w:t>
            </w:r>
            <w:r w:rsidR="001202FE">
              <w:rPr>
                <w:rFonts w:eastAsia="楷体_GB2312" w:hint="eastAsia"/>
                <w:b/>
                <w:bCs/>
                <w:sz w:val="24"/>
                <w:szCs w:val="28"/>
              </w:rPr>
              <w:t>废旧</w:t>
            </w:r>
            <w:r w:rsidR="001202FE">
              <w:rPr>
                <w:rFonts w:eastAsia="楷体_GB2312"/>
                <w:b/>
                <w:bCs/>
                <w:sz w:val="24"/>
                <w:szCs w:val="28"/>
              </w:rPr>
              <w:t>蓄电池</w:t>
            </w:r>
          </w:p>
          <w:p w14:paraId="275DBB58" w14:textId="77777777" w:rsidR="00C27462" w:rsidRPr="00986B83" w:rsidRDefault="00C27462" w:rsidP="00C27462">
            <w:pPr>
              <w:adjustRightInd w:val="0"/>
              <w:snapToGrid w:val="0"/>
              <w:spacing w:line="360" w:lineRule="auto"/>
              <w:ind w:firstLineChars="200" w:firstLine="480"/>
              <w:rPr>
                <w:rFonts w:eastAsia="宋体"/>
                <w:sz w:val="24"/>
              </w:rPr>
            </w:pPr>
            <w:r w:rsidRPr="00986B83">
              <w:rPr>
                <w:rFonts w:eastAsia="宋体"/>
                <w:sz w:val="24"/>
              </w:rPr>
              <w:t>变电站采用蓄电池作为备用电源，一般设置有两组容量为</w:t>
            </w:r>
            <w:r w:rsidRPr="00986B83">
              <w:rPr>
                <w:rFonts w:eastAsia="宋体"/>
                <w:sz w:val="24"/>
              </w:rPr>
              <w:t>500Ah</w:t>
            </w:r>
            <w:r w:rsidRPr="00986B83">
              <w:rPr>
                <w:rFonts w:eastAsia="宋体"/>
                <w:sz w:val="24"/>
              </w:rPr>
              <w:t>的</w:t>
            </w:r>
            <w:r w:rsidR="001202FE">
              <w:rPr>
                <w:rFonts w:eastAsia="宋体" w:hint="eastAsia"/>
                <w:sz w:val="24"/>
              </w:rPr>
              <w:t>铅酸蓄电池</w:t>
            </w:r>
            <w:r w:rsidRPr="00986B83">
              <w:rPr>
                <w:rFonts w:eastAsia="宋体"/>
                <w:sz w:val="24"/>
              </w:rPr>
              <w:t>组，一般巡视维护时间为</w:t>
            </w:r>
            <w:r w:rsidRPr="00986B83">
              <w:rPr>
                <w:rFonts w:eastAsia="宋体"/>
                <w:sz w:val="24"/>
              </w:rPr>
              <w:t>2-3</w:t>
            </w:r>
            <w:r w:rsidRPr="00986B83">
              <w:rPr>
                <w:rFonts w:eastAsia="宋体"/>
                <w:sz w:val="24"/>
              </w:rPr>
              <w:t>月</w:t>
            </w:r>
            <w:r w:rsidRPr="00986B83">
              <w:rPr>
                <w:rFonts w:eastAsia="宋体"/>
                <w:sz w:val="24"/>
              </w:rPr>
              <w:t>/</w:t>
            </w:r>
            <w:r w:rsidRPr="00986B83">
              <w:rPr>
                <w:rFonts w:eastAsia="宋体"/>
                <w:sz w:val="24"/>
              </w:rPr>
              <w:t>次，电池寿命周期为</w:t>
            </w:r>
            <w:r w:rsidRPr="00986B83">
              <w:rPr>
                <w:rFonts w:eastAsia="宋体"/>
                <w:sz w:val="24"/>
              </w:rPr>
              <w:t>7~10</w:t>
            </w:r>
            <w:r w:rsidRPr="00986B83">
              <w:rPr>
                <w:rFonts w:eastAsia="宋体"/>
                <w:sz w:val="24"/>
              </w:rPr>
              <w:t>年。</w:t>
            </w:r>
            <w:r w:rsidR="00DD2B2D" w:rsidRPr="00986B83">
              <w:rPr>
                <w:rFonts w:eastAsia="宋体" w:hint="eastAsia"/>
                <w:sz w:val="24"/>
              </w:rPr>
              <w:t>根据《国家危险废物名录</w:t>
            </w:r>
            <w:r w:rsidR="006A37EB" w:rsidRPr="00986B83">
              <w:rPr>
                <w:rFonts w:eastAsia="宋体" w:hint="eastAsia"/>
                <w:sz w:val="24"/>
              </w:rPr>
              <w:t>（</w:t>
            </w:r>
            <w:r w:rsidR="006A37EB" w:rsidRPr="00986B83">
              <w:rPr>
                <w:rFonts w:eastAsia="宋体" w:hint="eastAsia"/>
                <w:sz w:val="24"/>
              </w:rPr>
              <w:t>2021</w:t>
            </w:r>
            <w:r w:rsidR="006A37EB" w:rsidRPr="00986B83">
              <w:rPr>
                <w:rFonts w:eastAsia="宋体" w:hint="eastAsia"/>
                <w:sz w:val="24"/>
              </w:rPr>
              <w:t>年版）</w:t>
            </w:r>
            <w:r w:rsidR="00DD2B2D" w:rsidRPr="00986B83">
              <w:rPr>
                <w:rFonts w:eastAsia="宋体" w:hint="eastAsia"/>
                <w:sz w:val="24"/>
              </w:rPr>
              <w:t>》，废旧蓄电池回收加工过程中产生的废物，属于危险废物，废物类别为</w:t>
            </w:r>
            <w:r w:rsidR="00DD2B2D" w:rsidRPr="00986B83">
              <w:rPr>
                <w:rFonts w:eastAsia="宋体" w:hint="eastAsia"/>
                <w:sz w:val="24"/>
              </w:rPr>
              <w:t>HW31</w:t>
            </w:r>
            <w:r w:rsidR="00DD2B2D" w:rsidRPr="00986B83">
              <w:rPr>
                <w:rFonts w:eastAsia="宋体" w:hint="eastAsia"/>
                <w:sz w:val="24"/>
              </w:rPr>
              <w:t>含铅废物，废物代码为</w:t>
            </w:r>
            <w:r w:rsidR="00DD2B2D" w:rsidRPr="00986B83">
              <w:rPr>
                <w:rFonts w:eastAsia="宋体" w:hint="eastAsia"/>
                <w:sz w:val="24"/>
              </w:rPr>
              <w:t>900-052-31</w:t>
            </w:r>
            <w:r w:rsidR="00DD2B2D" w:rsidRPr="00986B83">
              <w:rPr>
                <w:rFonts w:eastAsia="宋体" w:hint="eastAsia"/>
                <w:sz w:val="24"/>
              </w:rPr>
              <w:t>，危险特性为毒性（</w:t>
            </w:r>
            <w:r w:rsidR="00DD2B2D" w:rsidRPr="00986B83">
              <w:rPr>
                <w:rFonts w:eastAsia="宋体" w:hint="eastAsia"/>
                <w:sz w:val="24"/>
              </w:rPr>
              <w:t>T</w:t>
            </w:r>
            <w:r w:rsidR="00DD2B2D" w:rsidRPr="00986B83">
              <w:rPr>
                <w:rFonts w:eastAsia="宋体" w:hint="eastAsia"/>
                <w:sz w:val="24"/>
              </w:rPr>
              <w:t>，</w:t>
            </w:r>
            <w:r w:rsidR="00DD2B2D" w:rsidRPr="00986B83">
              <w:rPr>
                <w:rFonts w:eastAsia="宋体" w:hint="eastAsia"/>
                <w:sz w:val="24"/>
              </w:rPr>
              <w:t>C</w:t>
            </w:r>
            <w:r w:rsidR="00DD2B2D" w:rsidRPr="00986B83">
              <w:rPr>
                <w:rFonts w:eastAsia="宋体" w:hint="eastAsia"/>
                <w:sz w:val="24"/>
              </w:rPr>
              <w:t>）。</w:t>
            </w:r>
          </w:p>
          <w:p w14:paraId="51E8EF97" w14:textId="77777777" w:rsidR="00C27462" w:rsidRPr="00986B83" w:rsidRDefault="00C27462" w:rsidP="00C27462">
            <w:pPr>
              <w:adjustRightInd w:val="0"/>
              <w:snapToGrid w:val="0"/>
              <w:spacing w:line="360" w:lineRule="auto"/>
              <w:ind w:firstLineChars="200" w:firstLine="480"/>
              <w:rPr>
                <w:rFonts w:eastAsia="宋体"/>
                <w:sz w:val="24"/>
              </w:rPr>
            </w:pPr>
            <w:r w:rsidRPr="00986B83">
              <w:rPr>
                <w:rFonts w:eastAsia="宋体"/>
                <w:sz w:val="24"/>
              </w:rPr>
              <w:t>变电站站内平时运行期无废弃的</w:t>
            </w:r>
            <w:r w:rsidR="001202FE">
              <w:rPr>
                <w:rFonts w:eastAsia="宋体"/>
                <w:sz w:val="24"/>
              </w:rPr>
              <w:t>铅酸蓄电池</w:t>
            </w:r>
            <w:r w:rsidRPr="00986B83">
              <w:rPr>
                <w:rFonts w:eastAsia="宋体"/>
                <w:sz w:val="24"/>
              </w:rPr>
              <w:t>产生，待</w:t>
            </w:r>
            <w:r w:rsidR="001202FE">
              <w:rPr>
                <w:rFonts w:eastAsia="宋体" w:hint="eastAsia"/>
                <w:sz w:val="24"/>
              </w:rPr>
              <w:t>铅酸蓄电池</w:t>
            </w:r>
            <w:r w:rsidRPr="00986B83">
              <w:rPr>
                <w:rFonts w:eastAsia="宋体"/>
                <w:sz w:val="24"/>
              </w:rPr>
              <w:t>达到使用寿命或需要更换时应交由有资质单位立即处理，严禁随意丢弃，不在站内储存。</w:t>
            </w:r>
          </w:p>
          <w:p w14:paraId="703C5EC7" w14:textId="77777777" w:rsidR="00C27462" w:rsidRPr="00986B83" w:rsidRDefault="00C27462" w:rsidP="00C27462">
            <w:pPr>
              <w:numPr>
                <w:ilvl w:val="2"/>
                <w:numId w:val="17"/>
              </w:numPr>
              <w:adjustRightInd w:val="0"/>
              <w:snapToGrid w:val="0"/>
              <w:spacing w:line="360" w:lineRule="auto"/>
              <w:rPr>
                <w:rFonts w:eastAsia="楷体_GB2312"/>
                <w:b/>
                <w:bCs/>
                <w:sz w:val="24"/>
              </w:rPr>
            </w:pPr>
            <w:r w:rsidRPr="00986B83">
              <w:rPr>
                <w:rFonts w:eastAsia="楷体_GB2312"/>
                <w:b/>
                <w:bCs/>
                <w:sz w:val="24"/>
              </w:rPr>
              <w:t>对环境敏感目标的影响分析</w:t>
            </w:r>
          </w:p>
          <w:p w14:paraId="570CD9D9" w14:textId="399E628F" w:rsidR="00C27462" w:rsidRPr="00986B83" w:rsidRDefault="00C27462" w:rsidP="00C27462">
            <w:pPr>
              <w:adjustRightInd w:val="0"/>
              <w:snapToGrid w:val="0"/>
              <w:spacing w:line="360" w:lineRule="auto"/>
              <w:ind w:firstLineChars="200" w:firstLine="480"/>
              <w:rPr>
                <w:rFonts w:eastAsia="宋体"/>
                <w:sz w:val="24"/>
              </w:rPr>
            </w:pPr>
            <w:r w:rsidRPr="00986B83">
              <w:rPr>
                <w:rFonts w:eastAsia="宋体"/>
                <w:sz w:val="24"/>
              </w:rPr>
              <w:t>对于本工程评价范围内的</w:t>
            </w:r>
            <w:r w:rsidR="001202FE">
              <w:rPr>
                <w:rFonts w:eastAsia="宋体"/>
                <w:sz w:val="24"/>
              </w:rPr>
              <w:t>声环境</w:t>
            </w:r>
            <w:r w:rsidRPr="00986B83">
              <w:rPr>
                <w:rFonts w:eastAsia="宋体"/>
                <w:sz w:val="24"/>
              </w:rPr>
              <w:t>敏感目标，</w:t>
            </w:r>
            <w:proofErr w:type="gramStart"/>
            <w:r w:rsidRPr="00986B83">
              <w:rPr>
                <w:rFonts w:eastAsia="宋体"/>
                <w:sz w:val="24"/>
              </w:rPr>
              <w:t>本环评针对</w:t>
            </w:r>
            <w:proofErr w:type="gramEnd"/>
            <w:r w:rsidRPr="00986B83">
              <w:rPr>
                <w:rFonts w:eastAsia="宋体"/>
                <w:sz w:val="24"/>
              </w:rPr>
              <w:t>环境保护目标与工程的相对位置关系及距离对其进行了声环境影响预测</w:t>
            </w:r>
            <w:r w:rsidR="005B6E2B" w:rsidRPr="00986B83">
              <w:rPr>
                <w:rFonts w:eastAsia="宋体"/>
                <w:sz w:val="24"/>
              </w:rPr>
              <w:t>分析</w:t>
            </w:r>
            <w:r w:rsidRPr="00986B83">
              <w:rPr>
                <w:rFonts w:eastAsia="宋体"/>
                <w:sz w:val="24"/>
              </w:rPr>
              <w:t>，结果见</w:t>
            </w:r>
            <w:r w:rsidR="008278F6">
              <w:fldChar w:fldCharType="begin"/>
            </w:r>
            <w:r w:rsidR="008278F6">
              <w:instrText xml:space="preserve"> REF _Ref3110405 \h  \* MERGEFORMAT </w:instrText>
            </w:r>
            <w:r w:rsidR="008278F6">
              <w:fldChar w:fldCharType="separate"/>
            </w:r>
            <w:r w:rsidR="00A30E92" w:rsidRPr="00A30E92">
              <w:rPr>
                <w:rFonts w:eastAsiaTheme="minorEastAsia"/>
                <w:sz w:val="24"/>
              </w:rPr>
              <w:t>表</w:t>
            </w:r>
            <w:r w:rsidR="00A30E92" w:rsidRPr="00A30E92">
              <w:rPr>
                <w:rFonts w:eastAsiaTheme="minorEastAsia"/>
                <w:sz w:val="24"/>
              </w:rPr>
              <w:t>15</w:t>
            </w:r>
            <w:r w:rsidR="008278F6">
              <w:fldChar w:fldCharType="end"/>
            </w:r>
            <w:r w:rsidRPr="00986B83">
              <w:rPr>
                <w:rFonts w:eastAsia="宋体"/>
                <w:sz w:val="24"/>
              </w:rPr>
              <w:t>。</w:t>
            </w:r>
          </w:p>
          <w:p w14:paraId="230E46DB" w14:textId="3FF3F621" w:rsidR="00C27462" w:rsidRPr="001202FE" w:rsidRDefault="00C27462" w:rsidP="001202FE">
            <w:pPr>
              <w:pStyle w:val="zw0"/>
              <w:keepNext/>
              <w:spacing w:line="240" w:lineRule="auto"/>
              <w:ind w:firstLineChars="0" w:firstLine="0"/>
              <w:jc w:val="center"/>
              <w:rPr>
                <w:rFonts w:eastAsia="黑体" w:hAnsi="黑体"/>
                <w:sz w:val="21"/>
                <w:szCs w:val="21"/>
              </w:rPr>
            </w:pPr>
            <w:bookmarkStart w:id="124" w:name="_Ref3110405"/>
            <w:r w:rsidRPr="001202FE">
              <w:rPr>
                <w:rFonts w:eastAsia="黑体" w:hAnsi="黑体"/>
                <w:sz w:val="21"/>
                <w:szCs w:val="21"/>
              </w:rPr>
              <w:t>表</w:t>
            </w:r>
            <w:r w:rsidR="00C00038" w:rsidRPr="001202FE">
              <w:rPr>
                <w:rFonts w:eastAsia="黑体" w:hAnsi="黑体"/>
                <w:sz w:val="21"/>
                <w:szCs w:val="21"/>
              </w:rPr>
              <w:fldChar w:fldCharType="begin"/>
            </w:r>
            <w:r w:rsidRPr="001202FE">
              <w:rPr>
                <w:rFonts w:eastAsia="黑体" w:hAnsi="黑体"/>
                <w:sz w:val="21"/>
                <w:szCs w:val="21"/>
              </w:rPr>
              <w:instrText xml:space="preserve"> SEQ </w:instrText>
            </w:r>
            <w:r w:rsidRPr="001202FE">
              <w:rPr>
                <w:rFonts w:eastAsia="黑体" w:hAnsi="黑体"/>
                <w:sz w:val="21"/>
                <w:szCs w:val="21"/>
              </w:rPr>
              <w:instrText>表</w:instrText>
            </w:r>
            <w:r w:rsidRPr="001202FE">
              <w:rPr>
                <w:rFonts w:eastAsia="黑体" w:hAnsi="黑体"/>
                <w:sz w:val="21"/>
                <w:szCs w:val="21"/>
              </w:rPr>
              <w:instrText xml:space="preserve"> \* ARABIC </w:instrText>
            </w:r>
            <w:r w:rsidR="00C00038" w:rsidRPr="001202FE">
              <w:rPr>
                <w:rFonts w:eastAsia="黑体" w:hAnsi="黑体"/>
                <w:sz w:val="21"/>
                <w:szCs w:val="21"/>
              </w:rPr>
              <w:fldChar w:fldCharType="separate"/>
            </w:r>
            <w:r w:rsidR="00A30E92">
              <w:rPr>
                <w:rFonts w:eastAsia="黑体" w:hAnsi="黑体"/>
                <w:noProof/>
                <w:sz w:val="21"/>
                <w:szCs w:val="21"/>
              </w:rPr>
              <w:t>15</w:t>
            </w:r>
            <w:r w:rsidR="00C00038" w:rsidRPr="001202FE">
              <w:rPr>
                <w:rFonts w:eastAsia="黑体" w:hAnsi="黑体"/>
                <w:sz w:val="21"/>
                <w:szCs w:val="21"/>
              </w:rPr>
              <w:fldChar w:fldCharType="end"/>
            </w:r>
            <w:bookmarkEnd w:id="124"/>
            <w:r w:rsidR="001202FE" w:rsidRPr="001202FE">
              <w:rPr>
                <w:rFonts w:eastAsia="黑体" w:hAnsi="黑体" w:hint="eastAsia"/>
                <w:sz w:val="21"/>
                <w:szCs w:val="21"/>
              </w:rPr>
              <w:t xml:space="preserve">  </w:t>
            </w:r>
            <w:r w:rsidRPr="001202FE">
              <w:rPr>
                <w:rFonts w:eastAsia="黑体" w:hAnsi="黑体"/>
                <w:sz w:val="21"/>
                <w:szCs w:val="21"/>
              </w:rPr>
              <w:t>环境保护目标环境影响分析及预测结果</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5"/>
              <w:gridCol w:w="3260"/>
              <w:gridCol w:w="2053"/>
              <w:gridCol w:w="1455"/>
              <w:gridCol w:w="1446"/>
            </w:tblGrid>
            <w:tr w:rsidR="009D58E6" w:rsidRPr="00986B83" w14:paraId="5EE56D2D" w14:textId="77777777" w:rsidTr="00D572D4">
              <w:trPr>
                <w:cantSplit/>
                <w:trHeight w:val="326"/>
                <w:jc w:val="center"/>
              </w:trPr>
              <w:tc>
                <w:tcPr>
                  <w:tcW w:w="466" w:type="pct"/>
                  <w:vMerge w:val="restart"/>
                  <w:vAlign w:val="center"/>
                </w:tcPr>
                <w:p w14:paraId="75C0FE0C" w14:textId="77777777" w:rsidR="009D58E6" w:rsidRPr="00986B83" w:rsidRDefault="009D58E6" w:rsidP="00E86352">
                  <w:pPr>
                    <w:snapToGrid w:val="0"/>
                    <w:jc w:val="center"/>
                    <w:rPr>
                      <w:rFonts w:eastAsia="宋体"/>
                      <w:b/>
                      <w:snapToGrid w:val="0"/>
                      <w:kern w:val="0"/>
                      <w:sz w:val="21"/>
                      <w:szCs w:val="21"/>
                    </w:rPr>
                  </w:pPr>
                  <w:r w:rsidRPr="00986B83">
                    <w:rPr>
                      <w:rFonts w:eastAsia="宋体"/>
                      <w:b/>
                      <w:snapToGrid w:val="0"/>
                      <w:kern w:val="0"/>
                      <w:sz w:val="21"/>
                      <w:szCs w:val="21"/>
                    </w:rPr>
                    <w:t>序号</w:t>
                  </w:r>
                </w:p>
              </w:tc>
              <w:tc>
                <w:tcPr>
                  <w:tcW w:w="1799" w:type="pct"/>
                  <w:vMerge w:val="restart"/>
                  <w:tcBorders>
                    <w:right w:val="single" w:sz="4" w:space="0" w:color="auto"/>
                  </w:tcBorders>
                  <w:vAlign w:val="center"/>
                </w:tcPr>
                <w:p w14:paraId="07DEFEEF" w14:textId="77777777" w:rsidR="009D58E6" w:rsidRPr="00986B83" w:rsidRDefault="009D58E6" w:rsidP="00E86352">
                  <w:pPr>
                    <w:widowControl/>
                    <w:jc w:val="center"/>
                    <w:rPr>
                      <w:rFonts w:eastAsia="宋体"/>
                      <w:b/>
                      <w:kern w:val="0"/>
                      <w:sz w:val="21"/>
                      <w:szCs w:val="21"/>
                    </w:rPr>
                  </w:pPr>
                  <w:r w:rsidRPr="00986B83">
                    <w:rPr>
                      <w:rFonts w:eastAsia="宋体"/>
                      <w:b/>
                      <w:kern w:val="0"/>
                      <w:sz w:val="21"/>
                      <w:szCs w:val="21"/>
                    </w:rPr>
                    <w:t>环境保护目标</w:t>
                  </w:r>
                </w:p>
              </w:tc>
              <w:tc>
                <w:tcPr>
                  <w:tcW w:w="1133" w:type="pct"/>
                  <w:vMerge w:val="restart"/>
                  <w:tcBorders>
                    <w:left w:val="single" w:sz="4" w:space="0" w:color="auto"/>
                    <w:right w:val="single" w:sz="4" w:space="0" w:color="auto"/>
                  </w:tcBorders>
                  <w:vAlign w:val="center"/>
                </w:tcPr>
                <w:p w14:paraId="10E6D1F2" w14:textId="77777777" w:rsidR="009D58E6" w:rsidRPr="00986B83" w:rsidRDefault="009D58E6" w:rsidP="00E86352">
                  <w:pPr>
                    <w:widowControl/>
                    <w:jc w:val="center"/>
                    <w:rPr>
                      <w:rFonts w:eastAsia="宋体"/>
                      <w:b/>
                      <w:kern w:val="0"/>
                      <w:sz w:val="21"/>
                      <w:szCs w:val="21"/>
                    </w:rPr>
                  </w:pPr>
                  <w:r w:rsidRPr="00986B83">
                    <w:rPr>
                      <w:rFonts w:eastAsia="宋体"/>
                      <w:b/>
                      <w:kern w:val="0"/>
                      <w:sz w:val="21"/>
                      <w:szCs w:val="21"/>
                    </w:rPr>
                    <w:t>方位及距变电站围墙厂界最近距离</w:t>
                  </w:r>
                </w:p>
              </w:tc>
              <w:tc>
                <w:tcPr>
                  <w:tcW w:w="1601" w:type="pct"/>
                  <w:gridSpan w:val="2"/>
                  <w:tcBorders>
                    <w:left w:val="single" w:sz="4" w:space="0" w:color="auto"/>
                    <w:bottom w:val="single" w:sz="4" w:space="0" w:color="auto"/>
                    <w:right w:val="single" w:sz="4" w:space="0" w:color="auto"/>
                  </w:tcBorders>
                  <w:vAlign w:val="center"/>
                </w:tcPr>
                <w:p w14:paraId="0210F075" w14:textId="77777777" w:rsidR="009D58E6" w:rsidRPr="00986B83" w:rsidRDefault="009D58E6" w:rsidP="00E86352">
                  <w:pPr>
                    <w:snapToGrid w:val="0"/>
                    <w:jc w:val="center"/>
                    <w:rPr>
                      <w:rFonts w:eastAsia="宋体"/>
                      <w:b/>
                      <w:kern w:val="0"/>
                      <w:sz w:val="21"/>
                      <w:szCs w:val="21"/>
                    </w:rPr>
                  </w:pPr>
                  <w:r w:rsidRPr="00986B83">
                    <w:rPr>
                      <w:rFonts w:eastAsia="宋体"/>
                      <w:b/>
                      <w:kern w:val="0"/>
                      <w:sz w:val="21"/>
                      <w:szCs w:val="21"/>
                    </w:rPr>
                    <w:t>预测结果</w:t>
                  </w:r>
                </w:p>
              </w:tc>
            </w:tr>
            <w:tr w:rsidR="009D58E6" w:rsidRPr="00986B83" w14:paraId="4D8F9D21" w14:textId="77777777" w:rsidTr="00D572D4">
              <w:trPr>
                <w:cantSplit/>
                <w:trHeight w:val="326"/>
                <w:jc w:val="center"/>
              </w:trPr>
              <w:tc>
                <w:tcPr>
                  <w:tcW w:w="466" w:type="pct"/>
                  <w:vMerge/>
                  <w:vAlign w:val="center"/>
                </w:tcPr>
                <w:p w14:paraId="229A4BCA" w14:textId="77777777" w:rsidR="009D58E6" w:rsidRPr="00986B83" w:rsidRDefault="009D58E6" w:rsidP="00E86352">
                  <w:pPr>
                    <w:snapToGrid w:val="0"/>
                    <w:jc w:val="center"/>
                    <w:rPr>
                      <w:rFonts w:eastAsia="宋体"/>
                      <w:b/>
                      <w:snapToGrid w:val="0"/>
                      <w:kern w:val="0"/>
                      <w:sz w:val="21"/>
                      <w:szCs w:val="21"/>
                    </w:rPr>
                  </w:pPr>
                </w:p>
              </w:tc>
              <w:tc>
                <w:tcPr>
                  <w:tcW w:w="1799" w:type="pct"/>
                  <w:vMerge/>
                  <w:tcBorders>
                    <w:right w:val="single" w:sz="4" w:space="0" w:color="auto"/>
                  </w:tcBorders>
                  <w:vAlign w:val="center"/>
                </w:tcPr>
                <w:p w14:paraId="145A5934" w14:textId="77777777" w:rsidR="009D58E6" w:rsidRPr="00986B83" w:rsidRDefault="009D58E6" w:rsidP="00E86352">
                  <w:pPr>
                    <w:widowControl/>
                    <w:jc w:val="center"/>
                    <w:rPr>
                      <w:rFonts w:eastAsia="宋体"/>
                      <w:b/>
                      <w:kern w:val="0"/>
                      <w:sz w:val="21"/>
                      <w:szCs w:val="21"/>
                    </w:rPr>
                  </w:pPr>
                </w:p>
              </w:tc>
              <w:tc>
                <w:tcPr>
                  <w:tcW w:w="1133" w:type="pct"/>
                  <w:vMerge/>
                  <w:tcBorders>
                    <w:left w:val="single" w:sz="4" w:space="0" w:color="auto"/>
                    <w:right w:val="single" w:sz="4" w:space="0" w:color="auto"/>
                  </w:tcBorders>
                  <w:vAlign w:val="center"/>
                </w:tcPr>
                <w:p w14:paraId="691CEB0B" w14:textId="77777777" w:rsidR="009D58E6" w:rsidRPr="00986B83" w:rsidRDefault="009D58E6" w:rsidP="00E86352">
                  <w:pPr>
                    <w:widowControl/>
                    <w:jc w:val="center"/>
                    <w:rPr>
                      <w:rFonts w:eastAsia="宋体"/>
                      <w:b/>
                      <w:kern w:val="0"/>
                      <w:sz w:val="21"/>
                      <w:szCs w:val="21"/>
                    </w:rPr>
                  </w:pPr>
                </w:p>
              </w:tc>
              <w:tc>
                <w:tcPr>
                  <w:tcW w:w="1601" w:type="pct"/>
                  <w:gridSpan w:val="2"/>
                  <w:tcBorders>
                    <w:left w:val="single" w:sz="4" w:space="0" w:color="auto"/>
                    <w:bottom w:val="single" w:sz="4" w:space="0" w:color="auto"/>
                    <w:right w:val="single" w:sz="4" w:space="0" w:color="auto"/>
                  </w:tcBorders>
                  <w:vAlign w:val="center"/>
                </w:tcPr>
                <w:p w14:paraId="1571E5F5" w14:textId="77777777" w:rsidR="009D58E6" w:rsidRPr="00986B83" w:rsidRDefault="009D58E6" w:rsidP="009D58E6">
                  <w:pPr>
                    <w:widowControl/>
                    <w:jc w:val="center"/>
                    <w:rPr>
                      <w:rFonts w:eastAsia="宋体"/>
                      <w:b/>
                      <w:kern w:val="0"/>
                      <w:sz w:val="21"/>
                      <w:szCs w:val="21"/>
                    </w:rPr>
                  </w:pPr>
                  <w:r w:rsidRPr="00986B83">
                    <w:rPr>
                      <w:rFonts w:eastAsia="宋体"/>
                      <w:b/>
                      <w:kern w:val="0"/>
                      <w:sz w:val="21"/>
                      <w:szCs w:val="21"/>
                    </w:rPr>
                    <w:t>噪声（</w:t>
                  </w:r>
                  <w:r w:rsidRPr="00986B83">
                    <w:rPr>
                      <w:rFonts w:eastAsia="宋体"/>
                      <w:b/>
                      <w:kern w:val="0"/>
                      <w:sz w:val="21"/>
                      <w:szCs w:val="21"/>
                    </w:rPr>
                    <w:t>dB</w:t>
                  </w:r>
                  <w:r w:rsidRPr="00986B83">
                    <w:rPr>
                      <w:rFonts w:eastAsia="宋体"/>
                      <w:b/>
                      <w:kern w:val="0"/>
                      <w:sz w:val="21"/>
                      <w:szCs w:val="21"/>
                    </w:rPr>
                    <w:t>（</w:t>
                  </w:r>
                  <w:r w:rsidRPr="00986B83">
                    <w:rPr>
                      <w:rFonts w:eastAsia="宋体"/>
                      <w:b/>
                      <w:kern w:val="0"/>
                      <w:sz w:val="21"/>
                      <w:szCs w:val="21"/>
                    </w:rPr>
                    <w:t>A</w:t>
                  </w:r>
                  <w:r w:rsidRPr="00986B83">
                    <w:rPr>
                      <w:rFonts w:eastAsia="宋体"/>
                      <w:b/>
                      <w:kern w:val="0"/>
                      <w:sz w:val="21"/>
                      <w:szCs w:val="21"/>
                    </w:rPr>
                    <w:t>））</w:t>
                  </w:r>
                </w:p>
              </w:tc>
            </w:tr>
            <w:tr w:rsidR="009D58E6" w:rsidRPr="00986B83" w14:paraId="4BDCAAA8" w14:textId="77777777" w:rsidTr="00D572D4">
              <w:trPr>
                <w:cantSplit/>
                <w:trHeight w:val="326"/>
                <w:jc w:val="center"/>
              </w:trPr>
              <w:tc>
                <w:tcPr>
                  <w:tcW w:w="466" w:type="pct"/>
                  <w:vMerge/>
                  <w:vAlign w:val="center"/>
                </w:tcPr>
                <w:p w14:paraId="198BCC83" w14:textId="77777777" w:rsidR="009D58E6" w:rsidRPr="00986B83" w:rsidRDefault="009D58E6" w:rsidP="005B6E2B">
                  <w:pPr>
                    <w:snapToGrid w:val="0"/>
                    <w:jc w:val="center"/>
                    <w:rPr>
                      <w:rFonts w:eastAsia="宋体"/>
                      <w:b/>
                      <w:snapToGrid w:val="0"/>
                      <w:kern w:val="0"/>
                      <w:sz w:val="21"/>
                      <w:szCs w:val="21"/>
                    </w:rPr>
                  </w:pPr>
                </w:p>
              </w:tc>
              <w:tc>
                <w:tcPr>
                  <w:tcW w:w="1799" w:type="pct"/>
                  <w:vMerge/>
                  <w:tcBorders>
                    <w:right w:val="single" w:sz="4" w:space="0" w:color="auto"/>
                  </w:tcBorders>
                  <w:vAlign w:val="center"/>
                </w:tcPr>
                <w:p w14:paraId="2331890B" w14:textId="77777777" w:rsidR="009D58E6" w:rsidRPr="00986B83" w:rsidRDefault="009D58E6" w:rsidP="005B6E2B">
                  <w:pPr>
                    <w:widowControl/>
                    <w:jc w:val="center"/>
                    <w:rPr>
                      <w:rFonts w:eastAsia="宋体"/>
                      <w:b/>
                      <w:kern w:val="0"/>
                      <w:sz w:val="21"/>
                      <w:szCs w:val="21"/>
                    </w:rPr>
                  </w:pPr>
                </w:p>
              </w:tc>
              <w:tc>
                <w:tcPr>
                  <w:tcW w:w="1133" w:type="pct"/>
                  <w:vMerge/>
                  <w:tcBorders>
                    <w:left w:val="single" w:sz="4" w:space="0" w:color="auto"/>
                    <w:bottom w:val="single" w:sz="4" w:space="0" w:color="auto"/>
                    <w:right w:val="single" w:sz="4" w:space="0" w:color="auto"/>
                  </w:tcBorders>
                  <w:vAlign w:val="center"/>
                </w:tcPr>
                <w:p w14:paraId="3E634177" w14:textId="77777777" w:rsidR="009D58E6" w:rsidRPr="00986B83" w:rsidRDefault="009D58E6" w:rsidP="005B6E2B">
                  <w:pPr>
                    <w:widowControl/>
                    <w:jc w:val="center"/>
                    <w:rPr>
                      <w:rFonts w:eastAsia="宋体"/>
                      <w:b/>
                      <w:kern w:val="0"/>
                      <w:sz w:val="21"/>
                      <w:szCs w:val="21"/>
                    </w:rPr>
                  </w:pPr>
                </w:p>
              </w:tc>
              <w:tc>
                <w:tcPr>
                  <w:tcW w:w="803" w:type="pct"/>
                  <w:tcBorders>
                    <w:top w:val="single" w:sz="4" w:space="0" w:color="auto"/>
                    <w:left w:val="single" w:sz="4" w:space="0" w:color="auto"/>
                    <w:bottom w:val="single" w:sz="4" w:space="0" w:color="auto"/>
                    <w:right w:val="single" w:sz="4" w:space="0" w:color="auto"/>
                  </w:tcBorders>
                  <w:vAlign w:val="center"/>
                </w:tcPr>
                <w:p w14:paraId="00D33D3D" w14:textId="77777777" w:rsidR="009D58E6" w:rsidRPr="00986B83" w:rsidRDefault="009D58E6" w:rsidP="005B6E2B">
                  <w:pPr>
                    <w:snapToGrid w:val="0"/>
                    <w:jc w:val="center"/>
                    <w:rPr>
                      <w:rFonts w:eastAsia="宋体"/>
                      <w:b/>
                      <w:kern w:val="0"/>
                      <w:sz w:val="21"/>
                      <w:szCs w:val="21"/>
                    </w:rPr>
                  </w:pPr>
                  <w:r w:rsidRPr="00986B83">
                    <w:rPr>
                      <w:rFonts w:eastAsia="宋体"/>
                      <w:b/>
                      <w:kern w:val="0"/>
                      <w:sz w:val="21"/>
                      <w:szCs w:val="21"/>
                    </w:rPr>
                    <w:t>昼间</w:t>
                  </w:r>
                </w:p>
              </w:tc>
              <w:tc>
                <w:tcPr>
                  <w:tcW w:w="798" w:type="pct"/>
                  <w:tcBorders>
                    <w:top w:val="single" w:sz="4" w:space="0" w:color="auto"/>
                    <w:left w:val="single" w:sz="4" w:space="0" w:color="auto"/>
                    <w:bottom w:val="single" w:sz="4" w:space="0" w:color="auto"/>
                    <w:right w:val="single" w:sz="4" w:space="0" w:color="auto"/>
                  </w:tcBorders>
                  <w:vAlign w:val="center"/>
                </w:tcPr>
                <w:p w14:paraId="42E0F9D1" w14:textId="77777777" w:rsidR="009D58E6" w:rsidRPr="00986B83" w:rsidRDefault="009D58E6" w:rsidP="005B6E2B">
                  <w:pPr>
                    <w:snapToGrid w:val="0"/>
                    <w:jc w:val="center"/>
                    <w:rPr>
                      <w:rFonts w:eastAsia="宋体"/>
                      <w:b/>
                      <w:kern w:val="0"/>
                      <w:sz w:val="21"/>
                      <w:szCs w:val="21"/>
                    </w:rPr>
                  </w:pPr>
                  <w:r w:rsidRPr="00986B83">
                    <w:rPr>
                      <w:rFonts w:eastAsia="宋体"/>
                      <w:b/>
                      <w:kern w:val="0"/>
                      <w:sz w:val="21"/>
                      <w:szCs w:val="21"/>
                    </w:rPr>
                    <w:t>夜间</w:t>
                  </w:r>
                </w:p>
              </w:tc>
            </w:tr>
            <w:tr w:rsidR="009D58E6" w:rsidRPr="00986B83" w14:paraId="3D84F6A1" w14:textId="77777777" w:rsidTr="00D572D4">
              <w:trPr>
                <w:cantSplit/>
                <w:trHeight w:val="392"/>
                <w:jc w:val="center"/>
              </w:trPr>
              <w:tc>
                <w:tcPr>
                  <w:tcW w:w="466" w:type="pct"/>
                  <w:vAlign w:val="center"/>
                </w:tcPr>
                <w:p w14:paraId="6B8BCB44" w14:textId="77777777" w:rsidR="009D58E6" w:rsidRPr="00986B83" w:rsidRDefault="009D58E6" w:rsidP="009D58E6">
                  <w:pPr>
                    <w:pStyle w:val="16"/>
                    <w:numPr>
                      <w:ilvl w:val="0"/>
                      <w:numId w:val="20"/>
                    </w:numPr>
                    <w:snapToGrid w:val="0"/>
                    <w:ind w:firstLineChars="0"/>
                    <w:jc w:val="center"/>
                    <w:rPr>
                      <w:rFonts w:eastAsia="宋体"/>
                      <w:snapToGrid w:val="0"/>
                      <w:kern w:val="0"/>
                      <w:sz w:val="21"/>
                      <w:szCs w:val="21"/>
                    </w:rPr>
                  </w:pPr>
                </w:p>
              </w:tc>
              <w:tc>
                <w:tcPr>
                  <w:tcW w:w="1799" w:type="pct"/>
                  <w:tcBorders>
                    <w:right w:val="single" w:sz="4" w:space="0" w:color="auto"/>
                  </w:tcBorders>
                  <w:vAlign w:val="center"/>
                </w:tcPr>
                <w:p w14:paraId="6D01E08B" w14:textId="77777777" w:rsidR="009D58E6" w:rsidRPr="00986B83" w:rsidRDefault="009D58E6" w:rsidP="009D58E6">
                  <w:pPr>
                    <w:pStyle w:val="affc"/>
                    <w:spacing w:before="100" w:beforeAutospacing="1" w:after="100" w:afterAutospacing="1" w:line="240" w:lineRule="auto"/>
                    <w:rPr>
                      <w:rFonts w:ascii="Times New Roman" w:hAnsi="Times New Roman"/>
                      <w:kern w:val="2"/>
                      <w:sz w:val="21"/>
                      <w:szCs w:val="21"/>
                    </w:rPr>
                  </w:pPr>
                  <w:r w:rsidRPr="00986B83">
                    <w:rPr>
                      <w:rFonts w:ascii="Times New Roman" w:hAnsi="Times New Roman" w:hint="eastAsia"/>
                      <w:kern w:val="2"/>
                      <w:sz w:val="21"/>
                      <w:szCs w:val="21"/>
                    </w:rPr>
                    <w:t>永仁县国有林场小哨森林管护点</w:t>
                  </w:r>
                </w:p>
              </w:tc>
              <w:tc>
                <w:tcPr>
                  <w:tcW w:w="1133" w:type="pct"/>
                  <w:vAlign w:val="center"/>
                </w:tcPr>
                <w:p w14:paraId="7C10239D" w14:textId="77777777" w:rsidR="009D58E6" w:rsidRPr="00986B83" w:rsidRDefault="009D58E6" w:rsidP="009D58E6">
                  <w:pPr>
                    <w:pStyle w:val="affc"/>
                    <w:spacing w:line="0" w:lineRule="atLeast"/>
                    <w:rPr>
                      <w:rFonts w:ascii="Times New Roman" w:hAnsi="Times New Roman"/>
                      <w:sz w:val="21"/>
                      <w:szCs w:val="21"/>
                    </w:rPr>
                  </w:pPr>
                  <w:r w:rsidRPr="00986B83">
                    <w:rPr>
                      <w:rFonts w:ascii="Times New Roman" w:hAnsi="Times New Roman"/>
                      <w:sz w:val="21"/>
                      <w:szCs w:val="21"/>
                    </w:rPr>
                    <w:t>西北侧</w:t>
                  </w:r>
                  <w:r w:rsidRPr="00986B83">
                    <w:rPr>
                      <w:rFonts w:ascii="Times New Roman" w:hAnsi="Times New Roman"/>
                      <w:sz w:val="21"/>
                      <w:szCs w:val="21"/>
                    </w:rPr>
                    <w:t>170m</w:t>
                  </w:r>
                </w:p>
              </w:tc>
              <w:tc>
                <w:tcPr>
                  <w:tcW w:w="803" w:type="pct"/>
                  <w:tcBorders>
                    <w:top w:val="single" w:sz="2" w:space="0" w:color="auto"/>
                    <w:left w:val="single" w:sz="4" w:space="0" w:color="auto"/>
                    <w:bottom w:val="single" w:sz="2" w:space="0" w:color="auto"/>
                    <w:right w:val="single" w:sz="4" w:space="0" w:color="auto"/>
                  </w:tcBorders>
                  <w:vAlign w:val="center"/>
                </w:tcPr>
                <w:p w14:paraId="12332643" w14:textId="77777777" w:rsidR="009D58E6" w:rsidRPr="00986B83" w:rsidRDefault="009D58E6" w:rsidP="009D58E6">
                  <w:pPr>
                    <w:jc w:val="center"/>
                    <w:rPr>
                      <w:rFonts w:eastAsia="宋体"/>
                      <w:kern w:val="0"/>
                      <w:sz w:val="21"/>
                      <w:szCs w:val="21"/>
                    </w:rPr>
                  </w:pPr>
                  <w:r w:rsidRPr="00986B83">
                    <w:rPr>
                      <w:rFonts w:eastAsia="宋体"/>
                      <w:sz w:val="21"/>
                      <w:szCs w:val="21"/>
                    </w:rPr>
                    <w:t>51.9</w:t>
                  </w:r>
                </w:p>
              </w:tc>
              <w:tc>
                <w:tcPr>
                  <w:tcW w:w="798" w:type="pct"/>
                  <w:tcBorders>
                    <w:top w:val="single" w:sz="2" w:space="0" w:color="auto"/>
                    <w:left w:val="single" w:sz="4" w:space="0" w:color="auto"/>
                    <w:bottom w:val="single" w:sz="2" w:space="0" w:color="auto"/>
                    <w:right w:val="single" w:sz="4" w:space="0" w:color="auto"/>
                  </w:tcBorders>
                  <w:vAlign w:val="center"/>
                </w:tcPr>
                <w:p w14:paraId="4F4FA54A" w14:textId="77777777" w:rsidR="009D58E6" w:rsidRPr="00986B83" w:rsidRDefault="009D58E6" w:rsidP="009D58E6">
                  <w:pPr>
                    <w:jc w:val="center"/>
                    <w:rPr>
                      <w:rFonts w:eastAsia="宋体"/>
                      <w:kern w:val="0"/>
                      <w:sz w:val="21"/>
                      <w:szCs w:val="21"/>
                    </w:rPr>
                  </w:pPr>
                  <w:r w:rsidRPr="00986B83">
                    <w:rPr>
                      <w:rFonts w:eastAsia="宋体"/>
                      <w:sz w:val="21"/>
                      <w:szCs w:val="21"/>
                    </w:rPr>
                    <w:t>48.4</w:t>
                  </w:r>
                </w:p>
              </w:tc>
            </w:tr>
          </w:tbl>
          <w:p w14:paraId="30F643CC" w14:textId="77777777" w:rsidR="007D0A34" w:rsidRDefault="007D0A34" w:rsidP="007D0A34">
            <w:pPr>
              <w:adjustRightInd w:val="0"/>
              <w:snapToGrid w:val="0"/>
              <w:ind w:firstLineChars="200" w:firstLine="480"/>
              <w:rPr>
                <w:rFonts w:eastAsia="宋体"/>
                <w:sz w:val="24"/>
              </w:rPr>
            </w:pPr>
          </w:p>
          <w:p w14:paraId="7293C39F" w14:textId="493D6BCD" w:rsidR="00C27462" w:rsidRPr="007D0A34" w:rsidRDefault="00C27462" w:rsidP="00C27462">
            <w:pPr>
              <w:adjustRightInd w:val="0"/>
              <w:snapToGrid w:val="0"/>
              <w:spacing w:line="360" w:lineRule="auto"/>
              <w:ind w:firstLineChars="200" w:firstLine="480"/>
              <w:rPr>
                <w:rFonts w:eastAsia="宋体"/>
                <w:sz w:val="24"/>
              </w:rPr>
            </w:pPr>
            <w:r w:rsidRPr="007D0A34">
              <w:rPr>
                <w:rFonts w:eastAsia="宋体"/>
                <w:sz w:val="24"/>
              </w:rPr>
              <w:t>根据</w:t>
            </w:r>
            <w:r w:rsidR="008278F6">
              <w:fldChar w:fldCharType="begin"/>
            </w:r>
            <w:r w:rsidR="008278F6">
              <w:instrText xml:space="preserve"> REF _Ref3110405 \h  \* MERGEFORMAT </w:instrText>
            </w:r>
            <w:r w:rsidR="008278F6">
              <w:fldChar w:fldCharType="separate"/>
            </w:r>
            <w:r w:rsidR="00A30E92" w:rsidRPr="00A30E92">
              <w:rPr>
                <w:rFonts w:eastAsiaTheme="minorEastAsia"/>
                <w:sz w:val="24"/>
              </w:rPr>
              <w:t>表</w:t>
            </w:r>
            <w:r w:rsidR="00A30E92" w:rsidRPr="00A30E92">
              <w:rPr>
                <w:rFonts w:eastAsiaTheme="minorEastAsia"/>
                <w:sz w:val="24"/>
              </w:rPr>
              <w:t>15</w:t>
            </w:r>
            <w:r w:rsidR="008278F6">
              <w:fldChar w:fldCharType="end"/>
            </w:r>
            <w:r w:rsidRPr="007D0A34">
              <w:rPr>
                <w:rFonts w:eastAsia="宋体"/>
                <w:sz w:val="24"/>
              </w:rPr>
              <w:t>预测结果，本工程建成后，</w:t>
            </w:r>
            <w:r w:rsidR="001202FE" w:rsidRPr="007D0A34">
              <w:rPr>
                <w:rFonts w:eastAsia="宋体"/>
                <w:sz w:val="24"/>
              </w:rPr>
              <w:t>声</w:t>
            </w:r>
            <w:r w:rsidRPr="007D0A34">
              <w:rPr>
                <w:rFonts w:eastAsia="宋体"/>
                <w:sz w:val="24"/>
              </w:rPr>
              <w:t>环境敏感目标处的</w:t>
            </w:r>
            <w:r w:rsidR="001202FE" w:rsidRPr="007D0A34">
              <w:rPr>
                <w:rFonts w:eastAsia="宋体"/>
                <w:sz w:val="24"/>
              </w:rPr>
              <w:t>声环境影响</w:t>
            </w:r>
            <w:r w:rsidRPr="007D0A34">
              <w:rPr>
                <w:rFonts w:eastAsia="宋体"/>
                <w:sz w:val="24"/>
              </w:rPr>
              <w:t>能满足</w:t>
            </w:r>
            <w:r w:rsidR="007D0A34" w:rsidRPr="007D0A34">
              <w:rPr>
                <w:rFonts w:eastAsia="宋体"/>
                <w:sz w:val="24"/>
              </w:rPr>
              <w:t>《声环境质量标准》（</w:t>
            </w:r>
            <w:r w:rsidR="007D0A34" w:rsidRPr="007D0A34">
              <w:rPr>
                <w:rFonts w:eastAsia="宋体"/>
                <w:sz w:val="24"/>
              </w:rPr>
              <w:t>GB 3096-2008</w:t>
            </w:r>
            <w:r w:rsidR="007D0A34" w:rsidRPr="007D0A34">
              <w:rPr>
                <w:rFonts w:eastAsia="宋体"/>
                <w:sz w:val="24"/>
              </w:rPr>
              <w:t>）</w:t>
            </w:r>
            <w:r w:rsidR="007D0A34" w:rsidRPr="007D0A34">
              <w:rPr>
                <w:rFonts w:eastAsia="宋体"/>
                <w:sz w:val="24"/>
              </w:rPr>
              <w:t>4a</w:t>
            </w:r>
            <w:r w:rsidR="007D0A34" w:rsidRPr="007D0A34">
              <w:rPr>
                <w:rFonts w:eastAsia="宋体"/>
                <w:sz w:val="24"/>
              </w:rPr>
              <w:t>类区标准要求</w:t>
            </w:r>
            <w:r w:rsidRPr="007D0A34">
              <w:rPr>
                <w:rFonts w:eastAsia="宋体"/>
                <w:sz w:val="24"/>
              </w:rPr>
              <w:t>。</w:t>
            </w:r>
          </w:p>
          <w:p w14:paraId="29C494C9" w14:textId="77777777" w:rsidR="00C27462" w:rsidRPr="00986B83" w:rsidRDefault="00C27462" w:rsidP="00C27462">
            <w:pPr>
              <w:numPr>
                <w:ilvl w:val="2"/>
                <w:numId w:val="17"/>
              </w:numPr>
              <w:adjustRightInd w:val="0"/>
              <w:snapToGrid w:val="0"/>
              <w:spacing w:line="360" w:lineRule="auto"/>
              <w:rPr>
                <w:rFonts w:eastAsia="楷体_GB2312"/>
                <w:b/>
                <w:bCs/>
                <w:szCs w:val="28"/>
              </w:rPr>
            </w:pPr>
            <w:r w:rsidRPr="00986B83">
              <w:rPr>
                <w:rFonts w:eastAsia="楷体_GB2312"/>
                <w:b/>
                <w:bCs/>
                <w:sz w:val="24"/>
              </w:rPr>
              <w:lastRenderedPageBreak/>
              <w:t>环境风险分析</w:t>
            </w:r>
          </w:p>
          <w:p w14:paraId="758CBDC1" w14:textId="77777777" w:rsidR="00C27462" w:rsidRPr="00986B83" w:rsidRDefault="00C27462" w:rsidP="00C27462">
            <w:pPr>
              <w:adjustRightInd w:val="0"/>
              <w:snapToGrid w:val="0"/>
              <w:spacing w:line="360" w:lineRule="auto"/>
              <w:ind w:firstLineChars="200" w:firstLine="480"/>
              <w:rPr>
                <w:rFonts w:eastAsia="宋体"/>
                <w:sz w:val="24"/>
              </w:rPr>
            </w:pPr>
            <w:r w:rsidRPr="00986B83">
              <w:rPr>
                <w:rFonts w:eastAsia="宋体"/>
                <w:sz w:val="24"/>
              </w:rPr>
              <w:t>由于冷却或绝缘需要，变电站内变压器及其它电气设备均使用电力用油，这些冷却或绝缘油都装在电气设备的外壳内，一般无需更换（一般定期（一年一次或大修后）作预防性试验，通过对绝缘电阻、吸收比、极化指数、介质损耗、绕组泄漏电流、油中微水等综合分析，综合判断受潮情况、杂质情况、油老化情况等，如果不合格，过滤再生后继续使用），也不会外泄对环境造成危害。但在设备在发生事故并失控时，可能泄漏，污染环境，造成环境风险。</w:t>
            </w:r>
            <w:r w:rsidR="00DD2B2D" w:rsidRPr="00986B83">
              <w:rPr>
                <w:rFonts w:eastAsia="宋体" w:hint="eastAsia"/>
                <w:sz w:val="24"/>
              </w:rPr>
              <w:t>根据《国家危险废物名录</w:t>
            </w:r>
            <w:r w:rsidR="006A37EB" w:rsidRPr="00986B83">
              <w:rPr>
                <w:rFonts w:eastAsia="宋体" w:hint="eastAsia"/>
                <w:sz w:val="24"/>
              </w:rPr>
              <w:t>（</w:t>
            </w:r>
            <w:r w:rsidR="006A37EB" w:rsidRPr="00986B83">
              <w:rPr>
                <w:rFonts w:eastAsia="宋体" w:hint="eastAsia"/>
                <w:sz w:val="24"/>
              </w:rPr>
              <w:t>2021</w:t>
            </w:r>
            <w:r w:rsidR="006A37EB" w:rsidRPr="00986B83">
              <w:rPr>
                <w:rFonts w:eastAsia="宋体" w:hint="eastAsia"/>
                <w:sz w:val="24"/>
              </w:rPr>
              <w:t>年版）</w:t>
            </w:r>
            <w:r w:rsidR="00DD2B2D" w:rsidRPr="00986B83">
              <w:rPr>
                <w:rFonts w:eastAsia="宋体" w:hint="eastAsia"/>
                <w:sz w:val="24"/>
              </w:rPr>
              <w:t>》，事故</w:t>
            </w:r>
            <w:proofErr w:type="gramStart"/>
            <w:r w:rsidR="00DD2B2D" w:rsidRPr="00986B83">
              <w:rPr>
                <w:rFonts w:eastAsia="宋体" w:hint="eastAsia"/>
                <w:sz w:val="24"/>
              </w:rPr>
              <w:t>变压器油经油</w:t>
            </w:r>
            <w:proofErr w:type="gramEnd"/>
            <w:r w:rsidR="00DD2B2D" w:rsidRPr="00986B83">
              <w:rPr>
                <w:rFonts w:eastAsia="宋体" w:hint="eastAsia"/>
                <w:sz w:val="24"/>
              </w:rPr>
              <w:t>/</w:t>
            </w:r>
            <w:r w:rsidR="00DD2B2D" w:rsidRPr="00986B83">
              <w:rPr>
                <w:rFonts w:eastAsia="宋体" w:hint="eastAsia"/>
                <w:sz w:val="24"/>
              </w:rPr>
              <w:t>水分离设施处理后产生的废油、污泥</w:t>
            </w:r>
            <w:proofErr w:type="gramStart"/>
            <w:r w:rsidR="00DD2B2D" w:rsidRPr="00986B83">
              <w:rPr>
                <w:rFonts w:eastAsia="宋体" w:hint="eastAsia"/>
                <w:sz w:val="24"/>
              </w:rPr>
              <w:t>属危险</w:t>
            </w:r>
            <w:proofErr w:type="gramEnd"/>
            <w:r w:rsidR="00DD2B2D" w:rsidRPr="00986B83">
              <w:rPr>
                <w:rFonts w:eastAsia="宋体" w:hint="eastAsia"/>
                <w:sz w:val="24"/>
              </w:rPr>
              <w:t>废物，类别代码为</w:t>
            </w:r>
            <w:r w:rsidR="00DD2B2D" w:rsidRPr="00986B83">
              <w:rPr>
                <w:rFonts w:eastAsia="宋体" w:hint="eastAsia"/>
                <w:sz w:val="24"/>
              </w:rPr>
              <w:t>HW08</w:t>
            </w:r>
            <w:r w:rsidR="00DD2B2D" w:rsidRPr="00986B83">
              <w:rPr>
                <w:rFonts w:eastAsia="宋体" w:hint="eastAsia"/>
                <w:sz w:val="24"/>
              </w:rPr>
              <w:t>废矿物油与含矿物油废物，</w:t>
            </w:r>
            <w:r w:rsidR="006A37EB" w:rsidRPr="00986B83">
              <w:rPr>
                <w:rFonts w:eastAsia="宋体" w:hint="eastAsia"/>
                <w:sz w:val="24"/>
              </w:rPr>
              <w:t>废物代码为</w:t>
            </w:r>
            <w:r w:rsidR="006A37EB" w:rsidRPr="00986B83">
              <w:rPr>
                <w:rFonts w:eastAsia="宋体" w:hint="eastAsia"/>
                <w:sz w:val="24"/>
              </w:rPr>
              <w:t>900-220-08</w:t>
            </w:r>
            <w:r w:rsidR="006A37EB">
              <w:rPr>
                <w:rFonts w:eastAsia="宋体" w:hint="eastAsia"/>
                <w:sz w:val="24"/>
              </w:rPr>
              <w:t>，</w:t>
            </w:r>
            <w:r w:rsidR="00DD2B2D" w:rsidRPr="00986B83">
              <w:rPr>
                <w:rFonts w:eastAsia="宋体" w:hint="eastAsia"/>
                <w:sz w:val="24"/>
              </w:rPr>
              <w:t>危险特性为（</w:t>
            </w:r>
            <w:r w:rsidR="00DD2B2D" w:rsidRPr="00986B83">
              <w:rPr>
                <w:rFonts w:eastAsia="宋体" w:hint="eastAsia"/>
                <w:sz w:val="24"/>
              </w:rPr>
              <w:t>T</w:t>
            </w:r>
            <w:r w:rsidR="00DD2B2D" w:rsidRPr="00986B83">
              <w:rPr>
                <w:rFonts w:eastAsia="宋体" w:hint="eastAsia"/>
                <w:sz w:val="24"/>
              </w:rPr>
              <w:t>、</w:t>
            </w:r>
            <w:r w:rsidR="00DD2B2D" w:rsidRPr="00986B83">
              <w:rPr>
                <w:rFonts w:eastAsia="宋体" w:hint="eastAsia"/>
                <w:sz w:val="24"/>
              </w:rPr>
              <w:t>I</w:t>
            </w:r>
            <w:r w:rsidR="00DD2B2D" w:rsidRPr="00986B83">
              <w:rPr>
                <w:rFonts w:eastAsia="宋体" w:hint="eastAsia"/>
                <w:sz w:val="24"/>
              </w:rPr>
              <w:t>）。</w:t>
            </w:r>
          </w:p>
          <w:p w14:paraId="3358940B" w14:textId="77777777" w:rsidR="006A37EB" w:rsidRDefault="00C27462" w:rsidP="00C27462">
            <w:pPr>
              <w:adjustRightInd w:val="0"/>
              <w:snapToGrid w:val="0"/>
              <w:spacing w:line="360" w:lineRule="auto"/>
              <w:ind w:firstLineChars="200" w:firstLine="480"/>
              <w:rPr>
                <w:rFonts w:eastAsia="宋体"/>
                <w:sz w:val="24"/>
              </w:rPr>
            </w:pPr>
            <w:r w:rsidRPr="00986B83">
              <w:rPr>
                <w:rFonts w:eastAsia="宋体"/>
                <w:sz w:val="24"/>
              </w:rPr>
              <w:t>为防止事故、检修时造成废油污染，变电站内一般均设置有变压器油排蓄系统，变压器基座四周设有事故</w:t>
            </w:r>
            <w:r w:rsidR="006A37EB">
              <w:rPr>
                <w:rFonts w:eastAsia="宋体"/>
                <w:sz w:val="24"/>
              </w:rPr>
              <w:t>贮</w:t>
            </w:r>
            <w:r w:rsidRPr="00986B83">
              <w:rPr>
                <w:rFonts w:eastAsia="宋体"/>
                <w:sz w:val="24"/>
              </w:rPr>
              <w:t>油坑，事故</w:t>
            </w:r>
            <w:r w:rsidR="006A37EB">
              <w:rPr>
                <w:rFonts w:eastAsia="宋体"/>
                <w:sz w:val="24"/>
              </w:rPr>
              <w:t>贮</w:t>
            </w:r>
            <w:r w:rsidRPr="00986B83">
              <w:rPr>
                <w:rFonts w:eastAsia="宋体"/>
                <w:sz w:val="24"/>
              </w:rPr>
              <w:t>油</w:t>
            </w:r>
            <w:proofErr w:type="gramStart"/>
            <w:r w:rsidRPr="00986B83">
              <w:rPr>
                <w:rFonts w:eastAsia="宋体"/>
                <w:sz w:val="24"/>
              </w:rPr>
              <w:t>坑通过</w:t>
            </w:r>
            <w:proofErr w:type="gramEnd"/>
            <w:r w:rsidRPr="00986B83">
              <w:rPr>
                <w:rFonts w:eastAsia="宋体"/>
                <w:sz w:val="24"/>
              </w:rPr>
              <w:t>底部的事故排油管道与具有油水分离功能的事故油池相连。在发生事故时，泄露的变压器油将通过排油管道排入事故油池。</w:t>
            </w:r>
          </w:p>
          <w:p w14:paraId="68343872" w14:textId="77777777" w:rsidR="00FD233B" w:rsidRPr="00986B83" w:rsidDel="00FD233B" w:rsidRDefault="006A37EB" w:rsidP="00FD233B">
            <w:pPr>
              <w:adjustRightInd w:val="0"/>
              <w:snapToGrid w:val="0"/>
              <w:spacing w:line="360" w:lineRule="auto"/>
              <w:ind w:firstLineChars="200" w:firstLine="480"/>
              <w:rPr>
                <w:rFonts w:eastAsia="宋体"/>
                <w:sz w:val="24"/>
              </w:rPr>
            </w:pPr>
            <w:r w:rsidRPr="006A37EB">
              <w:rPr>
                <w:rFonts w:eastAsia="宋体" w:hint="eastAsia"/>
                <w:sz w:val="24"/>
              </w:rPr>
              <w:t>《火力发电厂与变电站设计防火标准》（</w:t>
            </w:r>
            <w:r w:rsidRPr="006A37EB">
              <w:rPr>
                <w:rFonts w:eastAsia="宋体" w:hint="eastAsia"/>
                <w:sz w:val="24"/>
              </w:rPr>
              <w:t>GB50229-2019</w:t>
            </w:r>
            <w:r w:rsidRPr="006A37EB">
              <w:rPr>
                <w:rFonts w:eastAsia="宋体" w:hint="eastAsia"/>
                <w:sz w:val="24"/>
              </w:rPr>
              <w:t>）第</w:t>
            </w:r>
            <w:r w:rsidRPr="006A37EB">
              <w:rPr>
                <w:rFonts w:eastAsia="宋体" w:hint="eastAsia"/>
                <w:sz w:val="24"/>
              </w:rPr>
              <w:t>6.7.8</w:t>
            </w:r>
            <w:r w:rsidRPr="006A37EB">
              <w:rPr>
                <w:rFonts w:eastAsia="宋体" w:hint="eastAsia"/>
                <w:sz w:val="24"/>
              </w:rPr>
              <w:t>条要求：“户外单台油量为</w:t>
            </w:r>
            <w:r w:rsidRPr="006A37EB">
              <w:rPr>
                <w:rFonts w:eastAsia="宋体" w:hint="eastAsia"/>
                <w:sz w:val="24"/>
              </w:rPr>
              <w:t>1000kg</w:t>
            </w:r>
            <w:r w:rsidRPr="006A37EB">
              <w:rPr>
                <w:rFonts w:eastAsia="宋体" w:hint="eastAsia"/>
                <w:sz w:val="24"/>
              </w:rPr>
              <w:t>以上的电气设备，应设置贮油或挡油设施，其容积宜按设备油量的</w:t>
            </w:r>
            <w:r w:rsidRPr="006A37EB">
              <w:rPr>
                <w:rFonts w:eastAsia="宋体" w:hint="eastAsia"/>
                <w:sz w:val="24"/>
              </w:rPr>
              <w:t>20%</w:t>
            </w:r>
            <w:r w:rsidRPr="006A37EB">
              <w:rPr>
                <w:rFonts w:eastAsia="宋体" w:hint="eastAsia"/>
                <w:sz w:val="24"/>
              </w:rPr>
              <w:t>设计，并能将事故油排至总事故贮油池。总事故贮油池的容量应按其接入的油量最大的一台设备确定，并设置油水分离装置。”根据</w:t>
            </w:r>
            <w:r>
              <w:rPr>
                <w:rFonts w:eastAsia="宋体" w:hint="eastAsia"/>
                <w:sz w:val="24"/>
              </w:rPr>
              <w:t>方山变电站已建</w:t>
            </w:r>
            <w:r>
              <w:rPr>
                <w:rFonts w:eastAsia="宋体" w:hint="eastAsia"/>
                <w:sz w:val="24"/>
              </w:rPr>
              <w:t>1#</w:t>
            </w:r>
            <w:r>
              <w:rPr>
                <w:rFonts w:eastAsia="宋体" w:hint="eastAsia"/>
                <w:sz w:val="24"/>
              </w:rPr>
              <w:t>主变的含油量（约</w:t>
            </w:r>
            <w:r>
              <w:rPr>
                <w:rFonts w:eastAsia="宋体" w:hint="eastAsia"/>
                <w:sz w:val="24"/>
              </w:rPr>
              <w:t>68t</w:t>
            </w:r>
            <w:r>
              <w:rPr>
                <w:rFonts w:eastAsia="宋体" w:hint="eastAsia"/>
                <w:sz w:val="24"/>
              </w:rPr>
              <w:t>）可知，本期新增</w:t>
            </w:r>
            <w:r>
              <w:rPr>
                <w:rFonts w:eastAsia="宋体" w:hint="eastAsia"/>
                <w:sz w:val="24"/>
              </w:rPr>
              <w:t>2#</w:t>
            </w:r>
            <w:r>
              <w:rPr>
                <w:rFonts w:eastAsia="宋体" w:hint="eastAsia"/>
                <w:sz w:val="24"/>
              </w:rPr>
              <w:t>主变的含油量与</w:t>
            </w:r>
            <w:r>
              <w:rPr>
                <w:rFonts w:eastAsia="宋体" w:hint="eastAsia"/>
                <w:sz w:val="24"/>
              </w:rPr>
              <w:t>1#</w:t>
            </w:r>
            <w:r>
              <w:rPr>
                <w:rFonts w:eastAsia="宋体" w:hint="eastAsia"/>
                <w:sz w:val="24"/>
              </w:rPr>
              <w:t>主变相当，即</w:t>
            </w:r>
            <w:r w:rsidRPr="006A37EB">
              <w:rPr>
                <w:rFonts w:eastAsia="宋体" w:hint="eastAsia"/>
                <w:sz w:val="24"/>
              </w:rPr>
              <w:t>本工程</w:t>
            </w:r>
            <w:r>
              <w:rPr>
                <w:rFonts w:eastAsia="宋体" w:hint="eastAsia"/>
                <w:sz w:val="24"/>
              </w:rPr>
              <w:t>2#</w:t>
            </w:r>
            <w:r w:rsidRPr="006A37EB">
              <w:rPr>
                <w:rFonts w:eastAsia="宋体" w:hint="eastAsia"/>
                <w:sz w:val="24"/>
              </w:rPr>
              <w:t>主变压器最大油箱容量约为</w:t>
            </w:r>
            <w:r>
              <w:rPr>
                <w:rFonts w:eastAsia="宋体" w:hint="eastAsia"/>
                <w:sz w:val="24"/>
              </w:rPr>
              <w:t>68</w:t>
            </w:r>
            <w:r w:rsidRPr="006A37EB">
              <w:rPr>
                <w:rFonts w:eastAsia="宋体" w:hint="eastAsia"/>
                <w:sz w:val="24"/>
              </w:rPr>
              <w:t>t</w:t>
            </w:r>
            <w:r w:rsidRPr="006A37EB">
              <w:rPr>
                <w:rFonts w:eastAsia="宋体" w:hint="eastAsia"/>
                <w:sz w:val="24"/>
              </w:rPr>
              <w:t>，变压器油密度约为</w:t>
            </w:r>
            <w:r w:rsidRPr="006A37EB">
              <w:rPr>
                <w:rFonts w:eastAsia="宋体" w:hint="eastAsia"/>
                <w:sz w:val="24"/>
              </w:rPr>
              <w:t>0.9</w:t>
            </w:r>
            <w:r w:rsidRPr="006A37EB">
              <w:rPr>
                <w:rFonts w:eastAsia="宋体" w:hint="eastAsia"/>
                <w:sz w:val="24"/>
              </w:rPr>
              <w:t>×</w:t>
            </w:r>
            <w:r w:rsidRPr="006A37EB">
              <w:rPr>
                <w:rFonts w:eastAsia="宋体" w:hint="eastAsia"/>
                <w:sz w:val="24"/>
              </w:rPr>
              <w:t>10</w:t>
            </w:r>
            <w:r w:rsidRPr="006A37EB">
              <w:rPr>
                <w:rFonts w:eastAsia="宋体" w:hint="eastAsia"/>
                <w:sz w:val="24"/>
                <w:vertAlign w:val="superscript"/>
              </w:rPr>
              <w:t>3</w:t>
            </w:r>
            <w:r w:rsidRPr="006A37EB">
              <w:rPr>
                <w:rFonts w:eastAsia="宋体" w:hint="eastAsia"/>
                <w:sz w:val="24"/>
              </w:rPr>
              <w:t>kg/m</w:t>
            </w:r>
            <w:r w:rsidRPr="006A37EB">
              <w:rPr>
                <w:rFonts w:eastAsia="宋体" w:hint="eastAsia"/>
                <w:sz w:val="24"/>
                <w:vertAlign w:val="superscript"/>
              </w:rPr>
              <w:t>3</w:t>
            </w:r>
            <w:r w:rsidRPr="006A37EB">
              <w:rPr>
                <w:rFonts w:eastAsia="宋体" w:hint="eastAsia"/>
                <w:sz w:val="24"/>
              </w:rPr>
              <w:t>，则主变总事故油池设计有效容积应至少为</w:t>
            </w:r>
            <w:r>
              <w:rPr>
                <w:rFonts w:eastAsia="宋体" w:hint="eastAsia"/>
                <w:sz w:val="24"/>
              </w:rPr>
              <w:t>75.6</w:t>
            </w:r>
            <w:r w:rsidRPr="006A37EB">
              <w:rPr>
                <w:rFonts w:eastAsia="宋体" w:hint="eastAsia"/>
                <w:sz w:val="24"/>
              </w:rPr>
              <w:t>m</w:t>
            </w:r>
            <w:r w:rsidRPr="006A37EB">
              <w:rPr>
                <w:rFonts w:eastAsia="宋体" w:hint="eastAsia"/>
                <w:sz w:val="24"/>
                <w:vertAlign w:val="superscript"/>
              </w:rPr>
              <w:t>3</w:t>
            </w:r>
            <w:r>
              <w:rPr>
                <w:rFonts w:eastAsia="宋体" w:hint="eastAsia"/>
                <w:sz w:val="24"/>
              </w:rPr>
              <w:t>。</w:t>
            </w:r>
            <w:r w:rsidRPr="00986B83">
              <w:rPr>
                <w:rFonts w:eastAsia="宋体" w:hint="eastAsia"/>
                <w:sz w:val="24"/>
              </w:rPr>
              <w:t>本期工程新</w:t>
            </w:r>
            <w:r w:rsidRPr="00986B83">
              <w:rPr>
                <w:rFonts w:eastAsia="宋体"/>
                <w:sz w:val="24"/>
              </w:rPr>
              <w:t>增</w:t>
            </w:r>
            <w:r w:rsidRPr="00986B83">
              <w:rPr>
                <w:rFonts w:eastAsia="宋体" w:hint="eastAsia"/>
                <w:sz w:val="24"/>
              </w:rPr>
              <w:t>一座有效</w:t>
            </w:r>
            <w:r w:rsidRPr="00986B83">
              <w:rPr>
                <w:rFonts w:eastAsia="宋体"/>
                <w:sz w:val="24"/>
              </w:rPr>
              <w:t>容积</w:t>
            </w:r>
            <w:r w:rsidRPr="00986B83">
              <w:rPr>
                <w:rFonts w:eastAsia="宋体" w:hint="eastAsia"/>
                <w:sz w:val="24"/>
              </w:rPr>
              <w:t>约</w:t>
            </w:r>
            <w:r w:rsidRPr="00986B83">
              <w:rPr>
                <w:rFonts w:eastAsia="宋体" w:hint="eastAsia"/>
                <w:sz w:val="24"/>
              </w:rPr>
              <w:t>30m</w:t>
            </w:r>
            <w:r w:rsidRPr="00986B83">
              <w:rPr>
                <w:rFonts w:eastAsia="宋体"/>
                <w:sz w:val="24"/>
                <w:vertAlign w:val="superscript"/>
              </w:rPr>
              <w:t>3</w:t>
            </w:r>
            <w:r w:rsidRPr="00986B83">
              <w:rPr>
                <w:rFonts w:eastAsia="宋体" w:hint="eastAsia"/>
                <w:sz w:val="24"/>
              </w:rPr>
              <w:t>事故油池与已建</w:t>
            </w:r>
            <w:r>
              <w:rPr>
                <w:rFonts w:eastAsia="宋体" w:hint="eastAsia"/>
                <w:sz w:val="24"/>
              </w:rPr>
              <w:t>56</w:t>
            </w:r>
            <w:r w:rsidRPr="00986B83">
              <w:rPr>
                <w:rFonts w:eastAsia="宋体"/>
                <w:sz w:val="24"/>
              </w:rPr>
              <w:t>m</w:t>
            </w:r>
            <w:r w:rsidRPr="00986B83">
              <w:rPr>
                <w:rFonts w:eastAsia="宋体"/>
                <w:sz w:val="24"/>
                <w:vertAlign w:val="superscript"/>
              </w:rPr>
              <w:t>3</w:t>
            </w:r>
            <w:r w:rsidRPr="00986B83">
              <w:rPr>
                <w:rFonts w:eastAsia="宋体" w:hint="eastAsia"/>
                <w:sz w:val="24"/>
              </w:rPr>
              <w:t>的事故油池串联，使变电站事故油池有效总容积达到约</w:t>
            </w:r>
            <w:r w:rsidRPr="00986B83">
              <w:rPr>
                <w:rFonts w:eastAsia="宋体" w:hint="eastAsia"/>
                <w:sz w:val="24"/>
              </w:rPr>
              <w:t>86m</w:t>
            </w:r>
            <w:r w:rsidRPr="00986B83">
              <w:rPr>
                <w:rFonts w:eastAsia="宋体"/>
                <w:sz w:val="24"/>
                <w:vertAlign w:val="superscript"/>
              </w:rPr>
              <w:t>3</w:t>
            </w:r>
            <w:r>
              <w:rPr>
                <w:rFonts w:eastAsia="宋体" w:hint="eastAsia"/>
                <w:sz w:val="24"/>
              </w:rPr>
              <w:t>，</w:t>
            </w:r>
            <w:r w:rsidRPr="006A37EB">
              <w:rPr>
                <w:rFonts w:eastAsia="宋体" w:hint="eastAsia"/>
                <w:sz w:val="24"/>
              </w:rPr>
              <w:t>因此，本工程主变事故油池有效容积满足设计容量要求。</w:t>
            </w:r>
          </w:p>
          <w:p w14:paraId="36664E13" w14:textId="77777777" w:rsidR="00C27462" w:rsidRPr="00986B83" w:rsidRDefault="00C27462" w:rsidP="00FD233B">
            <w:pPr>
              <w:adjustRightInd w:val="0"/>
              <w:snapToGrid w:val="0"/>
              <w:spacing w:line="360" w:lineRule="auto"/>
              <w:ind w:firstLineChars="200" w:firstLine="482"/>
              <w:rPr>
                <w:rFonts w:eastAsia="楷体_GB2312"/>
                <w:b/>
                <w:bCs/>
                <w:szCs w:val="28"/>
              </w:rPr>
            </w:pPr>
            <w:bookmarkStart w:id="125" w:name="_Toc238270691"/>
            <w:bookmarkStart w:id="126" w:name="_Toc238270401"/>
            <w:bookmarkStart w:id="127" w:name="_Toc238270509"/>
            <w:bookmarkStart w:id="128" w:name="_Toc238270303"/>
            <w:bookmarkStart w:id="129" w:name="_Toc266278648"/>
            <w:bookmarkStart w:id="130" w:name="_Toc238270692"/>
            <w:bookmarkStart w:id="131" w:name="_Toc238270402"/>
            <w:bookmarkStart w:id="132" w:name="_Toc238270510"/>
            <w:bookmarkStart w:id="133" w:name="_Toc238270304"/>
            <w:r w:rsidRPr="00986B83">
              <w:rPr>
                <w:rFonts w:eastAsia="楷体_GB2312"/>
                <w:b/>
                <w:bCs/>
                <w:sz w:val="24"/>
              </w:rPr>
              <w:t>环境保护措施</w:t>
            </w:r>
            <w:bookmarkEnd w:id="125"/>
            <w:bookmarkEnd w:id="126"/>
            <w:bookmarkEnd w:id="127"/>
            <w:bookmarkEnd w:id="128"/>
            <w:r w:rsidRPr="00986B83">
              <w:rPr>
                <w:rFonts w:eastAsia="楷体_GB2312"/>
                <w:b/>
                <w:bCs/>
                <w:sz w:val="24"/>
              </w:rPr>
              <w:t>及竣工环境保护验收</w:t>
            </w:r>
          </w:p>
          <w:bookmarkEnd w:id="129"/>
          <w:bookmarkEnd w:id="130"/>
          <w:bookmarkEnd w:id="131"/>
          <w:bookmarkEnd w:id="132"/>
          <w:bookmarkEnd w:id="133"/>
          <w:p w14:paraId="0DCDEE85" w14:textId="77777777" w:rsidR="00C27462" w:rsidRPr="00986B83" w:rsidRDefault="00C27462" w:rsidP="00C27462">
            <w:pPr>
              <w:adjustRightInd w:val="0"/>
              <w:snapToGrid w:val="0"/>
              <w:spacing w:line="360" w:lineRule="auto"/>
              <w:rPr>
                <w:rFonts w:eastAsia="楷体_GB2312"/>
                <w:b/>
                <w:sz w:val="24"/>
              </w:rPr>
            </w:pPr>
            <w:r w:rsidRPr="00986B83">
              <w:rPr>
                <w:rFonts w:eastAsia="楷体_GB2312"/>
                <w:b/>
                <w:sz w:val="24"/>
              </w:rPr>
              <w:t xml:space="preserve">7.2.8.1 </w:t>
            </w:r>
            <w:r w:rsidRPr="00986B83">
              <w:rPr>
                <w:rFonts w:eastAsia="楷体_GB2312"/>
                <w:b/>
                <w:sz w:val="24"/>
              </w:rPr>
              <w:t>环境保护措施</w:t>
            </w:r>
          </w:p>
          <w:p w14:paraId="30441FF6" w14:textId="76D8CDEE" w:rsidR="00C27462" w:rsidRPr="00986B83" w:rsidRDefault="00C27462" w:rsidP="00C27462">
            <w:pPr>
              <w:pStyle w:val="zw0"/>
              <w:rPr>
                <w:bCs/>
              </w:rPr>
            </w:pPr>
            <w:r w:rsidRPr="00986B83">
              <w:rPr>
                <w:bCs/>
              </w:rPr>
              <w:t>本工程环境保护措施经汇总见</w:t>
            </w:r>
            <w:r w:rsidR="008278F6">
              <w:fldChar w:fldCharType="begin"/>
            </w:r>
            <w:r w:rsidR="008278F6">
              <w:instrText xml:space="preserve"> REF _Ref56463847 \h  \* MERGEFORMAT </w:instrText>
            </w:r>
            <w:r w:rsidR="008278F6">
              <w:fldChar w:fldCharType="separate"/>
            </w:r>
            <w:r w:rsidR="00A30E92" w:rsidRPr="00A30E92">
              <w:rPr>
                <w:rFonts w:hint="eastAsia"/>
                <w:bCs/>
              </w:rPr>
              <w:t>表</w:t>
            </w:r>
            <w:r w:rsidR="00A30E92" w:rsidRPr="00A30E92">
              <w:rPr>
                <w:bCs/>
              </w:rPr>
              <w:t>16</w:t>
            </w:r>
            <w:r w:rsidR="008278F6">
              <w:fldChar w:fldCharType="end"/>
            </w:r>
            <w:r w:rsidRPr="00986B83">
              <w:rPr>
                <w:bCs/>
              </w:rPr>
              <w:t>。</w:t>
            </w:r>
          </w:p>
          <w:p w14:paraId="408AEA52" w14:textId="025C77DD" w:rsidR="00953FA8" w:rsidRPr="00FD233B" w:rsidRDefault="00953FA8" w:rsidP="00FD233B">
            <w:pPr>
              <w:pStyle w:val="zw0"/>
              <w:keepNext/>
              <w:spacing w:line="240" w:lineRule="auto"/>
              <w:ind w:firstLineChars="0" w:firstLine="0"/>
              <w:jc w:val="center"/>
              <w:rPr>
                <w:rFonts w:eastAsia="黑体" w:hAnsi="黑体"/>
                <w:sz w:val="21"/>
                <w:szCs w:val="21"/>
              </w:rPr>
            </w:pPr>
            <w:bookmarkStart w:id="134" w:name="_Ref56463847"/>
            <w:r w:rsidRPr="00FD233B">
              <w:rPr>
                <w:rFonts w:eastAsia="黑体" w:hAnsi="黑体" w:hint="eastAsia"/>
                <w:sz w:val="21"/>
                <w:szCs w:val="21"/>
              </w:rPr>
              <w:t>表</w:t>
            </w:r>
            <w:r w:rsidR="00C00038" w:rsidRPr="00FD233B">
              <w:rPr>
                <w:rFonts w:eastAsia="黑体" w:hAnsi="黑体"/>
                <w:sz w:val="21"/>
                <w:szCs w:val="21"/>
              </w:rPr>
              <w:fldChar w:fldCharType="begin"/>
            </w:r>
            <w:r w:rsidRPr="00FD233B">
              <w:rPr>
                <w:rFonts w:eastAsia="黑体" w:hAnsi="黑体" w:hint="eastAsia"/>
                <w:sz w:val="21"/>
                <w:szCs w:val="21"/>
              </w:rPr>
              <w:instrText xml:space="preserve">SEQ </w:instrText>
            </w:r>
            <w:r w:rsidRPr="00FD233B">
              <w:rPr>
                <w:rFonts w:eastAsia="黑体" w:hAnsi="黑体" w:hint="eastAsia"/>
                <w:sz w:val="21"/>
                <w:szCs w:val="21"/>
              </w:rPr>
              <w:instrText>表</w:instrText>
            </w:r>
            <w:r w:rsidRPr="00FD233B">
              <w:rPr>
                <w:rFonts w:eastAsia="黑体" w:hAnsi="黑体" w:hint="eastAsia"/>
                <w:sz w:val="21"/>
                <w:szCs w:val="21"/>
              </w:rPr>
              <w:instrText xml:space="preserve"> \* ARABIC</w:instrText>
            </w:r>
            <w:r w:rsidR="00C00038" w:rsidRPr="00FD233B">
              <w:rPr>
                <w:rFonts w:eastAsia="黑体" w:hAnsi="黑体"/>
                <w:sz w:val="21"/>
                <w:szCs w:val="21"/>
              </w:rPr>
              <w:fldChar w:fldCharType="separate"/>
            </w:r>
            <w:r w:rsidR="00A30E92">
              <w:rPr>
                <w:rFonts w:eastAsia="黑体" w:hAnsi="黑体"/>
                <w:noProof/>
                <w:sz w:val="21"/>
                <w:szCs w:val="21"/>
              </w:rPr>
              <w:t>16</w:t>
            </w:r>
            <w:r w:rsidR="00C00038" w:rsidRPr="00FD233B">
              <w:rPr>
                <w:rFonts w:eastAsia="黑体" w:hAnsi="黑体"/>
                <w:sz w:val="21"/>
                <w:szCs w:val="21"/>
              </w:rPr>
              <w:fldChar w:fldCharType="end"/>
            </w:r>
            <w:bookmarkEnd w:id="134"/>
            <w:r w:rsidR="00FD233B">
              <w:rPr>
                <w:rFonts w:eastAsia="黑体" w:hAnsi="黑体" w:hint="eastAsia"/>
                <w:sz w:val="21"/>
                <w:szCs w:val="21"/>
              </w:rPr>
              <w:t xml:space="preserve">  </w:t>
            </w:r>
            <w:r w:rsidRPr="00FD233B">
              <w:rPr>
                <w:rFonts w:eastAsia="黑体" w:hAnsi="黑体"/>
                <w:sz w:val="21"/>
                <w:szCs w:val="21"/>
              </w:rPr>
              <w:t>环境保护措施一览表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686"/>
              <w:gridCol w:w="658"/>
              <w:gridCol w:w="915"/>
              <w:gridCol w:w="6373"/>
            </w:tblGrid>
            <w:tr w:rsidR="00BE238E" w:rsidRPr="00986B83" w14:paraId="3E1B32E9" w14:textId="77777777" w:rsidTr="00D572D4">
              <w:trPr>
                <w:trHeight w:val="340"/>
                <w:tblHeader/>
                <w:jc w:val="center"/>
              </w:trPr>
              <w:tc>
                <w:tcPr>
                  <w:tcW w:w="235" w:type="pct"/>
                  <w:vAlign w:val="center"/>
                </w:tcPr>
                <w:p w14:paraId="2C4C3058" w14:textId="77777777" w:rsidR="00C27462" w:rsidRPr="00986B83" w:rsidRDefault="00C27462" w:rsidP="00333FC6">
                  <w:pPr>
                    <w:pStyle w:val="affc"/>
                    <w:snapToGrid w:val="0"/>
                    <w:spacing w:beforeLines="20" w:before="62" w:line="240" w:lineRule="auto"/>
                    <w:rPr>
                      <w:rFonts w:ascii="Times New Roman" w:hAnsi="Times New Roman"/>
                      <w:b/>
                      <w:kern w:val="2"/>
                      <w:sz w:val="21"/>
                      <w:szCs w:val="21"/>
                    </w:rPr>
                  </w:pPr>
                  <w:r w:rsidRPr="00986B83">
                    <w:rPr>
                      <w:rFonts w:ascii="Times New Roman" w:hAnsi="Times New Roman"/>
                      <w:b/>
                      <w:kern w:val="2"/>
                      <w:sz w:val="21"/>
                      <w:szCs w:val="21"/>
                    </w:rPr>
                    <w:t>序号</w:t>
                  </w:r>
                </w:p>
              </w:tc>
              <w:tc>
                <w:tcPr>
                  <w:tcW w:w="379" w:type="pct"/>
                  <w:vAlign w:val="center"/>
                </w:tcPr>
                <w:p w14:paraId="01E770AC" w14:textId="77777777" w:rsidR="00F86427" w:rsidRPr="00986B83" w:rsidRDefault="00C27462" w:rsidP="00333FC6">
                  <w:pPr>
                    <w:pStyle w:val="affc"/>
                    <w:snapToGrid w:val="0"/>
                    <w:spacing w:beforeLines="20" w:before="62" w:line="240" w:lineRule="auto"/>
                    <w:rPr>
                      <w:rFonts w:ascii="Times New Roman" w:hAnsi="Times New Roman"/>
                      <w:b/>
                      <w:kern w:val="2"/>
                      <w:sz w:val="21"/>
                      <w:szCs w:val="21"/>
                    </w:rPr>
                  </w:pPr>
                  <w:r w:rsidRPr="00986B83">
                    <w:rPr>
                      <w:rFonts w:ascii="Times New Roman" w:hAnsi="Times New Roman"/>
                      <w:b/>
                      <w:kern w:val="2"/>
                      <w:sz w:val="21"/>
                      <w:szCs w:val="21"/>
                    </w:rPr>
                    <w:t>环境影响因素</w:t>
                  </w:r>
                </w:p>
              </w:tc>
              <w:tc>
                <w:tcPr>
                  <w:tcW w:w="363" w:type="pct"/>
                  <w:vAlign w:val="center"/>
                </w:tcPr>
                <w:p w14:paraId="26DA1BA7" w14:textId="77777777" w:rsidR="00F86427" w:rsidRPr="00986B83" w:rsidRDefault="00C27462" w:rsidP="00333FC6">
                  <w:pPr>
                    <w:pStyle w:val="affc"/>
                    <w:snapToGrid w:val="0"/>
                    <w:spacing w:beforeLines="20" w:before="62" w:line="240" w:lineRule="auto"/>
                    <w:rPr>
                      <w:rFonts w:ascii="Times New Roman" w:hAnsi="Times New Roman"/>
                      <w:b/>
                      <w:kern w:val="2"/>
                      <w:sz w:val="21"/>
                      <w:szCs w:val="21"/>
                    </w:rPr>
                  </w:pPr>
                  <w:r w:rsidRPr="00986B83">
                    <w:rPr>
                      <w:rFonts w:ascii="Times New Roman" w:hAnsi="Times New Roman"/>
                      <w:b/>
                      <w:kern w:val="2"/>
                      <w:sz w:val="21"/>
                      <w:szCs w:val="21"/>
                    </w:rPr>
                    <w:t>不同阶段</w:t>
                  </w:r>
                </w:p>
              </w:tc>
              <w:tc>
                <w:tcPr>
                  <w:tcW w:w="4023" w:type="pct"/>
                  <w:gridSpan w:val="2"/>
                  <w:vAlign w:val="center"/>
                </w:tcPr>
                <w:p w14:paraId="18638CBF" w14:textId="77777777" w:rsidR="00F86427" w:rsidRPr="00986B83" w:rsidRDefault="00C27462" w:rsidP="00333FC6">
                  <w:pPr>
                    <w:pStyle w:val="affc"/>
                    <w:snapToGrid w:val="0"/>
                    <w:spacing w:beforeLines="20" w:before="62" w:line="240" w:lineRule="auto"/>
                    <w:rPr>
                      <w:rFonts w:ascii="Times New Roman" w:hAnsi="Times New Roman"/>
                      <w:b/>
                      <w:kern w:val="2"/>
                      <w:sz w:val="21"/>
                      <w:szCs w:val="21"/>
                    </w:rPr>
                  </w:pPr>
                  <w:r w:rsidRPr="00986B83">
                    <w:rPr>
                      <w:rFonts w:ascii="Times New Roman" w:eastAsiaTheme="minorEastAsia" w:hAnsi="Times New Roman"/>
                      <w:b/>
                      <w:kern w:val="2"/>
                      <w:sz w:val="21"/>
                      <w:szCs w:val="21"/>
                    </w:rPr>
                    <w:t>工程设计拟采取的环保措施</w:t>
                  </w:r>
                </w:p>
              </w:tc>
            </w:tr>
            <w:tr w:rsidR="00BE238E" w:rsidRPr="00986B83" w14:paraId="21677EB3" w14:textId="77777777" w:rsidTr="00D572D4">
              <w:trPr>
                <w:trHeight w:val="1709"/>
                <w:jc w:val="center"/>
              </w:trPr>
              <w:tc>
                <w:tcPr>
                  <w:tcW w:w="235" w:type="pct"/>
                  <w:vAlign w:val="center"/>
                </w:tcPr>
                <w:p w14:paraId="347CDEF9" w14:textId="77777777" w:rsidR="00C27462"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1</w:t>
                  </w:r>
                </w:p>
              </w:tc>
              <w:tc>
                <w:tcPr>
                  <w:tcW w:w="379" w:type="pct"/>
                  <w:vAlign w:val="center"/>
                </w:tcPr>
                <w:p w14:paraId="3582D77D" w14:textId="77777777" w:rsidR="00F86427"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电磁</w:t>
                  </w:r>
                </w:p>
                <w:p w14:paraId="7791B8DD" w14:textId="77777777" w:rsidR="00F86427"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环境</w:t>
                  </w:r>
                </w:p>
              </w:tc>
              <w:tc>
                <w:tcPr>
                  <w:tcW w:w="363" w:type="pct"/>
                  <w:vAlign w:val="center"/>
                </w:tcPr>
                <w:p w14:paraId="2C6DEA0D"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设计阶段</w:t>
                  </w:r>
                </w:p>
              </w:tc>
              <w:tc>
                <w:tcPr>
                  <w:tcW w:w="505" w:type="pct"/>
                  <w:vAlign w:val="center"/>
                </w:tcPr>
                <w:p w14:paraId="0FB8C0A1"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污染控制措施</w:t>
                  </w:r>
                </w:p>
              </w:tc>
              <w:tc>
                <w:tcPr>
                  <w:tcW w:w="3518" w:type="pct"/>
                  <w:vAlign w:val="center"/>
                </w:tcPr>
                <w:p w14:paraId="3DC2940A"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cs="宋体" w:hint="eastAsia"/>
                      <w:kern w:val="2"/>
                      <w:sz w:val="21"/>
                      <w:szCs w:val="21"/>
                    </w:rPr>
                    <w:t>①</w:t>
                  </w:r>
                  <w:r w:rsidRPr="00986B83">
                    <w:rPr>
                      <w:rFonts w:ascii="Times New Roman" w:hAnsi="Times New Roman"/>
                      <w:kern w:val="2"/>
                      <w:sz w:val="21"/>
                      <w:szCs w:val="21"/>
                    </w:rPr>
                    <w:t>严格按照技术规程选择电气设备。</w:t>
                  </w:r>
                </w:p>
                <w:p w14:paraId="6CB61C45"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cs="宋体" w:hint="eastAsia"/>
                      <w:kern w:val="2"/>
                      <w:sz w:val="21"/>
                      <w:szCs w:val="21"/>
                    </w:rPr>
                    <w:t>②</w:t>
                  </w:r>
                  <w:r w:rsidRPr="00986B83">
                    <w:rPr>
                      <w:rFonts w:ascii="Times New Roman" w:hAnsi="Times New Roman"/>
                      <w:kern w:val="2"/>
                      <w:sz w:val="21"/>
                      <w:szCs w:val="21"/>
                    </w:rPr>
                    <w:t>控制导体和电气设备安全距离，选用具有抗干扰能力的设备，设置防雷接地保护装置，同时在变电站设备定货时，要求导线、母线、均压环、管母线终端球和其它金具等提高加工工艺，防止尖端放电和起电晕，降低静电感应的影响。</w:t>
                  </w:r>
                </w:p>
              </w:tc>
            </w:tr>
            <w:tr w:rsidR="00BE238E" w:rsidRPr="00986B83" w14:paraId="63911044" w14:textId="77777777" w:rsidTr="00D572D4">
              <w:trPr>
                <w:trHeight w:val="1116"/>
                <w:jc w:val="center"/>
              </w:trPr>
              <w:tc>
                <w:tcPr>
                  <w:tcW w:w="235" w:type="pct"/>
                  <w:vMerge w:val="restart"/>
                  <w:vAlign w:val="center"/>
                </w:tcPr>
                <w:p w14:paraId="1A7467C8" w14:textId="77777777" w:rsidR="00C27462"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lastRenderedPageBreak/>
                    <w:t>2</w:t>
                  </w:r>
                </w:p>
              </w:tc>
              <w:tc>
                <w:tcPr>
                  <w:tcW w:w="379" w:type="pct"/>
                  <w:vMerge w:val="restart"/>
                  <w:vAlign w:val="center"/>
                </w:tcPr>
                <w:p w14:paraId="7EBE1375" w14:textId="77777777" w:rsidR="00F86427"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声环境</w:t>
                  </w:r>
                </w:p>
              </w:tc>
              <w:tc>
                <w:tcPr>
                  <w:tcW w:w="363" w:type="pct"/>
                  <w:vAlign w:val="center"/>
                </w:tcPr>
                <w:p w14:paraId="5CFD6B5C"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设计阶段</w:t>
                  </w:r>
                </w:p>
              </w:tc>
              <w:tc>
                <w:tcPr>
                  <w:tcW w:w="505" w:type="pct"/>
                  <w:vAlign w:val="center"/>
                </w:tcPr>
                <w:p w14:paraId="010C8C01"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污染控制措施</w:t>
                  </w:r>
                </w:p>
              </w:tc>
              <w:tc>
                <w:tcPr>
                  <w:tcW w:w="3518" w:type="pct"/>
                  <w:vAlign w:val="center"/>
                </w:tcPr>
                <w:p w14:paraId="5963C533" w14:textId="77777777" w:rsidR="00C27462" w:rsidRPr="00986B83" w:rsidRDefault="00F45E36" w:rsidP="00FD233B">
                  <w:pPr>
                    <w:pStyle w:val="affc"/>
                    <w:snapToGrid w:val="0"/>
                    <w:spacing w:line="240" w:lineRule="auto"/>
                    <w:jc w:val="both"/>
                    <w:rPr>
                      <w:rFonts w:ascii="Times New Roman" w:hAnsi="Times New Roman"/>
                      <w:sz w:val="21"/>
                      <w:szCs w:val="21"/>
                    </w:rPr>
                  </w:pPr>
                  <w:r w:rsidRPr="00986B83">
                    <w:rPr>
                      <w:rFonts w:ascii="Times New Roman" w:hAnsi="Times New Roman"/>
                      <w:sz w:val="21"/>
                      <w:szCs w:val="21"/>
                    </w:rPr>
                    <w:t>选用符合国家标准的低噪声电气设备，如主变压器定货时，对设备的噪声指标提出要求，从源头控制噪声，其</w:t>
                  </w:r>
                  <w:r w:rsidRPr="00986B83">
                    <w:rPr>
                      <w:rFonts w:ascii="Times New Roman" w:hAnsi="Times New Roman"/>
                      <w:sz w:val="21"/>
                      <w:szCs w:val="21"/>
                    </w:rPr>
                    <w:t>1m</w:t>
                  </w:r>
                  <w:r w:rsidRPr="00986B83">
                    <w:rPr>
                      <w:rFonts w:ascii="Times New Roman" w:hAnsi="Times New Roman"/>
                      <w:sz w:val="21"/>
                      <w:szCs w:val="21"/>
                    </w:rPr>
                    <w:t>外声压级不得高于</w:t>
                  </w:r>
                  <w:r w:rsidR="00FD233B" w:rsidRPr="00986B83">
                    <w:rPr>
                      <w:rFonts w:ascii="Times New Roman" w:hAnsi="Times New Roman"/>
                      <w:sz w:val="21"/>
                      <w:szCs w:val="21"/>
                    </w:rPr>
                    <w:t>7</w:t>
                  </w:r>
                  <w:r w:rsidR="00FD233B">
                    <w:rPr>
                      <w:rFonts w:ascii="Times New Roman" w:hAnsi="Times New Roman" w:hint="eastAsia"/>
                      <w:sz w:val="21"/>
                      <w:szCs w:val="21"/>
                    </w:rPr>
                    <w:t>2</w:t>
                  </w:r>
                  <w:r w:rsidR="00FD233B" w:rsidRPr="00986B83">
                    <w:rPr>
                      <w:rFonts w:ascii="Times New Roman" w:hAnsi="Times New Roman"/>
                      <w:sz w:val="21"/>
                      <w:szCs w:val="21"/>
                    </w:rPr>
                    <w:t>dB</w:t>
                  </w:r>
                  <w:r w:rsidRPr="00986B83">
                    <w:rPr>
                      <w:rFonts w:ascii="Times New Roman" w:hAnsi="Times New Roman"/>
                      <w:sz w:val="21"/>
                      <w:szCs w:val="21"/>
                    </w:rPr>
                    <w:t>（</w:t>
                  </w:r>
                  <w:r w:rsidRPr="00986B83">
                    <w:rPr>
                      <w:rFonts w:ascii="Times New Roman" w:hAnsi="Times New Roman"/>
                      <w:sz w:val="21"/>
                      <w:szCs w:val="21"/>
                    </w:rPr>
                    <w:t>A</w:t>
                  </w:r>
                  <w:r w:rsidRPr="00986B83">
                    <w:rPr>
                      <w:rFonts w:ascii="Times New Roman" w:hAnsi="Times New Roman"/>
                      <w:sz w:val="21"/>
                      <w:szCs w:val="21"/>
                    </w:rPr>
                    <w:t>）；选用低噪声轴流风机、空调等设备。</w:t>
                  </w:r>
                </w:p>
              </w:tc>
            </w:tr>
            <w:tr w:rsidR="00BE238E" w:rsidRPr="00986B83" w14:paraId="19EA473E" w14:textId="77777777" w:rsidTr="00D572D4">
              <w:trPr>
                <w:trHeight w:val="1790"/>
                <w:jc w:val="center"/>
              </w:trPr>
              <w:tc>
                <w:tcPr>
                  <w:tcW w:w="235" w:type="pct"/>
                  <w:vMerge/>
                  <w:vAlign w:val="center"/>
                </w:tcPr>
                <w:p w14:paraId="4F29E4BB" w14:textId="77777777" w:rsidR="00112E68" w:rsidRDefault="00112E68" w:rsidP="00D572D4">
                  <w:pPr>
                    <w:pStyle w:val="affc"/>
                    <w:snapToGrid w:val="0"/>
                    <w:spacing w:beforeLines="20" w:before="62" w:line="240" w:lineRule="auto"/>
                    <w:rPr>
                      <w:rFonts w:ascii="Times New Roman" w:hAnsi="Times New Roman"/>
                      <w:b/>
                      <w:kern w:val="2"/>
                      <w:sz w:val="21"/>
                      <w:szCs w:val="21"/>
                    </w:rPr>
                  </w:pPr>
                </w:p>
              </w:tc>
              <w:tc>
                <w:tcPr>
                  <w:tcW w:w="379" w:type="pct"/>
                  <w:vMerge/>
                  <w:vAlign w:val="center"/>
                </w:tcPr>
                <w:p w14:paraId="1538C695" w14:textId="77777777" w:rsidR="00112E68" w:rsidRDefault="00112E68" w:rsidP="00D572D4">
                  <w:pPr>
                    <w:pStyle w:val="affc"/>
                    <w:snapToGrid w:val="0"/>
                    <w:spacing w:beforeLines="20" w:before="62" w:line="240" w:lineRule="auto"/>
                    <w:rPr>
                      <w:rFonts w:ascii="Times New Roman" w:hAnsi="Times New Roman"/>
                      <w:b/>
                      <w:kern w:val="2"/>
                      <w:sz w:val="21"/>
                      <w:szCs w:val="21"/>
                    </w:rPr>
                  </w:pPr>
                </w:p>
              </w:tc>
              <w:tc>
                <w:tcPr>
                  <w:tcW w:w="363" w:type="pct"/>
                  <w:vAlign w:val="center"/>
                </w:tcPr>
                <w:p w14:paraId="3E270424" w14:textId="77777777" w:rsidR="00542FFE"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施工阶段</w:t>
                  </w:r>
                </w:p>
              </w:tc>
              <w:tc>
                <w:tcPr>
                  <w:tcW w:w="505" w:type="pct"/>
                  <w:vAlign w:val="center"/>
                </w:tcPr>
                <w:p w14:paraId="79D6B3E3"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污染控制措施</w:t>
                  </w:r>
                </w:p>
              </w:tc>
              <w:tc>
                <w:tcPr>
                  <w:tcW w:w="3518" w:type="pct"/>
                  <w:vAlign w:val="center"/>
                </w:tcPr>
                <w:p w14:paraId="3CC0115D"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cs="宋体" w:hint="eastAsia"/>
                      <w:kern w:val="2"/>
                      <w:sz w:val="21"/>
                      <w:szCs w:val="21"/>
                    </w:rPr>
                    <w:t>①</w:t>
                  </w:r>
                  <w:r w:rsidRPr="00986B83">
                    <w:rPr>
                      <w:rFonts w:ascii="Times New Roman" w:hAnsi="Times New Roman"/>
                      <w:kern w:val="2"/>
                      <w:sz w:val="21"/>
                      <w:szCs w:val="21"/>
                    </w:rPr>
                    <w:t>要求施工单位文明施工，加强施工期的环境管理和环境监控工作，并接受生态环境部门的监督管理。</w:t>
                  </w:r>
                </w:p>
                <w:p w14:paraId="2F66E70A"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cs="宋体" w:hint="eastAsia"/>
                      <w:kern w:val="2"/>
                      <w:sz w:val="21"/>
                      <w:szCs w:val="21"/>
                    </w:rPr>
                    <w:t>②</w:t>
                  </w:r>
                  <w:r w:rsidRPr="00986B83">
                    <w:rPr>
                      <w:rFonts w:ascii="Times New Roman" w:hAnsi="Times New Roman"/>
                      <w:kern w:val="2"/>
                      <w:sz w:val="21"/>
                      <w:szCs w:val="21"/>
                    </w:rPr>
                    <w:t>施工单位应采用噪声水平满足国家相应标准的施工机械设备。</w:t>
                  </w:r>
                </w:p>
                <w:p w14:paraId="19BA44B3"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cs="宋体" w:hint="eastAsia"/>
                      <w:sz w:val="21"/>
                      <w:szCs w:val="21"/>
                    </w:rPr>
                    <w:t>③</w:t>
                  </w:r>
                  <w:r w:rsidRPr="00986B83">
                    <w:rPr>
                      <w:rFonts w:ascii="Times New Roman" w:hAnsi="Times New Roman"/>
                      <w:kern w:val="2"/>
                      <w:sz w:val="21"/>
                      <w:szCs w:val="21"/>
                    </w:rPr>
                    <w:t>限制夜间高噪声施工。在变电站施工时，施工单位夜间应尽量减少产生高噪声污染的施工内容，尽量限制使用高噪声设备。</w:t>
                  </w:r>
                </w:p>
              </w:tc>
            </w:tr>
            <w:tr w:rsidR="00BE238E" w:rsidRPr="00986B83" w14:paraId="664F7907" w14:textId="77777777" w:rsidTr="00D572D4">
              <w:trPr>
                <w:trHeight w:val="340"/>
                <w:jc w:val="center"/>
              </w:trPr>
              <w:tc>
                <w:tcPr>
                  <w:tcW w:w="235" w:type="pct"/>
                  <w:vAlign w:val="center"/>
                </w:tcPr>
                <w:p w14:paraId="4BBBE28D" w14:textId="77777777" w:rsidR="00C27462"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3</w:t>
                  </w:r>
                </w:p>
              </w:tc>
              <w:tc>
                <w:tcPr>
                  <w:tcW w:w="379" w:type="pct"/>
                  <w:vAlign w:val="center"/>
                </w:tcPr>
                <w:p w14:paraId="01EF0A93" w14:textId="77777777" w:rsidR="00F86427"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环境</w:t>
                  </w:r>
                </w:p>
                <w:p w14:paraId="4A756A97" w14:textId="77777777" w:rsidR="00F86427"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空气</w:t>
                  </w:r>
                </w:p>
              </w:tc>
              <w:tc>
                <w:tcPr>
                  <w:tcW w:w="363" w:type="pct"/>
                  <w:vAlign w:val="center"/>
                </w:tcPr>
                <w:p w14:paraId="1586FDC0"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施工阶段</w:t>
                  </w:r>
                </w:p>
              </w:tc>
              <w:tc>
                <w:tcPr>
                  <w:tcW w:w="505" w:type="pct"/>
                  <w:vAlign w:val="center"/>
                </w:tcPr>
                <w:p w14:paraId="76C15F86"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污染控制措施</w:t>
                  </w:r>
                </w:p>
              </w:tc>
              <w:tc>
                <w:tcPr>
                  <w:tcW w:w="3518" w:type="pct"/>
                  <w:vAlign w:val="center"/>
                </w:tcPr>
                <w:p w14:paraId="737AA165" w14:textId="77777777" w:rsidR="00F86427" w:rsidRPr="00986B83" w:rsidRDefault="00C27462" w:rsidP="00333FC6">
                  <w:pPr>
                    <w:pStyle w:val="affc"/>
                    <w:snapToGrid w:val="0"/>
                    <w:spacing w:beforeLines="20" w:before="62" w:line="240" w:lineRule="auto"/>
                    <w:jc w:val="both"/>
                    <w:rPr>
                      <w:rFonts w:ascii="Times New Roman" w:hAnsi="Times New Roman"/>
                      <w:sz w:val="21"/>
                      <w:szCs w:val="21"/>
                    </w:rPr>
                  </w:pPr>
                  <w:r w:rsidRPr="00986B83">
                    <w:rPr>
                      <w:rFonts w:cs="宋体" w:hint="eastAsia"/>
                      <w:kern w:val="2"/>
                      <w:sz w:val="21"/>
                      <w:szCs w:val="21"/>
                    </w:rPr>
                    <w:t>①</w:t>
                  </w:r>
                  <w:r w:rsidRPr="00986B83">
                    <w:rPr>
                      <w:rFonts w:ascii="Times New Roman" w:hAnsi="Times New Roman"/>
                      <w:sz w:val="21"/>
                      <w:szCs w:val="21"/>
                    </w:rPr>
                    <w:t>施工单位应文明施工，加强施工期的环境管理和环境监控工作。</w:t>
                  </w:r>
                </w:p>
                <w:p w14:paraId="428E9A80" w14:textId="77777777" w:rsidR="00C27462" w:rsidRPr="00986B83" w:rsidRDefault="00C27462" w:rsidP="00C27462">
                  <w:pPr>
                    <w:tabs>
                      <w:tab w:val="left" w:pos="720"/>
                    </w:tabs>
                    <w:adjustRightInd w:val="0"/>
                    <w:snapToGrid w:val="0"/>
                    <w:rPr>
                      <w:rFonts w:eastAsia="宋体"/>
                      <w:sz w:val="21"/>
                      <w:szCs w:val="21"/>
                    </w:rPr>
                  </w:pPr>
                  <w:r w:rsidRPr="00986B83">
                    <w:rPr>
                      <w:rFonts w:ascii="宋体" w:eastAsia="宋体" w:hAnsi="宋体" w:cs="宋体" w:hint="eastAsia"/>
                      <w:sz w:val="21"/>
                      <w:szCs w:val="21"/>
                    </w:rPr>
                    <w:t>②</w:t>
                  </w:r>
                  <w:r w:rsidRPr="00986B83">
                    <w:rPr>
                      <w:rFonts w:eastAsia="宋体"/>
                      <w:sz w:val="21"/>
                      <w:szCs w:val="21"/>
                    </w:rPr>
                    <w:t>施工时，应集中配制或使用商品混凝土，然后用罐装车运至施工点进行浇筑，避免因混凝土拌制产生扬尘和噪声。此外，对于裸露施工面应定期洒水，减少施工扬尘。</w:t>
                  </w:r>
                </w:p>
                <w:p w14:paraId="73C9EF3F" w14:textId="77777777" w:rsidR="00C27462" w:rsidRPr="00986B83" w:rsidRDefault="00C27462" w:rsidP="00C27462">
                  <w:pPr>
                    <w:tabs>
                      <w:tab w:val="left" w:pos="720"/>
                    </w:tabs>
                    <w:adjustRightInd w:val="0"/>
                    <w:snapToGrid w:val="0"/>
                    <w:rPr>
                      <w:rFonts w:eastAsia="宋体"/>
                      <w:sz w:val="21"/>
                      <w:szCs w:val="21"/>
                    </w:rPr>
                  </w:pPr>
                  <w:r w:rsidRPr="00986B83">
                    <w:rPr>
                      <w:rFonts w:ascii="宋体" w:eastAsia="宋体" w:hAnsi="宋体" w:cs="宋体" w:hint="eastAsia"/>
                      <w:sz w:val="21"/>
                      <w:szCs w:val="21"/>
                    </w:rPr>
                    <w:t>③</w:t>
                  </w:r>
                  <w:r w:rsidRPr="00986B83">
                    <w:rPr>
                      <w:rFonts w:eastAsia="宋体"/>
                      <w:sz w:val="21"/>
                      <w:szCs w:val="21"/>
                    </w:rPr>
                    <w:t>车辆运输散体材料和废弃物时，必须密闭、包扎、覆盖，避免沿途漏撒；运载土方的车辆必须在规定的时间内，按指定路段行驶，控制扬尘污染。</w:t>
                  </w:r>
                </w:p>
                <w:p w14:paraId="24EC406B" w14:textId="77777777" w:rsidR="00C27462" w:rsidRPr="00986B83" w:rsidRDefault="00C27462" w:rsidP="00C27462">
                  <w:pPr>
                    <w:tabs>
                      <w:tab w:val="left" w:pos="720"/>
                    </w:tabs>
                    <w:adjustRightInd w:val="0"/>
                    <w:snapToGrid w:val="0"/>
                    <w:rPr>
                      <w:rFonts w:eastAsia="宋体"/>
                      <w:sz w:val="21"/>
                      <w:szCs w:val="21"/>
                    </w:rPr>
                  </w:pPr>
                  <w:r w:rsidRPr="00986B83">
                    <w:rPr>
                      <w:rFonts w:ascii="宋体" w:eastAsia="宋体" w:hAnsi="宋体" w:cs="宋体" w:hint="eastAsia"/>
                      <w:sz w:val="21"/>
                      <w:szCs w:val="21"/>
                    </w:rPr>
                    <w:t>④</w:t>
                  </w:r>
                  <w:r w:rsidRPr="00986B83">
                    <w:rPr>
                      <w:rFonts w:eastAsia="宋体"/>
                      <w:sz w:val="21"/>
                      <w:szCs w:val="21"/>
                    </w:rPr>
                    <w:t>加强材料转运与使用的管理，合理装卸，规范操作。</w:t>
                  </w:r>
                </w:p>
                <w:p w14:paraId="16701E84" w14:textId="77777777" w:rsidR="00C27462" w:rsidRPr="00986B83" w:rsidRDefault="00C27462" w:rsidP="00C27462">
                  <w:pPr>
                    <w:tabs>
                      <w:tab w:val="left" w:pos="720"/>
                    </w:tabs>
                    <w:adjustRightInd w:val="0"/>
                    <w:snapToGrid w:val="0"/>
                    <w:rPr>
                      <w:rFonts w:eastAsia="宋体"/>
                      <w:sz w:val="21"/>
                      <w:szCs w:val="21"/>
                    </w:rPr>
                  </w:pPr>
                  <w:r w:rsidRPr="00986B83">
                    <w:rPr>
                      <w:rFonts w:ascii="宋体" w:eastAsia="宋体" w:hAnsi="宋体" w:cs="宋体" w:hint="eastAsia"/>
                      <w:sz w:val="21"/>
                      <w:szCs w:val="21"/>
                    </w:rPr>
                    <w:t>⑤</w:t>
                  </w:r>
                  <w:r w:rsidRPr="00986B83">
                    <w:rPr>
                      <w:rFonts w:eastAsia="宋体"/>
                      <w:sz w:val="21"/>
                      <w:szCs w:val="21"/>
                    </w:rPr>
                    <w:t>进出场地的车辆限制车速，场内道路、堆场及车辆进出时洒水，保持湿润，减少或避免产生扬尘。</w:t>
                  </w:r>
                </w:p>
              </w:tc>
            </w:tr>
            <w:tr w:rsidR="00BE238E" w:rsidRPr="00986B83" w14:paraId="616B5CB7" w14:textId="77777777" w:rsidTr="00D572D4">
              <w:trPr>
                <w:trHeight w:val="708"/>
                <w:jc w:val="center"/>
              </w:trPr>
              <w:tc>
                <w:tcPr>
                  <w:tcW w:w="235" w:type="pct"/>
                  <w:vMerge w:val="restart"/>
                  <w:vAlign w:val="center"/>
                </w:tcPr>
                <w:p w14:paraId="11E301E6" w14:textId="77777777" w:rsidR="001E5658"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4</w:t>
                  </w:r>
                </w:p>
              </w:tc>
              <w:tc>
                <w:tcPr>
                  <w:tcW w:w="379" w:type="pct"/>
                  <w:vMerge w:val="restart"/>
                  <w:vAlign w:val="center"/>
                </w:tcPr>
                <w:p w14:paraId="4CCC8DCD" w14:textId="77777777" w:rsidR="00F86427"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水环境</w:t>
                  </w:r>
                </w:p>
              </w:tc>
              <w:tc>
                <w:tcPr>
                  <w:tcW w:w="363" w:type="pct"/>
                  <w:vAlign w:val="center"/>
                </w:tcPr>
                <w:p w14:paraId="5E68C29E"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设计阶段</w:t>
                  </w:r>
                </w:p>
              </w:tc>
              <w:tc>
                <w:tcPr>
                  <w:tcW w:w="505" w:type="pct"/>
                  <w:vAlign w:val="center"/>
                </w:tcPr>
                <w:p w14:paraId="73FF1CBC"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污染控制措施</w:t>
                  </w:r>
                </w:p>
              </w:tc>
              <w:tc>
                <w:tcPr>
                  <w:tcW w:w="3518" w:type="pct"/>
                  <w:vAlign w:val="center"/>
                </w:tcPr>
                <w:p w14:paraId="1CFE435F" w14:textId="77777777" w:rsidR="00F86427" w:rsidRPr="00986B83" w:rsidRDefault="00F67A9A" w:rsidP="00333FC6">
                  <w:pPr>
                    <w:pStyle w:val="affc"/>
                    <w:snapToGrid w:val="0"/>
                    <w:spacing w:beforeLines="20" w:before="62" w:line="240" w:lineRule="auto"/>
                    <w:jc w:val="both"/>
                    <w:rPr>
                      <w:rFonts w:ascii="Times New Roman" w:hAnsi="Times New Roman"/>
                      <w:kern w:val="2"/>
                      <w:sz w:val="21"/>
                      <w:szCs w:val="21"/>
                    </w:rPr>
                  </w:pPr>
                  <w:r w:rsidRPr="00986B83">
                    <w:rPr>
                      <w:rFonts w:ascii="time" w:eastAsiaTheme="minorEastAsia" w:hAnsi="time" w:hint="eastAsia"/>
                      <w:sz w:val="21"/>
                      <w:szCs w:val="21"/>
                    </w:rPr>
                    <w:t>220kV</w:t>
                  </w:r>
                  <w:r w:rsidRPr="00986B83">
                    <w:rPr>
                      <w:rFonts w:ascii="time" w:eastAsiaTheme="minorEastAsia" w:hAnsi="time" w:hint="eastAsia"/>
                      <w:sz w:val="21"/>
                      <w:szCs w:val="21"/>
                    </w:rPr>
                    <w:t>方山变电站</w:t>
                  </w:r>
                  <w:r w:rsidR="00F45E36" w:rsidRPr="00986B83">
                    <w:rPr>
                      <w:rFonts w:ascii="time" w:eastAsiaTheme="minorEastAsia" w:hAnsi="time" w:hint="eastAsia"/>
                      <w:sz w:val="21"/>
                      <w:szCs w:val="21"/>
                    </w:rPr>
                    <w:t>站区生活污水经</w:t>
                  </w:r>
                  <w:r w:rsidR="00F73DF9" w:rsidRPr="00986B83">
                    <w:rPr>
                      <w:rFonts w:ascii="time" w:eastAsiaTheme="minorEastAsia" w:hAnsi="time" w:hint="eastAsia"/>
                      <w:sz w:val="21"/>
                      <w:szCs w:val="21"/>
                    </w:rPr>
                    <w:t>生活污</w:t>
                  </w:r>
                  <w:r w:rsidR="00C00038" w:rsidRPr="00D572D4">
                    <w:rPr>
                      <w:rFonts w:ascii="time" w:eastAsiaTheme="minorEastAsia" w:hAnsi="time" w:hint="eastAsia"/>
                      <w:sz w:val="21"/>
                      <w:szCs w:val="21"/>
                    </w:rPr>
                    <w:t>水处理设施处理后</w:t>
                  </w:r>
                  <w:r w:rsidR="00D9466B" w:rsidRPr="00986B83">
                    <w:rPr>
                      <w:rFonts w:ascii="time" w:eastAsiaTheme="minorEastAsia" w:hAnsi="time" w:hint="eastAsia"/>
                      <w:sz w:val="21"/>
                      <w:szCs w:val="21"/>
                    </w:rPr>
                    <w:t>站区回用</w:t>
                  </w:r>
                  <w:r w:rsidR="00C00038" w:rsidRPr="00D572D4">
                    <w:rPr>
                      <w:rFonts w:ascii="time" w:eastAsiaTheme="minorEastAsia" w:hAnsi="time" w:hint="eastAsia"/>
                      <w:sz w:val="21"/>
                      <w:szCs w:val="21"/>
                    </w:rPr>
                    <w:t>，</w:t>
                  </w:r>
                  <w:r w:rsidR="00F45E36" w:rsidRPr="00986B83">
                    <w:rPr>
                      <w:rFonts w:ascii="time" w:eastAsiaTheme="minorEastAsia" w:hAnsi="time" w:hint="eastAsia"/>
                      <w:sz w:val="21"/>
                      <w:szCs w:val="21"/>
                    </w:rPr>
                    <w:t>不外排。</w:t>
                  </w:r>
                </w:p>
              </w:tc>
            </w:tr>
            <w:tr w:rsidR="00BE238E" w:rsidRPr="00986B83" w14:paraId="47398406" w14:textId="77777777" w:rsidTr="00D572D4">
              <w:trPr>
                <w:trHeight w:val="340"/>
                <w:jc w:val="center"/>
              </w:trPr>
              <w:tc>
                <w:tcPr>
                  <w:tcW w:w="235" w:type="pct"/>
                  <w:vMerge/>
                  <w:vAlign w:val="center"/>
                </w:tcPr>
                <w:p w14:paraId="6ED0C413" w14:textId="77777777" w:rsidR="00F86427" w:rsidRPr="00986B83" w:rsidRDefault="00F86427" w:rsidP="00333FC6">
                  <w:pPr>
                    <w:pStyle w:val="affc"/>
                    <w:snapToGrid w:val="0"/>
                    <w:spacing w:beforeLines="20" w:before="62" w:line="240" w:lineRule="auto"/>
                    <w:rPr>
                      <w:rFonts w:ascii="Times New Roman" w:hAnsi="Times New Roman"/>
                      <w:kern w:val="2"/>
                      <w:sz w:val="21"/>
                      <w:szCs w:val="21"/>
                    </w:rPr>
                  </w:pPr>
                </w:p>
              </w:tc>
              <w:tc>
                <w:tcPr>
                  <w:tcW w:w="379" w:type="pct"/>
                  <w:vMerge/>
                  <w:vAlign w:val="center"/>
                </w:tcPr>
                <w:p w14:paraId="59FF06CF" w14:textId="77777777" w:rsidR="00F86427" w:rsidRPr="00986B83" w:rsidRDefault="00F86427" w:rsidP="00333FC6">
                  <w:pPr>
                    <w:pStyle w:val="affc"/>
                    <w:snapToGrid w:val="0"/>
                    <w:spacing w:beforeLines="20" w:before="62" w:line="240" w:lineRule="auto"/>
                    <w:rPr>
                      <w:rFonts w:ascii="Times New Roman" w:hAnsi="Times New Roman"/>
                      <w:kern w:val="2"/>
                      <w:sz w:val="21"/>
                      <w:szCs w:val="21"/>
                    </w:rPr>
                  </w:pPr>
                </w:p>
              </w:tc>
              <w:tc>
                <w:tcPr>
                  <w:tcW w:w="363" w:type="pct"/>
                  <w:vAlign w:val="center"/>
                </w:tcPr>
                <w:p w14:paraId="27B5216C"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施工阶段</w:t>
                  </w:r>
                </w:p>
              </w:tc>
              <w:tc>
                <w:tcPr>
                  <w:tcW w:w="505" w:type="pct"/>
                  <w:vAlign w:val="center"/>
                </w:tcPr>
                <w:p w14:paraId="6ACFE720"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污染控制措施</w:t>
                  </w:r>
                </w:p>
              </w:tc>
              <w:tc>
                <w:tcPr>
                  <w:tcW w:w="3518" w:type="pct"/>
                  <w:vAlign w:val="center"/>
                </w:tcPr>
                <w:p w14:paraId="44E2ADFC"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变电站施工人员可利用变电站已有的生活污水处理设施进行处理，避免污染环境。</w:t>
                  </w:r>
                </w:p>
              </w:tc>
            </w:tr>
            <w:tr w:rsidR="00BE238E" w:rsidRPr="00986B83" w14:paraId="2C881FE4" w14:textId="77777777" w:rsidTr="00D572D4">
              <w:trPr>
                <w:trHeight w:val="1320"/>
                <w:jc w:val="center"/>
              </w:trPr>
              <w:tc>
                <w:tcPr>
                  <w:tcW w:w="235" w:type="pct"/>
                  <w:vMerge w:val="restart"/>
                  <w:vAlign w:val="center"/>
                </w:tcPr>
                <w:p w14:paraId="048AAE1A" w14:textId="77777777" w:rsidR="001E5658"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5</w:t>
                  </w:r>
                </w:p>
              </w:tc>
              <w:tc>
                <w:tcPr>
                  <w:tcW w:w="379" w:type="pct"/>
                  <w:vMerge w:val="restart"/>
                  <w:vAlign w:val="center"/>
                </w:tcPr>
                <w:p w14:paraId="5745DFB4" w14:textId="77777777" w:rsidR="00F86427"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固体废弃物</w:t>
                  </w:r>
                </w:p>
              </w:tc>
              <w:tc>
                <w:tcPr>
                  <w:tcW w:w="363" w:type="pct"/>
                  <w:vAlign w:val="center"/>
                </w:tcPr>
                <w:p w14:paraId="2EA3E870"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施工阶段</w:t>
                  </w:r>
                </w:p>
              </w:tc>
              <w:tc>
                <w:tcPr>
                  <w:tcW w:w="505" w:type="pct"/>
                  <w:vAlign w:val="center"/>
                </w:tcPr>
                <w:p w14:paraId="6118E7AD"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污染控制措施</w:t>
                  </w:r>
                </w:p>
              </w:tc>
              <w:tc>
                <w:tcPr>
                  <w:tcW w:w="3518" w:type="pct"/>
                  <w:vAlign w:val="center"/>
                </w:tcPr>
                <w:p w14:paraId="137CD3A2" w14:textId="77777777" w:rsidR="00F86427" w:rsidRPr="00986B83" w:rsidRDefault="00C27462" w:rsidP="00333FC6">
                  <w:pPr>
                    <w:pStyle w:val="affc"/>
                    <w:snapToGrid w:val="0"/>
                    <w:spacing w:beforeLines="20" w:before="62" w:line="240" w:lineRule="auto"/>
                    <w:jc w:val="both"/>
                    <w:rPr>
                      <w:rFonts w:ascii="Times New Roman" w:hAnsi="Times New Roman"/>
                      <w:sz w:val="21"/>
                      <w:szCs w:val="21"/>
                    </w:rPr>
                  </w:pPr>
                  <w:r w:rsidRPr="00986B83">
                    <w:rPr>
                      <w:rFonts w:cs="宋体" w:hint="eastAsia"/>
                      <w:kern w:val="2"/>
                      <w:sz w:val="21"/>
                      <w:szCs w:val="21"/>
                    </w:rPr>
                    <w:t>①</w:t>
                  </w:r>
                  <w:r w:rsidRPr="00986B83">
                    <w:rPr>
                      <w:rFonts w:ascii="Times New Roman" w:hAnsi="Times New Roman"/>
                      <w:kern w:val="2"/>
                      <w:sz w:val="21"/>
                      <w:szCs w:val="21"/>
                    </w:rPr>
                    <w:t>对变电站施工过程产生的基槽</w:t>
                  </w:r>
                  <w:r w:rsidR="00FD233B">
                    <w:rPr>
                      <w:rFonts w:ascii="Times New Roman" w:hAnsi="Times New Roman" w:hint="eastAsia"/>
                      <w:kern w:val="2"/>
                      <w:sz w:val="21"/>
                      <w:szCs w:val="21"/>
                    </w:rPr>
                    <w:t>土方</w:t>
                  </w:r>
                  <w:r w:rsidR="00FD233B">
                    <w:rPr>
                      <w:rFonts w:ascii="Times New Roman" w:hAnsi="Times New Roman"/>
                      <w:kern w:val="2"/>
                      <w:sz w:val="21"/>
                      <w:szCs w:val="21"/>
                    </w:rPr>
                    <w:t>全部用于回填</w:t>
                  </w:r>
                  <w:r w:rsidRPr="00986B83">
                    <w:rPr>
                      <w:rFonts w:ascii="Times New Roman" w:hAnsi="Times New Roman"/>
                      <w:kern w:val="2"/>
                      <w:sz w:val="21"/>
                      <w:szCs w:val="21"/>
                    </w:rPr>
                    <w:t>，不得随意外弃。</w:t>
                  </w:r>
                </w:p>
                <w:p w14:paraId="36CFA407" w14:textId="77777777" w:rsidR="00F86427" w:rsidRPr="00986B83" w:rsidRDefault="00C27462" w:rsidP="00333FC6">
                  <w:pPr>
                    <w:pStyle w:val="affc"/>
                    <w:snapToGrid w:val="0"/>
                    <w:spacing w:beforeLines="20" w:before="62" w:line="240" w:lineRule="auto"/>
                    <w:jc w:val="both"/>
                    <w:rPr>
                      <w:rFonts w:ascii="Times New Roman" w:hAnsi="Times New Roman"/>
                      <w:sz w:val="21"/>
                      <w:szCs w:val="21"/>
                    </w:rPr>
                  </w:pPr>
                  <w:r w:rsidRPr="00986B83">
                    <w:rPr>
                      <w:rFonts w:cs="宋体" w:hint="eastAsia"/>
                      <w:kern w:val="2"/>
                      <w:sz w:val="21"/>
                      <w:szCs w:val="21"/>
                    </w:rPr>
                    <w:t>②</w:t>
                  </w:r>
                  <w:r w:rsidRPr="00986B83">
                    <w:rPr>
                      <w:rFonts w:ascii="Times New Roman" w:hAnsi="Times New Roman"/>
                      <w:kern w:val="2"/>
                      <w:sz w:val="21"/>
                      <w:szCs w:val="21"/>
                    </w:rPr>
                    <w:t>明确要求施工过程中的生活垃圾应分别收集堆放，并采取必要的防护措施</w:t>
                  </w:r>
                  <w:r w:rsidRPr="00986B83">
                    <w:rPr>
                      <w:rFonts w:ascii="Times New Roman" w:hAnsi="Times New Roman"/>
                      <w:kern w:val="2"/>
                      <w:sz w:val="21"/>
                      <w:szCs w:val="21"/>
                    </w:rPr>
                    <w:t>(</w:t>
                  </w:r>
                  <w:r w:rsidRPr="00986B83">
                    <w:rPr>
                      <w:rFonts w:ascii="Times New Roman" w:hAnsi="Times New Roman"/>
                      <w:kern w:val="2"/>
                      <w:sz w:val="21"/>
                      <w:szCs w:val="21"/>
                    </w:rPr>
                    <w:t>防雨、防飞扬等</w:t>
                  </w:r>
                  <w:r w:rsidRPr="00986B83">
                    <w:rPr>
                      <w:rFonts w:ascii="Times New Roman" w:hAnsi="Times New Roman"/>
                      <w:kern w:val="2"/>
                      <w:sz w:val="21"/>
                      <w:szCs w:val="21"/>
                    </w:rPr>
                    <w:t>)</w:t>
                  </w:r>
                  <w:r w:rsidR="00FD233B">
                    <w:rPr>
                      <w:rFonts w:ascii="Times New Roman" w:hAnsi="Times New Roman" w:hint="eastAsia"/>
                      <w:kern w:val="2"/>
                      <w:sz w:val="21"/>
                      <w:szCs w:val="21"/>
                    </w:rPr>
                    <w:t>，</w:t>
                  </w:r>
                  <w:r w:rsidRPr="00986B83">
                    <w:rPr>
                      <w:rFonts w:ascii="Times New Roman" w:hAnsi="Times New Roman"/>
                      <w:kern w:val="2"/>
                      <w:sz w:val="21"/>
                      <w:szCs w:val="21"/>
                    </w:rPr>
                    <w:t>按满足当地相关要求进行妥善处理。</w:t>
                  </w:r>
                </w:p>
                <w:p w14:paraId="56D46088" w14:textId="77777777" w:rsidR="00F86427" w:rsidRPr="00986B83" w:rsidRDefault="00C27462" w:rsidP="00333FC6">
                  <w:pPr>
                    <w:pStyle w:val="affc"/>
                    <w:snapToGrid w:val="0"/>
                    <w:spacing w:beforeLines="20" w:before="62" w:line="240" w:lineRule="auto"/>
                    <w:jc w:val="both"/>
                    <w:rPr>
                      <w:rFonts w:ascii="Times New Roman" w:hAnsi="Times New Roman"/>
                      <w:sz w:val="21"/>
                      <w:szCs w:val="21"/>
                    </w:rPr>
                  </w:pPr>
                  <w:r w:rsidRPr="00986B83">
                    <w:rPr>
                      <w:rFonts w:cs="宋体" w:hint="eastAsia"/>
                      <w:kern w:val="2"/>
                      <w:sz w:val="21"/>
                      <w:szCs w:val="21"/>
                    </w:rPr>
                    <w:t>③</w:t>
                  </w:r>
                  <w:r w:rsidRPr="00986B83">
                    <w:rPr>
                      <w:rFonts w:ascii="Times New Roman" w:hAnsi="Times New Roman"/>
                      <w:kern w:val="2"/>
                      <w:sz w:val="21"/>
                      <w:szCs w:val="21"/>
                    </w:rPr>
                    <w:t>施工现场设置封闭式垃圾容器，施工场地生活垃圾实行袋装化，及时清运。对建筑垃圾进行分类，集中</w:t>
                  </w:r>
                  <w:r w:rsidR="00FD233B">
                    <w:rPr>
                      <w:rFonts w:ascii="Times New Roman" w:hAnsi="Times New Roman"/>
                      <w:kern w:val="2"/>
                      <w:sz w:val="21"/>
                      <w:szCs w:val="21"/>
                    </w:rPr>
                    <w:t>清运</w:t>
                  </w:r>
                  <w:r w:rsidRPr="00986B83">
                    <w:rPr>
                      <w:rFonts w:ascii="Times New Roman" w:hAnsi="Times New Roman"/>
                      <w:kern w:val="2"/>
                      <w:sz w:val="21"/>
                      <w:szCs w:val="21"/>
                    </w:rPr>
                    <w:t>。</w:t>
                  </w:r>
                </w:p>
              </w:tc>
            </w:tr>
            <w:tr w:rsidR="00BE238E" w:rsidRPr="00986B83" w14:paraId="494EBB2D" w14:textId="77777777" w:rsidTr="00D572D4">
              <w:trPr>
                <w:trHeight w:val="614"/>
                <w:jc w:val="center"/>
              </w:trPr>
              <w:tc>
                <w:tcPr>
                  <w:tcW w:w="235" w:type="pct"/>
                  <w:vMerge/>
                  <w:vAlign w:val="center"/>
                </w:tcPr>
                <w:p w14:paraId="7D3C4989" w14:textId="77777777" w:rsidR="00112E68" w:rsidRDefault="00112E68" w:rsidP="00D572D4">
                  <w:pPr>
                    <w:pStyle w:val="affc"/>
                    <w:snapToGrid w:val="0"/>
                    <w:spacing w:beforeLines="20" w:before="62" w:line="240" w:lineRule="auto"/>
                    <w:rPr>
                      <w:rFonts w:ascii="Times New Roman" w:hAnsi="Times New Roman"/>
                      <w:b/>
                      <w:kern w:val="2"/>
                      <w:sz w:val="21"/>
                      <w:szCs w:val="21"/>
                    </w:rPr>
                  </w:pPr>
                </w:p>
              </w:tc>
              <w:tc>
                <w:tcPr>
                  <w:tcW w:w="379" w:type="pct"/>
                  <w:vMerge/>
                  <w:vAlign w:val="center"/>
                </w:tcPr>
                <w:p w14:paraId="0CDE1990" w14:textId="77777777" w:rsidR="00112E68" w:rsidRDefault="00112E68" w:rsidP="00D572D4">
                  <w:pPr>
                    <w:pStyle w:val="affc"/>
                    <w:snapToGrid w:val="0"/>
                    <w:spacing w:beforeLines="20" w:before="62" w:line="240" w:lineRule="auto"/>
                    <w:rPr>
                      <w:rFonts w:ascii="Times New Roman" w:hAnsi="Times New Roman"/>
                      <w:b/>
                      <w:kern w:val="2"/>
                      <w:sz w:val="21"/>
                      <w:szCs w:val="21"/>
                    </w:rPr>
                  </w:pPr>
                </w:p>
              </w:tc>
              <w:tc>
                <w:tcPr>
                  <w:tcW w:w="363" w:type="pct"/>
                  <w:vAlign w:val="center"/>
                </w:tcPr>
                <w:p w14:paraId="3F87687A"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运行阶段</w:t>
                  </w:r>
                </w:p>
              </w:tc>
              <w:tc>
                <w:tcPr>
                  <w:tcW w:w="505" w:type="pct"/>
                  <w:vAlign w:val="center"/>
                </w:tcPr>
                <w:p w14:paraId="48BFEEE1"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污染控制措施</w:t>
                  </w:r>
                </w:p>
              </w:tc>
              <w:tc>
                <w:tcPr>
                  <w:tcW w:w="3518" w:type="pct"/>
                  <w:vAlign w:val="center"/>
                </w:tcPr>
                <w:p w14:paraId="063C106C"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本期变电站扩建工程，无新增固体废弃物，利用已有生活垃圾收集、转运、处置设施和体系。</w:t>
                  </w:r>
                </w:p>
              </w:tc>
            </w:tr>
            <w:tr w:rsidR="00BE238E" w:rsidRPr="00986B83" w14:paraId="56B80362" w14:textId="77777777" w:rsidTr="00D572D4">
              <w:trPr>
                <w:trHeight w:val="340"/>
                <w:jc w:val="center"/>
              </w:trPr>
              <w:tc>
                <w:tcPr>
                  <w:tcW w:w="235" w:type="pct"/>
                  <w:vAlign w:val="center"/>
                </w:tcPr>
                <w:p w14:paraId="6C6F932C" w14:textId="77777777" w:rsidR="00F86427"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6</w:t>
                  </w:r>
                </w:p>
              </w:tc>
              <w:tc>
                <w:tcPr>
                  <w:tcW w:w="379" w:type="pct"/>
                  <w:vAlign w:val="center"/>
                </w:tcPr>
                <w:p w14:paraId="0F6DF96C" w14:textId="77777777" w:rsidR="00F86427"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生态环境</w:t>
                  </w:r>
                </w:p>
              </w:tc>
              <w:tc>
                <w:tcPr>
                  <w:tcW w:w="363" w:type="pct"/>
                  <w:vAlign w:val="center"/>
                </w:tcPr>
                <w:p w14:paraId="09065039"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施工阶段</w:t>
                  </w:r>
                </w:p>
              </w:tc>
              <w:tc>
                <w:tcPr>
                  <w:tcW w:w="505" w:type="pct"/>
                  <w:vAlign w:val="center"/>
                </w:tcPr>
                <w:p w14:paraId="52403FB9"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生态影响防护措施</w:t>
                  </w:r>
                </w:p>
              </w:tc>
              <w:tc>
                <w:tcPr>
                  <w:tcW w:w="3518" w:type="pct"/>
                  <w:vAlign w:val="center"/>
                </w:tcPr>
                <w:p w14:paraId="05D96BB6" w14:textId="77777777" w:rsidR="00FD233B"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不在站外设置临时施工用地，避免对站外区域植被造成破坏。</w:t>
                  </w:r>
                </w:p>
                <w:p w14:paraId="0105CDE2" w14:textId="77777777" w:rsidR="00F86427" w:rsidRPr="00986B83" w:rsidRDefault="00C27462" w:rsidP="00333FC6">
                  <w:pPr>
                    <w:pStyle w:val="affc"/>
                    <w:snapToGrid w:val="0"/>
                    <w:spacing w:beforeLines="20" w:before="62" w:line="240" w:lineRule="auto"/>
                    <w:jc w:val="both"/>
                    <w:rPr>
                      <w:rFonts w:ascii="Times New Roman" w:hAnsi="Times New Roman"/>
                      <w:sz w:val="21"/>
                      <w:szCs w:val="21"/>
                    </w:rPr>
                  </w:pPr>
                  <w:r w:rsidRPr="00986B83">
                    <w:rPr>
                      <w:rFonts w:ascii="Times New Roman" w:hAnsi="Times New Roman"/>
                      <w:kern w:val="2"/>
                      <w:sz w:val="21"/>
                      <w:szCs w:val="21"/>
                    </w:rPr>
                    <w:t>及时清理施工垃圾，杜绝施工垃圾随意丢弃。</w:t>
                  </w:r>
                </w:p>
              </w:tc>
            </w:tr>
            <w:tr w:rsidR="00BE238E" w:rsidRPr="00986B83" w14:paraId="6CCB8A59" w14:textId="77777777" w:rsidTr="00D572D4">
              <w:trPr>
                <w:trHeight w:val="904"/>
                <w:jc w:val="center"/>
              </w:trPr>
              <w:tc>
                <w:tcPr>
                  <w:tcW w:w="235" w:type="pct"/>
                  <w:vMerge w:val="restart"/>
                  <w:vAlign w:val="center"/>
                </w:tcPr>
                <w:p w14:paraId="6C66ADDA" w14:textId="77777777" w:rsidR="00F86427" w:rsidRPr="00986B83" w:rsidRDefault="00F45E36"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7</w:t>
                  </w:r>
                </w:p>
              </w:tc>
              <w:tc>
                <w:tcPr>
                  <w:tcW w:w="379" w:type="pct"/>
                  <w:vMerge w:val="restart"/>
                  <w:vAlign w:val="center"/>
                </w:tcPr>
                <w:p w14:paraId="3A28750A" w14:textId="77777777" w:rsidR="00F86427" w:rsidRPr="00986B83" w:rsidRDefault="00F45E36"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环境</w:t>
                  </w:r>
                </w:p>
                <w:p w14:paraId="3D1EC964" w14:textId="77777777" w:rsidR="00F86427" w:rsidRPr="00986B83" w:rsidRDefault="00F45E36"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风险</w:t>
                  </w:r>
                </w:p>
              </w:tc>
              <w:tc>
                <w:tcPr>
                  <w:tcW w:w="363" w:type="pct"/>
                  <w:vAlign w:val="center"/>
                </w:tcPr>
                <w:p w14:paraId="6120C31D" w14:textId="77777777" w:rsidR="00F86427" w:rsidRPr="00986B83" w:rsidRDefault="00F45E36" w:rsidP="00333FC6">
                  <w:pPr>
                    <w:pStyle w:val="affc"/>
                    <w:snapToGrid w:val="0"/>
                    <w:spacing w:beforeLines="20" w:before="62" w:line="240" w:lineRule="auto"/>
                    <w:jc w:val="both"/>
                    <w:rPr>
                      <w:rFonts w:ascii="Times New Roman" w:hAnsi="Times New Roman"/>
                      <w:kern w:val="2"/>
                      <w:sz w:val="21"/>
                      <w:szCs w:val="21"/>
                    </w:rPr>
                  </w:pPr>
                  <w:r w:rsidRPr="00986B83">
                    <w:rPr>
                      <w:rFonts w:ascii="time" w:eastAsiaTheme="minorEastAsia" w:hAnsi="time" w:hint="eastAsia"/>
                      <w:kern w:val="2"/>
                      <w:sz w:val="21"/>
                      <w:szCs w:val="21"/>
                    </w:rPr>
                    <w:t>设计阶段</w:t>
                  </w:r>
                </w:p>
              </w:tc>
              <w:tc>
                <w:tcPr>
                  <w:tcW w:w="505" w:type="pct"/>
                  <w:vAlign w:val="center"/>
                </w:tcPr>
                <w:p w14:paraId="40EA1BCF" w14:textId="77777777" w:rsidR="00F86427" w:rsidRPr="00986B83" w:rsidRDefault="00F45E36" w:rsidP="00333FC6">
                  <w:pPr>
                    <w:pStyle w:val="affc"/>
                    <w:snapToGrid w:val="0"/>
                    <w:spacing w:beforeLines="20" w:before="62" w:line="240" w:lineRule="auto"/>
                    <w:jc w:val="both"/>
                    <w:rPr>
                      <w:rFonts w:ascii="Times New Roman" w:hAnsi="Times New Roman"/>
                      <w:kern w:val="2"/>
                      <w:sz w:val="21"/>
                      <w:szCs w:val="21"/>
                    </w:rPr>
                  </w:pPr>
                  <w:r w:rsidRPr="00986B83">
                    <w:rPr>
                      <w:rFonts w:ascii="time" w:eastAsiaTheme="minorEastAsia" w:hAnsi="time" w:hint="eastAsia"/>
                      <w:kern w:val="2"/>
                      <w:sz w:val="21"/>
                      <w:szCs w:val="21"/>
                    </w:rPr>
                    <w:t>污染控制措施</w:t>
                  </w:r>
                </w:p>
              </w:tc>
              <w:tc>
                <w:tcPr>
                  <w:tcW w:w="3518" w:type="pct"/>
                  <w:vAlign w:val="center"/>
                </w:tcPr>
                <w:p w14:paraId="703999BB" w14:textId="77777777" w:rsidR="00F86427" w:rsidRPr="00986B83" w:rsidRDefault="005B62E5" w:rsidP="00333FC6">
                  <w:pPr>
                    <w:pStyle w:val="affc"/>
                    <w:snapToGrid w:val="0"/>
                    <w:spacing w:beforeLines="20" w:before="62" w:line="240" w:lineRule="auto"/>
                    <w:jc w:val="both"/>
                    <w:rPr>
                      <w:rFonts w:ascii="Times New Roman" w:hAnsi="Times New Roman"/>
                      <w:kern w:val="2"/>
                      <w:sz w:val="21"/>
                      <w:szCs w:val="21"/>
                    </w:rPr>
                  </w:pPr>
                  <w:r w:rsidRPr="00986B83">
                    <w:rPr>
                      <w:rFonts w:ascii="time" w:eastAsiaTheme="minorEastAsia" w:hAnsi="time" w:hint="eastAsia"/>
                      <w:kern w:val="2"/>
                      <w:sz w:val="21"/>
                      <w:szCs w:val="21"/>
                    </w:rPr>
                    <w:t>为满足变压器事故油的处置需求，本期方山变电站</w:t>
                  </w:r>
                  <w:r w:rsidR="00DD2B2D" w:rsidRPr="00986B83">
                    <w:rPr>
                      <w:rFonts w:ascii="time" w:eastAsiaTheme="minorEastAsia" w:hAnsi="time" w:hint="eastAsia"/>
                      <w:kern w:val="2"/>
                      <w:sz w:val="21"/>
                      <w:szCs w:val="21"/>
                    </w:rPr>
                    <w:t>新增一座</w:t>
                  </w:r>
                  <w:r w:rsidR="00DD2B2D" w:rsidRPr="00986B83">
                    <w:rPr>
                      <w:rFonts w:ascii="time" w:eastAsiaTheme="minorEastAsia" w:hAnsi="time" w:hint="eastAsia"/>
                      <w:kern w:val="2"/>
                      <w:sz w:val="21"/>
                      <w:szCs w:val="21"/>
                    </w:rPr>
                    <w:t>3</w:t>
                  </w:r>
                  <w:r w:rsidR="00DD2B2D" w:rsidRPr="00986B83">
                    <w:rPr>
                      <w:rFonts w:ascii="time" w:eastAsiaTheme="minorEastAsia" w:hAnsi="time"/>
                      <w:kern w:val="2"/>
                      <w:sz w:val="21"/>
                      <w:szCs w:val="21"/>
                    </w:rPr>
                    <w:t>0m</w:t>
                  </w:r>
                  <w:r w:rsidR="00C00038" w:rsidRPr="00D572D4">
                    <w:rPr>
                      <w:rFonts w:ascii="time" w:eastAsiaTheme="minorEastAsia" w:hAnsi="time" w:hint="eastAsia"/>
                      <w:kern w:val="2"/>
                      <w:sz w:val="21"/>
                      <w:szCs w:val="21"/>
                      <w:vertAlign w:val="superscript"/>
                    </w:rPr>
                    <w:t>3</w:t>
                  </w:r>
                  <w:r w:rsidRPr="00986B83">
                    <w:rPr>
                      <w:rFonts w:ascii="time" w:eastAsiaTheme="minorEastAsia" w:hAnsi="time" w:hint="eastAsia"/>
                      <w:kern w:val="2"/>
                      <w:sz w:val="21"/>
                      <w:szCs w:val="21"/>
                    </w:rPr>
                    <w:t>事故油池</w:t>
                  </w:r>
                  <w:r w:rsidR="00DD2B2D" w:rsidRPr="00986B83">
                    <w:rPr>
                      <w:rFonts w:ascii="time" w:eastAsiaTheme="minorEastAsia" w:hAnsi="time" w:hint="eastAsia"/>
                      <w:kern w:val="2"/>
                      <w:sz w:val="21"/>
                      <w:szCs w:val="21"/>
                    </w:rPr>
                    <w:t>，总</w:t>
                  </w:r>
                  <w:r w:rsidRPr="00986B83">
                    <w:rPr>
                      <w:rFonts w:ascii="time" w:eastAsiaTheme="minorEastAsia" w:hAnsi="time" w:hint="eastAsia"/>
                      <w:kern w:val="2"/>
                      <w:sz w:val="21"/>
                      <w:szCs w:val="21"/>
                    </w:rPr>
                    <w:t>容积</w:t>
                  </w:r>
                  <w:r w:rsidRPr="00986B83">
                    <w:rPr>
                      <w:rFonts w:ascii="time" w:eastAsiaTheme="minorEastAsia" w:hAnsi="time"/>
                      <w:kern w:val="2"/>
                      <w:sz w:val="21"/>
                      <w:szCs w:val="21"/>
                    </w:rPr>
                    <w:t>86</w:t>
                  </w:r>
                  <w:r w:rsidRPr="00986B83">
                    <w:rPr>
                      <w:rFonts w:ascii="time" w:eastAsiaTheme="minorEastAsia" w:hAnsi="time" w:hint="eastAsia"/>
                      <w:kern w:val="2"/>
                      <w:sz w:val="21"/>
                      <w:szCs w:val="21"/>
                    </w:rPr>
                    <w:t>m</w:t>
                  </w:r>
                  <w:r w:rsidRPr="00986B83">
                    <w:rPr>
                      <w:rFonts w:ascii="time" w:eastAsiaTheme="minorEastAsia" w:hAnsi="time" w:hint="eastAsia"/>
                      <w:kern w:val="2"/>
                      <w:sz w:val="21"/>
                      <w:szCs w:val="21"/>
                      <w:vertAlign w:val="superscript"/>
                    </w:rPr>
                    <w:t>3</w:t>
                  </w:r>
                  <w:r w:rsidRPr="00986B83">
                    <w:rPr>
                      <w:rFonts w:ascii="time" w:eastAsiaTheme="minorEastAsia" w:hAnsi="time" w:hint="eastAsia"/>
                      <w:kern w:val="2"/>
                      <w:sz w:val="21"/>
                      <w:szCs w:val="21"/>
                    </w:rPr>
                    <w:t>，能够满足最大单台设备油量的</w:t>
                  </w:r>
                  <w:r w:rsidRPr="00986B83">
                    <w:rPr>
                      <w:rFonts w:ascii="time" w:eastAsiaTheme="minorEastAsia" w:hAnsi="time" w:hint="eastAsia"/>
                      <w:kern w:val="2"/>
                      <w:sz w:val="21"/>
                      <w:szCs w:val="21"/>
                    </w:rPr>
                    <w:t>100%</w:t>
                  </w:r>
                  <w:r w:rsidRPr="00986B83">
                    <w:rPr>
                      <w:rFonts w:ascii="time" w:eastAsiaTheme="minorEastAsia" w:hAnsi="time" w:hint="eastAsia"/>
                      <w:kern w:val="2"/>
                      <w:sz w:val="21"/>
                      <w:szCs w:val="21"/>
                    </w:rPr>
                    <w:t>的设计要求。</w:t>
                  </w:r>
                </w:p>
              </w:tc>
            </w:tr>
            <w:tr w:rsidR="00BE238E" w:rsidRPr="00986B83" w14:paraId="53CF9657" w14:textId="77777777" w:rsidTr="00D572D4">
              <w:trPr>
                <w:trHeight w:val="904"/>
                <w:jc w:val="center"/>
              </w:trPr>
              <w:tc>
                <w:tcPr>
                  <w:tcW w:w="235" w:type="pct"/>
                  <w:vMerge/>
                  <w:vAlign w:val="center"/>
                </w:tcPr>
                <w:p w14:paraId="57877C6E" w14:textId="77777777" w:rsidR="00F86427" w:rsidRPr="00986B83" w:rsidRDefault="00F86427" w:rsidP="00333FC6">
                  <w:pPr>
                    <w:pStyle w:val="affc"/>
                    <w:snapToGrid w:val="0"/>
                    <w:spacing w:beforeLines="20" w:before="62" w:line="240" w:lineRule="auto"/>
                    <w:rPr>
                      <w:rFonts w:ascii="Times New Roman" w:hAnsi="Times New Roman"/>
                      <w:kern w:val="2"/>
                      <w:sz w:val="21"/>
                      <w:szCs w:val="21"/>
                    </w:rPr>
                  </w:pPr>
                </w:p>
              </w:tc>
              <w:tc>
                <w:tcPr>
                  <w:tcW w:w="379" w:type="pct"/>
                  <w:vMerge/>
                  <w:vAlign w:val="center"/>
                </w:tcPr>
                <w:p w14:paraId="03BD6ACC" w14:textId="77777777" w:rsidR="00F86427" w:rsidRPr="00986B83" w:rsidRDefault="00F86427" w:rsidP="00333FC6">
                  <w:pPr>
                    <w:pStyle w:val="affc"/>
                    <w:snapToGrid w:val="0"/>
                    <w:spacing w:beforeLines="20" w:before="62" w:line="240" w:lineRule="auto"/>
                    <w:rPr>
                      <w:rFonts w:ascii="Times New Roman" w:hAnsi="Times New Roman"/>
                      <w:kern w:val="2"/>
                      <w:sz w:val="21"/>
                      <w:szCs w:val="21"/>
                    </w:rPr>
                  </w:pPr>
                </w:p>
              </w:tc>
              <w:tc>
                <w:tcPr>
                  <w:tcW w:w="363" w:type="pct"/>
                  <w:vAlign w:val="center"/>
                </w:tcPr>
                <w:p w14:paraId="14B6B7A1" w14:textId="77777777" w:rsidR="00F86427" w:rsidRPr="00986B83" w:rsidRDefault="00F45E36" w:rsidP="00333FC6">
                  <w:pPr>
                    <w:pStyle w:val="affc"/>
                    <w:snapToGrid w:val="0"/>
                    <w:spacing w:beforeLines="20" w:before="62" w:line="240" w:lineRule="auto"/>
                    <w:jc w:val="both"/>
                    <w:rPr>
                      <w:rFonts w:ascii="Times New Roman" w:hAnsi="Times New Roman"/>
                      <w:kern w:val="2"/>
                      <w:sz w:val="21"/>
                      <w:szCs w:val="21"/>
                    </w:rPr>
                  </w:pPr>
                  <w:r w:rsidRPr="00986B83">
                    <w:rPr>
                      <w:rFonts w:ascii="time" w:eastAsiaTheme="minorEastAsia" w:hAnsi="time" w:hint="eastAsia"/>
                      <w:kern w:val="2"/>
                      <w:sz w:val="21"/>
                      <w:szCs w:val="21"/>
                    </w:rPr>
                    <w:t>施工</w:t>
                  </w:r>
                  <w:r w:rsidRPr="00986B83">
                    <w:rPr>
                      <w:rFonts w:ascii="time" w:eastAsiaTheme="minorEastAsia" w:hAnsi="time"/>
                      <w:kern w:val="2"/>
                      <w:sz w:val="21"/>
                      <w:szCs w:val="21"/>
                    </w:rPr>
                    <w:t>阶段</w:t>
                  </w:r>
                </w:p>
              </w:tc>
              <w:tc>
                <w:tcPr>
                  <w:tcW w:w="505" w:type="pct"/>
                  <w:vAlign w:val="center"/>
                </w:tcPr>
                <w:p w14:paraId="40AF52B6" w14:textId="77777777" w:rsidR="00F86427" w:rsidRPr="00986B83" w:rsidRDefault="00F45E36" w:rsidP="00333FC6">
                  <w:pPr>
                    <w:pStyle w:val="affc"/>
                    <w:snapToGrid w:val="0"/>
                    <w:spacing w:beforeLines="20" w:before="62" w:line="240" w:lineRule="auto"/>
                    <w:jc w:val="both"/>
                    <w:rPr>
                      <w:rFonts w:ascii="Times New Roman" w:hAnsi="Times New Roman"/>
                      <w:kern w:val="2"/>
                      <w:sz w:val="21"/>
                      <w:szCs w:val="21"/>
                    </w:rPr>
                  </w:pPr>
                  <w:r w:rsidRPr="00986B83">
                    <w:rPr>
                      <w:rFonts w:ascii="time" w:eastAsiaTheme="minorEastAsia" w:hAnsi="time" w:hint="eastAsia"/>
                      <w:kern w:val="2"/>
                      <w:sz w:val="21"/>
                      <w:szCs w:val="21"/>
                    </w:rPr>
                    <w:t>污染控制措施</w:t>
                  </w:r>
                </w:p>
              </w:tc>
              <w:tc>
                <w:tcPr>
                  <w:tcW w:w="3518" w:type="pct"/>
                  <w:vAlign w:val="center"/>
                </w:tcPr>
                <w:p w14:paraId="2104E4F0" w14:textId="77777777" w:rsidR="00F86427" w:rsidRPr="00986B83" w:rsidRDefault="00F45E36" w:rsidP="00333FC6">
                  <w:pPr>
                    <w:pStyle w:val="affc"/>
                    <w:snapToGrid w:val="0"/>
                    <w:spacing w:beforeLines="20" w:before="62" w:line="240" w:lineRule="auto"/>
                    <w:jc w:val="both"/>
                    <w:rPr>
                      <w:rFonts w:ascii="Times New Roman" w:hAnsi="Times New Roman"/>
                      <w:kern w:val="2"/>
                      <w:sz w:val="21"/>
                      <w:szCs w:val="21"/>
                    </w:rPr>
                  </w:pPr>
                  <w:r w:rsidRPr="00986B83">
                    <w:rPr>
                      <w:rFonts w:ascii="time" w:eastAsiaTheme="minorEastAsia" w:hAnsi="time" w:hint="eastAsia"/>
                      <w:kern w:val="2"/>
                      <w:sz w:val="21"/>
                      <w:szCs w:val="21"/>
                    </w:rPr>
                    <w:t>对于施工阶段变压器油外泄的风险可以通过加强施工管理、避免野蛮施工、不按操作规程施工等方式从源头上控制；同时在含油设备的装卸、安装、存放区域设置围挡和排导系统，确保意外事故状态下泄露的变压器油导入事故油池，避免通过漫流或雨水排水系统进入外环境。</w:t>
                  </w:r>
                </w:p>
              </w:tc>
            </w:tr>
            <w:tr w:rsidR="00BE238E" w:rsidRPr="00986B83" w14:paraId="25EFB7A8" w14:textId="77777777" w:rsidTr="00D572D4">
              <w:trPr>
                <w:trHeight w:val="904"/>
                <w:jc w:val="center"/>
              </w:trPr>
              <w:tc>
                <w:tcPr>
                  <w:tcW w:w="235" w:type="pct"/>
                  <w:vMerge/>
                  <w:vAlign w:val="center"/>
                </w:tcPr>
                <w:p w14:paraId="5DC76890" w14:textId="77777777" w:rsidR="00112E68" w:rsidRDefault="00112E68" w:rsidP="00D572D4">
                  <w:pPr>
                    <w:pStyle w:val="affc"/>
                    <w:snapToGrid w:val="0"/>
                    <w:spacing w:beforeLines="20" w:before="62" w:line="240" w:lineRule="auto"/>
                    <w:rPr>
                      <w:rFonts w:ascii="Times New Roman" w:hAnsi="Times New Roman"/>
                      <w:b/>
                      <w:kern w:val="2"/>
                      <w:sz w:val="21"/>
                      <w:szCs w:val="21"/>
                    </w:rPr>
                  </w:pPr>
                </w:p>
              </w:tc>
              <w:tc>
                <w:tcPr>
                  <w:tcW w:w="379" w:type="pct"/>
                  <w:vMerge/>
                  <w:vAlign w:val="center"/>
                </w:tcPr>
                <w:p w14:paraId="460337CD" w14:textId="77777777" w:rsidR="00112E68" w:rsidRDefault="00112E68" w:rsidP="00D572D4">
                  <w:pPr>
                    <w:pStyle w:val="affc"/>
                    <w:snapToGrid w:val="0"/>
                    <w:spacing w:beforeLines="20" w:before="62" w:line="240" w:lineRule="auto"/>
                    <w:rPr>
                      <w:rFonts w:ascii="Times New Roman" w:hAnsi="Times New Roman"/>
                      <w:b/>
                      <w:kern w:val="2"/>
                      <w:sz w:val="21"/>
                      <w:szCs w:val="21"/>
                    </w:rPr>
                  </w:pPr>
                </w:p>
              </w:tc>
              <w:tc>
                <w:tcPr>
                  <w:tcW w:w="363" w:type="pct"/>
                  <w:vAlign w:val="center"/>
                </w:tcPr>
                <w:p w14:paraId="04808500" w14:textId="77777777" w:rsidR="00F86427" w:rsidRPr="00986B83" w:rsidRDefault="00F45E36" w:rsidP="00333FC6">
                  <w:pPr>
                    <w:pStyle w:val="affc"/>
                    <w:snapToGrid w:val="0"/>
                    <w:spacing w:beforeLines="20" w:before="62" w:line="240" w:lineRule="auto"/>
                    <w:jc w:val="both"/>
                    <w:rPr>
                      <w:rFonts w:ascii="Times New Roman" w:hAnsi="Times New Roman"/>
                      <w:kern w:val="2"/>
                      <w:sz w:val="21"/>
                      <w:szCs w:val="21"/>
                    </w:rPr>
                  </w:pPr>
                  <w:r w:rsidRPr="00986B83">
                    <w:rPr>
                      <w:rFonts w:ascii="time" w:eastAsiaTheme="minorEastAsia" w:hAnsi="time"/>
                      <w:kern w:val="2"/>
                      <w:sz w:val="21"/>
                      <w:szCs w:val="21"/>
                    </w:rPr>
                    <w:t>运行阶段</w:t>
                  </w:r>
                </w:p>
              </w:tc>
              <w:tc>
                <w:tcPr>
                  <w:tcW w:w="505" w:type="pct"/>
                  <w:vAlign w:val="center"/>
                </w:tcPr>
                <w:p w14:paraId="517AF617" w14:textId="77777777" w:rsidR="00F86427" w:rsidRPr="00986B83" w:rsidRDefault="00F45E36" w:rsidP="00333FC6">
                  <w:pPr>
                    <w:pStyle w:val="affc"/>
                    <w:snapToGrid w:val="0"/>
                    <w:spacing w:beforeLines="20" w:before="62" w:line="240" w:lineRule="auto"/>
                    <w:jc w:val="both"/>
                    <w:rPr>
                      <w:rFonts w:ascii="Times New Roman" w:hAnsi="Times New Roman"/>
                      <w:kern w:val="2"/>
                      <w:sz w:val="21"/>
                      <w:szCs w:val="21"/>
                    </w:rPr>
                  </w:pPr>
                  <w:r w:rsidRPr="00986B83">
                    <w:rPr>
                      <w:rFonts w:ascii="time" w:eastAsiaTheme="minorEastAsia" w:hAnsi="time" w:hint="eastAsia"/>
                      <w:kern w:val="2"/>
                      <w:sz w:val="21"/>
                      <w:szCs w:val="21"/>
                    </w:rPr>
                    <w:t>污染控制措施</w:t>
                  </w:r>
                </w:p>
              </w:tc>
              <w:tc>
                <w:tcPr>
                  <w:tcW w:w="3518" w:type="pct"/>
                  <w:vAlign w:val="center"/>
                </w:tcPr>
                <w:p w14:paraId="753FA6D2" w14:textId="77777777" w:rsidR="00F86427" w:rsidRPr="00986B83" w:rsidRDefault="00F45E36" w:rsidP="00333FC6">
                  <w:pPr>
                    <w:pStyle w:val="affc"/>
                    <w:snapToGrid w:val="0"/>
                    <w:spacing w:beforeLines="20" w:before="62" w:line="240" w:lineRule="auto"/>
                    <w:jc w:val="both"/>
                    <w:rPr>
                      <w:rFonts w:ascii="Times New Roman" w:hAnsi="Times New Roman"/>
                      <w:kern w:val="2"/>
                      <w:sz w:val="21"/>
                      <w:szCs w:val="21"/>
                    </w:rPr>
                  </w:pPr>
                  <w:r w:rsidRPr="00986B83">
                    <w:rPr>
                      <w:rFonts w:ascii="time" w:eastAsiaTheme="minorEastAsia" w:hAnsi="time" w:hint="eastAsia"/>
                      <w:kern w:val="2"/>
                      <w:sz w:val="21"/>
                      <w:szCs w:val="21"/>
                    </w:rPr>
                    <w:t>加强对事故油池及其排导系统的巡查和维护，做好运行期间的管理工作；对于产生的事故油及含油废水不得随意处置，必须交由具有危险废物处理资格的机构妥善处理。</w:t>
                  </w:r>
                </w:p>
              </w:tc>
            </w:tr>
            <w:tr w:rsidR="00BE238E" w:rsidRPr="00986B83" w14:paraId="5054E615" w14:textId="77777777" w:rsidTr="00D572D4">
              <w:trPr>
                <w:trHeight w:val="570"/>
                <w:jc w:val="center"/>
              </w:trPr>
              <w:tc>
                <w:tcPr>
                  <w:tcW w:w="235" w:type="pct"/>
                  <w:vAlign w:val="center"/>
                </w:tcPr>
                <w:p w14:paraId="78657B20" w14:textId="77777777" w:rsidR="00F86427"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8</w:t>
                  </w:r>
                </w:p>
              </w:tc>
              <w:tc>
                <w:tcPr>
                  <w:tcW w:w="379" w:type="pct"/>
                  <w:vAlign w:val="center"/>
                </w:tcPr>
                <w:p w14:paraId="68316552" w14:textId="77777777" w:rsidR="00F86427"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环境</w:t>
                  </w:r>
                </w:p>
                <w:p w14:paraId="4A08EDCE" w14:textId="77777777" w:rsidR="00F86427" w:rsidRPr="00986B83" w:rsidRDefault="00C27462" w:rsidP="00333FC6">
                  <w:pPr>
                    <w:pStyle w:val="affc"/>
                    <w:snapToGrid w:val="0"/>
                    <w:spacing w:beforeLines="20" w:before="62" w:line="240" w:lineRule="auto"/>
                    <w:rPr>
                      <w:rFonts w:ascii="Times New Roman" w:hAnsi="Times New Roman"/>
                      <w:kern w:val="2"/>
                      <w:sz w:val="21"/>
                      <w:szCs w:val="21"/>
                    </w:rPr>
                  </w:pPr>
                  <w:r w:rsidRPr="00986B83">
                    <w:rPr>
                      <w:rFonts w:ascii="Times New Roman" w:hAnsi="Times New Roman"/>
                      <w:kern w:val="2"/>
                      <w:sz w:val="21"/>
                      <w:szCs w:val="21"/>
                    </w:rPr>
                    <w:t>管理</w:t>
                  </w:r>
                </w:p>
              </w:tc>
              <w:tc>
                <w:tcPr>
                  <w:tcW w:w="363" w:type="pct"/>
                  <w:vAlign w:val="center"/>
                </w:tcPr>
                <w:p w14:paraId="5397CAB5"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运行阶段</w:t>
                  </w:r>
                </w:p>
              </w:tc>
              <w:tc>
                <w:tcPr>
                  <w:tcW w:w="505" w:type="pct"/>
                  <w:vAlign w:val="center"/>
                </w:tcPr>
                <w:p w14:paraId="0148578D" w14:textId="77777777" w:rsidR="00F86427" w:rsidRPr="00986B83" w:rsidRDefault="00C27462"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t>其他环境保护措施</w:t>
                  </w:r>
                </w:p>
              </w:tc>
              <w:tc>
                <w:tcPr>
                  <w:tcW w:w="3518" w:type="pct"/>
                  <w:vAlign w:val="center"/>
                </w:tcPr>
                <w:p w14:paraId="4F536EE0" w14:textId="77777777" w:rsidR="00F86427" w:rsidRPr="00986B83" w:rsidRDefault="00C00038"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fldChar w:fldCharType="begin"/>
                  </w:r>
                  <w:r w:rsidR="00C27462" w:rsidRPr="00986B83">
                    <w:rPr>
                      <w:rFonts w:ascii="Times New Roman" w:hAnsi="Times New Roman"/>
                      <w:kern w:val="2"/>
                      <w:sz w:val="21"/>
                      <w:szCs w:val="21"/>
                    </w:rPr>
                    <w:instrText xml:space="preserve"> = 1 \* GB3 </w:instrText>
                  </w:r>
                  <w:r w:rsidRPr="00986B83">
                    <w:rPr>
                      <w:rFonts w:ascii="Times New Roman" w:hAnsi="Times New Roman"/>
                      <w:kern w:val="2"/>
                      <w:sz w:val="21"/>
                      <w:szCs w:val="21"/>
                    </w:rPr>
                    <w:fldChar w:fldCharType="separate"/>
                  </w:r>
                  <w:r w:rsidR="000608AF" w:rsidRPr="00986B83">
                    <w:rPr>
                      <w:rFonts w:ascii="Times New Roman" w:hAnsi="Times New Roman" w:hint="eastAsia"/>
                      <w:noProof/>
                      <w:kern w:val="2"/>
                      <w:sz w:val="21"/>
                      <w:szCs w:val="21"/>
                    </w:rPr>
                    <w:t>①</w:t>
                  </w:r>
                  <w:r w:rsidRPr="00986B83">
                    <w:rPr>
                      <w:rFonts w:ascii="Times New Roman" w:hAnsi="Times New Roman"/>
                      <w:kern w:val="2"/>
                      <w:sz w:val="21"/>
                      <w:szCs w:val="21"/>
                    </w:rPr>
                    <w:fldChar w:fldCharType="end"/>
                  </w:r>
                  <w:r w:rsidR="00C27462" w:rsidRPr="00986B83">
                    <w:rPr>
                      <w:rFonts w:ascii="Times New Roman" w:hAnsi="Times New Roman"/>
                      <w:kern w:val="2"/>
                      <w:sz w:val="21"/>
                      <w:szCs w:val="21"/>
                    </w:rPr>
                    <w:t>对当地公众进行有关高压设备方面的环境宣传工作。</w:t>
                  </w:r>
                </w:p>
                <w:p w14:paraId="4ED1591F" w14:textId="77777777" w:rsidR="00F86427" w:rsidRPr="00986B83" w:rsidRDefault="00C00038" w:rsidP="00333FC6">
                  <w:pPr>
                    <w:pStyle w:val="affc"/>
                    <w:snapToGrid w:val="0"/>
                    <w:spacing w:beforeLines="20" w:before="62" w:line="240" w:lineRule="auto"/>
                    <w:jc w:val="both"/>
                    <w:rPr>
                      <w:rFonts w:ascii="Times New Roman" w:hAnsi="Times New Roman"/>
                      <w:kern w:val="2"/>
                      <w:sz w:val="21"/>
                      <w:szCs w:val="21"/>
                    </w:rPr>
                  </w:pPr>
                  <w:r w:rsidRPr="00986B83">
                    <w:rPr>
                      <w:rFonts w:ascii="Times New Roman" w:hAnsi="Times New Roman"/>
                      <w:kern w:val="2"/>
                      <w:sz w:val="21"/>
                      <w:szCs w:val="21"/>
                    </w:rPr>
                    <w:fldChar w:fldCharType="begin"/>
                  </w:r>
                  <w:r w:rsidR="00C27462" w:rsidRPr="00986B83">
                    <w:rPr>
                      <w:rFonts w:ascii="Times New Roman" w:hAnsi="Times New Roman"/>
                      <w:kern w:val="2"/>
                      <w:sz w:val="21"/>
                      <w:szCs w:val="21"/>
                    </w:rPr>
                    <w:instrText xml:space="preserve"> = 2 \* GB3 </w:instrText>
                  </w:r>
                  <w:r w:rsidRPr="00986B83">
                    <w:rPr>
                      <w:rFonts w:ascii="Times New Roman" w:hAnsi="Times New Roman"/>
                      <w:kern w:val="2"/>
                      <w:sz w:val="21"/>
                      <w:szCs w:val="21"/>
                    </w:rPr>
                    <w:fldChar w:fldCharType="separate"/>
                  </w:r>
                  <w:r w:rsidR="000608AF" w:rsidRPr="00986B83">
                    <w:rPr>
                      <w:rFonts w:ascii="Times New Roman" w:hAnsi="Times New Roman" w:hint="eastAsia"/>
                      <w:noProof/>
                      <w:kern w:val="2"/>
                      <w:sz w:val="21"/>
                      <w:szCs w:val="21"/>
                    </w:rPr>
                    <w:t>②</w:t>
                  </w:r>
                  <w:r w:rsidRPr="00986B83">
                    <w:rPr>
                      <w:rFonts w:ascii="Times New Roman" w:hAnsi="Times New Roman"/>
                      <w:kern w:val="2"/>
                      <w:sz w:val="21"/>
                      <w:szCs w:val="21"/>
                    </w:rPr>
                    <w:fldChar w:fldCharType="end"/>
                  </w:r>
                  <w:r w:rsidR="00C27462" w:rsidRPr="00986B83">
                    <w:rPr>
                      <w:rFonts w:ascii="Times New Roman" w:hAnsi="Times New Roman"/>
                      <w:kern w:val="2"/>
                      <w:sz w:val="21"/>
                      <w:szCs w:val="21"/>
                    </w:rPr>
                    <w:t>依法进行运行期的环境管理工作。</w:t>
                  </w:r>
                </w:p>
              </w:tc>
            </w:tr>
          </w:tbl>
          <w:p w14:paraId="640B9C14" w14:textId="77777777" w:rsidR="00C27462" w:rsidRPr="00986B83" w:rsidRDefault="00C27462" w:rsidP="00C27462">
            <w:pPr>
              <w:adjustRightInd w:val="0"/>
              <w:snapToGrid w:val="0"/>
              <w:spacing w:line="360" w:lineRule="auto"/>
              <w:rPr>
                <w:rFonts w:eastAsia="楷体_GB2312"/>
                <w:b/>
                <w:bCs/>
                <w:sz w:val="24"/>
              </w:rPr>
            </w:pPr>
            <w:bookmarkStart w:id="135" w:name="_Toc266278649"/>
            <w:bookmarkStart w:id="136" w:name="_Toc238270305"/>
            <w:bookmarkStart w:id="137" w:name="_Toc238270403"/>
            <w:bookmarkStart w:id="138" w:name="_Toc238270693"/>
            <w:bookmarkStart w:id="139" w:name="_Toc238270511"/>
            <w:r w:rsidRPr="00986B83">
              <w:rPr>
                <w:rFonts w:eastAsia="楷体_GB2312"/>
                <w:b/>
                <w:sz w:val="24"/>
              </w:rPr>
              <w:lastRenderedPageBreak/>
              <w:t xml:space="preserve">7.2.8.2 </w:t>
            </w:r>
            <w:r w:rsidRPr="00986B83">
              <w:rPr>
                <w:rFonts w:eastAsia="楷体_GB2312"/>
                <w:b/>
                <w:sz w:val="24"/>
              </w:rPr>
              <w:t>技术经济论证</w:t>
            </w:r>
          </w:p>
          <w:p w14:paraId="2C6F8D0C" w14:textId="77777777" w:rsidR="00C27462" w:rsidRPr="00986B83" w:rsidRDefault="00C27462" w:rsidP="00C27462">
            <w:pPr>
              <w:pStyle w:val="zw0"/>
            </w:pPr>
            <w:r w:rsidRPr="00986B83">
              <w:t>以上各项污染防治措施大部分是根据国家环境保护要求及相关的设计规程规范提出、设计，同时结合已建成的同等级的输变电工程设计、施工、运行经验确定的，因此在技术上合理、具有可操作性。</w:t>
            </w:r>
          </w:p>
          <w:p w14:paraId="4E82E0C5" w14:textId="77777777" w:rsidR="00C27462" w:rsidRPr="00986B83" w:rsidRDefault="00C27462" w:rsidP="00C27462">
            <w:pPr>
              <w:pStyle w:val="zw0"/>
            </w:pPr>
            <w:r w:rsidRPr="00986B83">
              <w:t>同时，这些防治污染措施在设计、设备选型和施工阶段就已充分考虑，避免了先污后治的被动局面，减少了财物浪费，既保护了环境，又节约了经费。</w:t>
            </w:r>
          </w:p>
          <w:p w14:paraId="0DF5D67D" w14:textId="77777777" w:rsidR="00C27462" w:rsidRPr="00986B83" w:rsidRDefault="00C27462" w:rsidP="00C27462">
            <w:pPr>
              <w:pStyle w:val="zw0"/>
            </w:pPr>
            <w:r w:rsidRPr="00986B83">
              <w:t>因此，本工程采取的环保措施在技术上可行、经济上是合理的。</w:t>
            </w:r>
          </w:p>
          <w:p w14:paraId="2B32229F" w14:textId="77777777" w:rsidR="00C27462" w:rsidRPr="00986B83" w:rsidRDefault="00C27462" w:rsidP="00C27462">
            <w:pPr>
              <w:numPr>
                <w:ilvl w:val="2"/>
                <w:numId w:val="17"/>
              </w:numPr>
              <w:adjustRightInd w:val="0"/>
              <w:snapToGrid w:val="0"/>
              <w:spacing w:line="360" w:lineRule="auto"/>
              <w:rPr>
                <w:rFonts w:eastAsia="楷体_GB2312"/>
                <w:b/>
                <w:bCs/>
                <w:szCs w:val="28"/>
              </w:rPr>
            </w:pPr>
            <w:r w:rsidRPr="00986B83">
              <w:rPr>
                <w:rFonts w:eastAsia="楷体_GB2312"/>
                <w:b/>
                <w:bCs/>
                <w:sz w:val="24"/>
              </w:rPr>
              <w:t>环境管理与监测计划</w:t>
            </w:r>
          </w:p>
          <w:p w14:paraId="3D6703DB" w14:textId="77777777" w:rsidR="00C27462" w:rsidRPr="00986B83" w:rsidRDefault="00C27462" w:rsidP="00C27462">
            <w:pPr>
              <w:adjustRightInd w:val="0"/>
              <w:snapToGrid w:val="0"/>
              <w:spacing w:line="360" w:lineRule="auto"/>
              <w:rPr>
                <w:rFonts w:eastAsia="楷体_GB2312"/>
                <w:b/>
                <w:sz w:val="24"/>
              </w:rPr>
            </w:pPr>
            <w:bookmarkStart w:id="140" w:name="_Toc198366292"/>
            <w:bookmarkStart w:id="141" w:name="_Toc198366018"/>
            <w:bookmarkStart w:id="142" w:name="_Toc256709853"/>
            <w:bookmarkStart w:id="143" w:name="_Toc420159664"/>
            <w:bookmarkStart w:id="144" w:name="_Toc222661803"/>
            <w:bookmarkStart w:id="145" w:name="_Toc177956899"/>
            <w:bookmarkStart w:id="146" w:name="_Toc194202850"/>
            <w:r w:rsidRPr="00986B83">
              <w:rPr>
                <w:rFonts w:eastAsia="楷体_GB2312"/>
                <w:b/>
                <w:sz w:val="24"/>
              </w:rPr>
              <w:t xml:space="preserve">7.2.9.1 </w:t>
            </w:r>
            <w:r w:rsidRPr="00986B83">
              <w:rPr>
                <w:rFonts w:eastAsia="楷体_GB2312"/>
                <w:b/>
                <w:sz w:val="24"/>
              </w:rPr>
              <w:t>环境管理</w:t>
            </w:r>
          </w:p>
          <w:bookmarkEnd w:id="140"/>
          <w:bookmarkEnd w:id="141"/>
          <w:bookmarkEnd w:id="142"/>
          <w:bookmarkEnd w:id="143"/>
          <w:bookmarkEnd w:id="144"/>
          <w:bookmarkEnd w:id="145"/>
          <w:bookmarkEnd w:id="146"/>
          <w:p w14:paraId="340BB716" w14:textId="77777777" w:rsidR="00C27462" w:rsidRPr="00986B83" w:rsidRDefault="00C27462" w:rsidP="00C27462">
            <w:pPr>
              <w:adjustRightInd w:val="0"/>
              <w:snapToGrid w:val="0"/>
              <w:spacing w:line="360" w:lineRule="auto"/>
              <w:rPr>
                <w:rFonts w:eastAsia="楷体_GB2312"/>
                <w:b/>
                <w:sz w:val="24"/>
              </w:rPr>
            </w:pPr>
            <w:r w:rsidRPr="00986B83">
              <w:rPr>
                <w:rFonts w:eastAsia="楷体_GB2312"/>
                <w:b/>
                <w:sz w:val="24"/>
              </w:rPr>
              <w:t xml:space="preserve">7.2.9.1.1 </w:t>
            </w:r>
            <w:r w:rsidRPr="00986B83">
              <w:rPr>
                <w:rFonts w:eastAsia="楷体_GB2312"/>
                <w:b/>
                <w:sz w:val="24"/>
              </w:rPr>
              <w:t>环境管理机构</w:t>
            </w:r>
          </w:p>
          <w:p w14:paraId="407B8841" w14:textId="77777777" w:rsidR="00C27462" w:rsidRPr="00986B83" w:rsidRDefault="00C27462" w:rsidP="00C27462">
            <w:pPr>
              <w:pStyle w:val="zw0"/>
            </w:pPr>
            <w:r w:rsidRPr="00986B83">
              <w:t>建设单位或运行单位在管理机构内配备必要的专职或兼职人员，负责环境保护管理工作。</w:t>
            </w:r>
          </w:p>
          <w:p w14:paraId="5E270778" w14:textId="77777777" w:rsidR="00C27462" w:rsidRPr="00986B83" w:rsidRDefault="00C27462" w:rsidP="00C27462">
            <w:pPr>
              <w:adjustRightInd w:val="0"/>
              <w:snapToGrid w:val="0"/>
              <w:spacing w:line="360" w:lineRule="auto"/>
              <w:rPr>
                <w:rFonts w:eastAsia="楷体_GB2312"/>
                <w:b/>
                <w:sz w:val="24"/>
              </w:rPr>
            </w:pPr>
            <w:bookmarkStart w:id="147" w:name="_Toc198366019"/>
            <w:bookmarkStart w:id="148" w:name="_Toc256709854"/>
            <w:bookmarkStart w:id="149" w:name="_Toc198366293"/>
            <w:bookmarkStart w:id="150" w:name="_Toc177956900"/>
            <w:bookmarkStart w:id="151" w:name="_Toc222661804"/>
            <w:bookmarkStart w:id="152" w:name="_Toc194202851"/>
            <w:bookmarkStart w:id="153" w:name="_Toc420159665"/>
            <w:r w:rsidRPr="00986B83">
              <w:rPr>
                <w:rFonts w:eastAsia="楷体_GB2312"/>
                <w:b/>
                <w:sz w:val="24"/>
              </w:rPr>
              <w:t xml:space="preserve">7.2.9.1.2 </w:t>
            </w:r>
            <w:r w:rsidRPr="00986B83">
              <w:rPr>
                <w:rFonts w:eastAsia="楷体_GB2312"/>
                <w:b/>
                <w:sz w:val="24"/>
              </w:rPr>
              <w:t>施工期环境管理</w:t>
            </w:r>
            <w:bookmarkEnd w:id="147"/>
            <w:bookmarkEnd w:id="148"/>
            <w:bookmarkEnd w:id="149"/>
            <w:bookmarkEnd w:id="150"/>
            <w:bookmarkEnd w:id="151"/>
            <w:bookmarkEnd w:id="152"/>
            <w:bookmarkEnd w:id="153"/>
          </w:p>
          <w:p w14:paraId="1A5668FA" w14:textId="77777777" w:rsidR="00C27462" w:rsidRPr="00986B83" w:rsidRDefault="00C27462" w:rsidP="00C27462">
            <w:pPr>
              <w:pStyle w:val="zw0"/>
            </w:pPr>
            <w:r w:rsidRPr="00986B83">
              <w:t>鉴于建设期环境管理工作的重要性，同时根据国家的有关要求，本工程的施工将采取招投标制。施工招标中应对投标单位提出建设期间的环保要求，在施工设计文件中详细说明建设期应注意的环保问题，严格要求施工单位按设计文件施工，特别是按环保设计要求施工。建设期环境管理的职责和任务如下：</w:t>
            </w:r>
          </w:p>
          <w:p w14:paraId="00060542" w14:textId="77777777" w:rsidR="00C27462" w:rsidRPr="00986B83" w:rsidRDefault="00C27462" w:rsidP="00C27462">
            <w:pPr>
              <w:pStyle w:val="zw0"/>
            </w:pPr>
            <w:r w:rsidRPr="00986B83">
              <w:t>（</w:t>
            </w:r>
            <w:r w:rsidRPr="00986B83">
              <w:t>1</w:t>
            </w:r>
            <w:r w:rsidRPr="00986B83">
              <w:t>）贯彻执行国家、地方的各项环境保护方针、政策、法规和各项规章制度。</w:t>
            </w:r>
          </w:p>
          <w:p w14:paraId="02045E91" w14:textId="77777777" w:rsidR="00C27462" w:rsidRPr="00986B83" w:rsidRDefault="00C27462" w:rsidP="00C27462">
            <w:pPr>
              <w:pStyle w:val="zw0"/>
            </w:pPr>
            <w:r w:rsidRPr="00986B83">
              <w:t>（</w:t>
            </w:r>
            <w:r w:rsidRPr="00986B83">
              <w:t>2</w:t>
            </w:r>
            <w:r w:rsidRPr="00986B83">
              <w:t>）制定本工程施工中的环境保护计划，负责工程施工过程中各项环境保护措施实施的日常管理。</w:t>
            </w:r>
          </w:p>
          <w:p w14:paraId="7CAC8CE2" w14:textId="77777777" w:rsidR="00C27462" w:rsidRPr="00986B83" w:rsidRDefault="00C27462" w:rsidP="00C27462">
            <w:pPr>
              <w:pStyle w:val="zw0"/>
            </w:pPr>
            <w:r w:rsidRPr="00986B83">
              <w:t>（</w:t>
            </w:r>
            <w:r w:rsidRPr="00986B83">
              <w:t>3</w:t>
            </w:r>
            <w:r w:rsidRPr="00986B83">
              <w:t>）收集、整理、推广和实施工程建设中各项环境保护的先进工作经验和技术。</w:t>
            </w:r>
          </w:p>
          <w:p w14:paraId="02A5A80B" w14:textId="77777777" w:rsidR="00C27462" w:rsidRPr="00986B83" w:rsidRDefault="00C27462" w:rsidP="00C27462">
            <w:pPr>
              <w:pStyle w:val="zw0"/>
            </w:pPr>
            <w:r w:rsidRPr="00986B83">
              <w:t>（</w:t>
            </w:r>
            <w:r w:rsidRPr="00986B83">
              <w:t>4</w:t>
            </w:r>
            <w:r w:rsidRPr="00986B83">
              <w:t>）组织和开展对施工人员进行施工活动中应遵循的环保法规、知识的培训，提高全体员工文明施工的认识。</w:t>
            </w:r>
          </w:p>
          <w:p w14:paraId="282C6BAA" w14:textId="77777777" w:rsidR="00C27462" w:rsidRPr="00986B83" w:rsidRDefault="00C27462" w:rsidP="00C27462">
            <w:pPr>
              <w:pStyle w:val="zw0"/>
            </w:pPr>
            <w:r w:rsidRPr="00986B83">
              <w:t>（</w:t>
            </w:r>
            <w:r w:rsidRPr="00986B83">
              <w:t>5</w:t>
            </w:r>
            <w:r w:rsidRPr="00986B83">
              <w:t>）在施工计划中应适当计划设备运输道路，以避免影响当地居民生活，施工中应考虑保护生态和避免水土流失，合理组织施工，不在站外设置临时施工用地。</w:t>
            </w:r>
          </w:p>
          <w:p w14:paraId="4B2B1F0B" w14:textId="77777777" w:rsidR="00C27462" w:rsidRPr="00986B83" w:rsidRDefault="00C27462" w:rsidP="00C27462">
            <w:pPr>
              <w:pStyle w:val="zw0"/>
            </w:pPr>
            <w:r w:rsidRPr="00986B83">
              <w:t>（</w:t>
            </w:r>
            <w:r w:rsidRPr="00986B83">
              <w:t>6</w:t>
            </w:r>
            <w:r w:rsidRPr="00986B83">
              <w:t>）做好施工中各种环境问题的收集、记录、建档和处理工作。</w:t>
            </w:r>
          </w:p>
          <w:p w14:paraId="5052C203" w14:textId="77777777" w:rsidR="00C27462" w:rsidRPr="00986B83" w:rsidRDefault="00C27462" w:rsidP="00C27462">
            <w:pPr>
              <w:pStyle w:val="zw0"/>
            </w:pPr>
            <w:r w:rsidRPr="00986B83">
              <w:t>（</w:t>
            </w:r>
            <w:r w:rsidRPr="00986B83">
              <w:t>7</w:t>
            </w:r>
            <w:r w:rsidRPr="00986B83">
              <w:t>）监督施工单位，使设计、施工过程的各项环境保护措施与主体工程同步实施。</w:t>
            </w:r>
            <w:bookmarkEnd w:id="135"/>
            <w:bookmarkEnd w:id="136"/>
            <w:bookmarkEnd w:id="137"/>
            <w:bookmarkEnd w:id="138"/>
            <w:bookmarkEnd w:id="139"/>
          </w:p>
          <w:p w14:paraId="11E9BED7" w14:textId="77777777" w:rsidR="00C27462" w:rsidRPr="00986B83" w:rsidRDefault="00C27462" w:rsidP="00C27462">
            <w:pPr>
              <w:adjustRightInd w:val="0"/>
              <w:snapToGrid w:val="0"/>
              <w:spacing w:line="360" w:lineRule="auto"/>
              <w:rPr>
                <w:rFonts w:eastAsia="楷体_GB2312"/>
                <w:b/>
                <w:sz w:val="24"/>
              </w:rPr>
            </w:pPr>
            <w:r w:rsidRPr="00986B83">
              <w:rPr>
                <w:rFonts w:eastAsia="楷体_GB2312"/>
                <w:b/>
                <w:sz w:val="24"/>
              </w:rPr>
              <w:t xml:space="preserve">7.2.9.1.3 </w:t>
            </w:r>
            <w:r w:rsidRPr="00986B83">
              <w:rPr>
                <w:rFonts w:eastAsia="楷体_GB2312"/>
                <w:b/>
                <w:sz w:val="24"/>
              </w:rPr>
              <w:t>工程竣工环境保护验收</w:t>
            </w:r>
          </w:p>
          <w:p w14:paraId="4F4AF819" w14:textId="6FB85F01" w:rsidR="00C27462" w:rsidRPr="00986B83" w:rsidRDefault="00C27462" w:rsidP="00C27462">
            <w:pPr>
              <w:pStyle w:val="zw0"/>
            </w:pPr>
            <w:r w:rsidRPr="00986B83">
              <w:t>根据《建设项目环境保护管理条例》、《建设项目竣工环境保护验收暂行办法》，参照</w:t>
            </w:r>
            <w:r w:rsidR="001B69A0" w:rsidRPr="00986B83">
              <w:rPr>
                <w:rFonts w:hint="eastAsia"/>
              </w:rPr>
              <w:t>生态环境</w:t>
            </w:r>
            <w:r w:rsidRPr="00986B83">
              <w:t>部关于规范建设单位自主开展建设项目竣工环境保护验收的相关要求，本建设项目正式投产运行前，建设单位需组织自验收。验收的主要内容为项目对污染治理</w:t>
            </w:r>
            <w:r w:rsidRPr="00986B83">
              <w:lastRenderedPageBreak/>
              <w:t>设施与主体工程同时设计、同时施工、同时投产使用的</w:t>
            </w:r>
            <w:r w:rsidRPr="00986B83">
              <w:t>“</w:t>
            </w:r>
            <w:r w:rsidRPr="00986B83">
              <w:t>三同时</w:t>
            </w:r>
            <w:r w:rsidRPr="00986B83">
              <w:t>”</w:t>
            </w:r>
            <w:r w:rsidRPr="00986B83">
              <w:t>制度的落实情况，主要验收内容见</w:t>
            </w:r>
            <w:r w:rsidR="008278F6">
              <w:fldChar w:fldCharType="begin"/>
            </w:r>
            <w:r w:rsidR="008278F6">
              <w:instrText xml:space="preserve"> REF _Ref56463892 \h  \* MERGEFORMAT </w:instrText>
            </w:r>
            <w:r w:rsidR="008278F6">
              <w:fldChar w:fldCharType="separate"/>
            </w:r>
            <w:r w:rsidR="00A30E92" w:rsidRPr="00A30E92">
              <w:t>表</w:t>
            </w:r>
            <w:r w:rsidR="00A30E92" w:rsidRPr="00A30E92">
              <w:t>17</w:t>
            </w:r>
            <w:r w:rsidR="008278F6">
              <w:fldChar w:fldCharType="end"/>
            </w:r>
            <w:r w:rsidRPr="00986B83">
              <w:t>。</w:t>
            </w:r>
          </w:p>
          <w:p w14:paraId="0A1CC78E" w14:textId="421020AF" w:rsidR="00391F95" w:rsidRPr="00333FC6" w:rsidRDefault="00391F95" w:rsidP="00DB0A46">
            <w:pPr>
              <w:pStyle w:val="a6"/>
              <w:keepNext/>
              <w:jc w:val="center"/>
              <w:rPr>
                <w:rFonts w:ascii="Times New Roman" w:hAnsi="Times New Roman"/>
                <w:snapToGrid w:val="0"/>
                <w:sz w:val="21"/>
                <w:szCs w:val="21"/>
                <w:shd w:val="clear" w:color="auto" w:fill="FFFFFF"/>
              </w:rPr>
            </w:pPr>
            <w:bookmarkStart w:id="154" w:name="_Ref56463892"/>
            <w:r w:rsidRPr="00333FC6">
              <w:rPr>
                <w:rFonts w:ascii="Times New Roman" w:hAnsi="黑体"/>
                <w:snapToGrid w:val="0"/>
                <w:sz w:val="21"/>
                <w:szCs w:val="21"/>
                <w:shd w:val="clear" w:color="auto" w:fill="FFFFFF"/>
              </w:rPr>
              <w:t>表</w:t>
            </w:r>
            <w:r w:rsidR="00C00038" w:rsidRPr="00333FC6">
              <w:rPr>
                <w:rFonts w:ascii="Times New Roman" w:hAnsi="Times New Roman"/>
                <w:snapToGrid w:val="0"/>
                <w:sz w:val="21"/>
                <w:szCs w:val="21"/>
                <w:shd w:val="clear" w:color="auto" w:fill="FFFFFF"/>
              </w:rPr>
              <w:fldChar w:fldCharType="begin"/>
            </w:r>
            <w:r w:rsidRPr="00333FC6">
              <w:rPr>
                <w:rFonts w:ascii="Times New Roman" w:hAnsi="Times New Roman"/>
                <w:snapToGrid w:val="0"/>
                <w:sz w:val="21"/>
                <w:szCs w:val="21"/>
                <w:shd w:val="clear" w:color="auto" w:fill="FFFFFF"/>
              </w:rPr>
              <w:instrText xml:space="preserve">SEQ </w:instrText>
            </w:r>
            <w:r w:rsidRPr="00333FC6">
              <w:rPr>
                <w:rFonts w:ascii="Times New Roman" w:hAnsi="黑体"/>
                <w:snapToGrid w:val="0"/>
                <w:sz w:val="21"/>
                <w:szCs w:val="21"/>
                <w:shd w:val="clear" w:color="auto" w:fill="FFFFFF"/>
              </w:rPr>
              <w:instrText>表</w:instrText>
            </w:r>
            <w:r w:rsidRPr="00333FC6">
              <w:rPr>
                <w:rFonts w:ascii="Times New Roman" w:hAnsi="Times New Roman"/>
                <w:snapToGrid w:val="0"/>
                <w:sz w:val="21"/>
                <w:szCs w:val="21"/>
                <w:shd w:val="clear" w:color="auto" w:fill="FFFFFF"/>
              </w:rPr>
              <w:instrText xml:space="preserve"> \* ARABIC</w:instrText>
            </w:r>
            <w:r w:rsidR="00C00038" w:rsidRPr="00333FC6">
              <w:rPr>
                <w:rFonts w:ascii="Times New Roman" w:hAnsi="Times New Roman"/>
                <w:snapToGrid w:val="0"/>
                <w:sz w:val="21"/>
                <w:szCs w:val="21"/>
                <w:shd w:val="clear" w:color="auto" w:fill="FFFFFF"/>
              </w:rPr>
              <w:fldChar w:fldCharType="separate"/>
            </w:r>
            <w:r w:rsidR="00A30E92">
              <w:rPr>
                <w:rFonts w:ascii="Times New Roman" w:hAnsi="Times New Roman"/>
                <w:noProof/>
                <w:snapToGrid w:val="0"/>
                <w:sz w:val="21"/>
                <w:szCs w:val="21"/>
                <w:shd w:val="clear" w:color="auto" w:fill="FFFFFF"/>
              </w:rPr>
              <w:t>17</w:t>
            </w:r>
            <w:r w:rsidR="00C00038" w:rsidRPr="00333FC6">
              <w:rPr>
                <w:rFonts w:ascii="Times New Roman" w:hAnsi="Times New Roman"/>
                <w:snapToGrid w:val="0"/>
                <w:sz w:val="21"/>
                <w:szCs w:val="21"/>
                <w:shd w:val="clear" w:color="auto" w:fill="FFFFFF"/>
              </w:rPr>
              <w:fldChar w:fldCharType="end"/>
            </w:r>
            <w:bookmarkEnd w:id="154"/>
            <w:r w:rsidR="00333FC6">
              <w:rPr>
                <w:rFonts w:ascii="Times New Roman" w:hAnsi="Times New Roman" w:hint="eastAsia"/>
                <w:snapToGrid w:val="0"/>
                <w:sz w:val="21"/>
                <w:szCs w:val="21"/>
                <w:shd w:val="clear" w:color="auto" w:fill="FFFFFF"/>
              </w:rPr>
              <w:t xml:space="preserve">  </w:t>
            </w:r>
            <w:r w:rsidRPr="00333FC6">
              <w:rPr>
                <w:rFonts w:ascii="Times New Roman" w:hAnsi="黑体"/>
                <w:snapToGrid w:val="0"/>
                <w:sz w:val="21"/>
                <w:szCs w:val="21"/>
                <w:shd w:val="clear" w:color="auto" w:fill="FFFFFF"/>
              </w:rPr>
              <w:t>工程竣工环境保护验收内容一览表</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5379"/>
            </w:tblGrid>
            <w:tr w:rsidR="00BE238E" w:rsidRPr="00986B83" w14:paraId="722DC4CE" w14:textId="77777777" w:rsidTr="00D572D4">
              <w:trPr>
                <w:tblHeader/>
              </w:trPr>
              <w:tc>
                <w:tcPr>
                  <w:tcW w:w="704" w:type="dxa"/>
                  <w:vAlign w:val="center"/>
                </w:tcPr>
                <w:p w14:paraId="0D20385A" w14:textId="77777777" w:rsidR="00C27462" w:rsidRPr="00986B83" w:rsidRDefault="00C27462" w:rsidP="00C27462">
                  <w:pPr>
                    <w:pStyle w:val="afffd"/>
                    <w:tabs>
                      <w:tab w:val="left" w:pos="3720"/>
                    </w:tabs>
                    <w:spacing w:line="240" w:lineRule="auto"/>
                    <w:rPr>
                      <w:rFonts w:ascii="Times New Roman" w:hAnsi="Times New Roman" w:cs="Times New Roman"/>
                      <w:b/>
                      <w:sz w:val="21"/>
                      <w:szCs w:val="21"/>
                    </w:rPr>
                  </w:pPr>
                  <w:r w:rsidRPr="00986B83">
                    <w:rPr>
                      <w:rFonts w:ascii="Times New Roman" w:hAnsi="Times New Roman" w:cs="Times New Roman"/>
                      <w:b/>
                      <w:sz w:val="21"/>
                      <w:szCs w:val="21"/>
                    </w:rPr>
                    <w:t>序号</w:t>
                  </w:r>
                </w:p>
              </w:tc>
              <w:tc>
                <w:tcPr>
                  <w:tcW w:w="2977" w:type="dxa"/>
                  <w:vAlign w:val="center"/>
                </w:tcPr>
                <w:p w14:paraId="281E9D27" w14:textId="77777777" w:rsidR="00C27462" w:rsidRPr="00986B83" w:rsidRDefault="00C27462" w:rsidP="00C27462">
                  <w:pPr>
                    <w:pStyle w:val="afffd"/>
                    <w:tabs>
                      <w:tab w:val="left" w:pos="3720"/>
                    </w:tabs>
                    <w:spacing w:line="240" w:lineRule="auto"/>
                    <w:rPr>
                      <w:rFonts w:ascii="Times New Roman" w:hAnsi="Times New Roman" w:cs="Times New Roman"/>
                      <w:b/>
                      <w:sz w:val="21"/>
                      <w:szCs w:val="21"/>
                    </w:rPr>
                  </w:pPr>
                  <w:r w:rsidRPr="00986B83">
                    <w:rPr>
                      <w:rFonts w:ascii="Times New Roman" w:hAnsi="Times New Roman" w:cs="Times New Roman"/>
                      <w:b/>
                      <w:sz w:val="21"/>
                      <w:szCs w:val="21"/>
                    </w:rPr>
                    <w:t>验收对象</w:t>
                  </w:r>
                </w:p>
              </w:tc>
              <w:tc>
                <w:tcPr>
                  <w:tcW w:w="5379" w:type="dxa"/>
                  <w:vAlign w:val="center"/>
                </w:tcPr>
                <w:p w14:paraId="397FAD72" w14:textId="77777777" w:rsidR="00C27462" w:rsidRPr="00986B83" w:rsidRDefault="00C27462" w:rsidP="00C27462">
                  <w:pPr>
                    <w:pStyle w:val="afffd"/>
                    <w:tabs>
                      <w:tab w:val="left" w:pos="3720"/>
                    </w:tabs>
                    <w:spacing w:line="240" w:lineRule="auto"/>
                    <w:rPr>
                      <w:rFonts w:ascii="Times New Roman" w:hAnsi="Times New Roman" w:cs="Times New Roman"/>
                      <w:b/>
                      <w:sz w:val="21"/>
                      <w:szCs w:val="21"/>
                    </w:rPr>
                  </w:pPr>
                  <w:r w:rsidRPr="00986B83">
                    <w:rPr>
                      <w:rFonts w:ascii="Times New Roman" w:hAnsi="Times New Roman" w:cs="Times New Roman"/>
                      <w:b/>
                      <w:sz w:val="21"/>
                      <w:szCs w:val="21"/>
                    </w:rPr>
                    <w:t>验收内容</w:t>
                  </w:r>
                </w:p>
              </w:tc>
            </w:tr>
            <w:tr w:rsidR="00BE238E" w:rsidRPr="00986B83" w14:paraId="53003FCA" w14:textId="77777777" w:rsidTr="00D572D4">
              <w:tc>
                <w:tcPr>
                  <w:tcW w:w="704" w:type="dxa"/>
                  <w:vAlign w:val="center"/>
                </w:tcPr>
                <w:p w14:paraId="60E3FD3C"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1</w:t>
                  </w:r>
                </w:p>
              </w:tc>
              <w:tc>
                <w:tcPr>
                  <w:tcW w:w="2977" w:type="dxa"/>
                  <w:vAlign w:val="center"/>
                </w:tcPr>
                <w:p w14:paraId="2576BDF1"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相关资料、手续</w:t>
                  </w:r>
                </w:p>
              </w:tc>
              <w:tc>
                <w:tcPr>
                  <w:tcW w:w="5379" w:type="dxa"/>
                  <w:vAlign w:val="center"/>
                </w:tcPr>
                <w:p w14:paraId="5761838B" w14:textId="77777777" w:rsidR="00C27462" w:rsidRPr="00986B83" w:rsidRDefault="00C27462" w:rsidP="00C27462">
                  <w:pPr>
                    <w:pStyle w:val="afffd"/>
                    <w:tabs>
                      <w:tab w:val="left" w:pos="3720"/>
                    </w:tabs>
                    <w:spacing w:line="240" w:lineRule="auto"/>
                    <w:jc w:val="both"/>
                    <w:rPr>
                      <w:rFonts w:ascii="Times New Roman" w:hAnsi="Times New Roman" w:cs="Times New Roman"/>
                      <w:sz w:val="21"/>
                      <w:szCs w:val="21"/>
                    </w:rPr>
                  </w:pPr>
                  <w:r w:rsidRPr="00986B83">
                    <w:rPr>
                      <w:rFonts w:ascii="Times New Roman" w:hAnsi="Times New Roman" w:cs="Times New Roman"/>
                      <w:sz w:val="21"/>
                      <w:szCs w:val="21"/>
                    </w:rPr>
                    <w:t>项目相关批复文件（主要为环境影响评价审批文件）是否齐备，项目是否具备开工条件，环境保护档案是否齐全。</w:t>
                  </w:r>
                </w:p>
              </w:tc>
            </w:tr>
            <w:tr w:rsidR="00BE238E" w:rsidRPr="00986B83" w14:paraId="7AB4429A" w14:textId="77777777" w:rsidTr="00D572D4">
              <w:tc>
                <w:tcPr>
                  <w:tcW w:w="704" w:type="dxa"/>
                  <w:vAlign w:val="center"/>
                </w:tcPr>
                <w:p w14:paraId="4B9C0F7C"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2</w:t>
                  </w:r>
                </w:p>
              </w:tc>
              <w:tc>
                <w:tcPr>
                  <w:tcW w:w="2977" w:type="dxa"/>
                  <w:vAlign w:val="center"/>
                </w:tcPr>
                <w:p w14:paraId="3D0ADF7D"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实际工程内容及方案设计情况</w:t>
                  </w:r>
                </w:p>
              </w:tc>
              <w:tc>
                <w:tcPr>
                  <w:tcW w:w="5379" w:type="dxa"/>
                  <w:vAlign w:val="center"/>
                </w:tcPr>
                <w:p w14:paraId="652C9746" w14:textId="77777777" w:rsidR="00C27462" w:rsidRPr="00986B83" w:rsidRDefault="00C27462" w:rsidP="00C27462">
                  <w:pPr>
                    <w:pStyle w:val="afffd"/>
                    <w:tabs>
                      <w:tab w:val="left" w:pos="3720"/>
                    </w:tabs>
                    <w:spacing w:line="240" w:lineRule="auto"/>
                    <w:jc w:val="both"/>
                    <w:rPr>
                      <w:rFonts w:ascii="Times New Roman" w:hAnsi="Times New Roman" w:cs="Times New Roman"/>
                      <w:sz w:val="21"/>
                      <w:szCs w:val="21"/>
                    </w:rPr>
                  </w:pPr>
                  <w:r w:rsidRPr="00986B83">
                    <w:rPr>
                      <w:rFonts w:ascii="Times New Roman" w:hAnsi="Times New Roman" w:cs="Times New Roman"/>
                      <w:sz w:val="21"/>
                      <w:szCs w:val="21"/>
                    </w:rPr>
                    <w:t>核查实际工程内容及方案设计变更情况，以及由此造成的环境影响变化情况。</w:t>
                  </w:r>
                </w:p>
              </w:tc>
            </w:tr>
            <w:tr w:rsidR="00BE238E" w:rsidRPr="00986B83" w14:paraId="55C5626A" w14:textId="77777777" w:rsidTr="00D572D4">
              <w:tc>
                <w:tcPr>
                  <w:tcW w:w="704" w:type="dxa"/>
                  <w:vAlign w:val="center"/>
                </w:tcPr>
                <w:p w14:paraId="706BF68B"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3</w:t>
                  </w:r>
                </w:p>
              </w:tc>
              <w:tc>
                <w:tcPr>
                  <w:tcW w:w="2977" w:type="dxa"/>
                  <w:vAlign w:val="center"/>
                </w:tcPr>
                <w:p w14:paraId="78DE2236" w14:textId="77777777" w:rsidR="00C27462" w:rsidRPr="00986B83" w:rsidRDefault="00C27462" w:rsidP="00C27462">
                  <w:pPr>
                    <w:pStyle w:val="afff2"/>
                    <w:spacing w:before="0" w:after="0" w:line="240" w:lineRule="auto"/>
                    <w:rPr>
                      <w:rFonts w:ascii="Times New Roman" w:hAnsi="Times New Roman"/>
                      <w:sz w:val="21"/>
                    </w:rPr>
                  </w:pPr>
                  <w:r w:rsidRPr="00986B83">
                    <w:rPr>
                      <w:rFonts w:ascii="Times New Roman" w:hAnsi="Times New Roman"/>
                      <w:sz w:val="21"/>
                    </w:rPr>
                    <w:t>环境保护目标基本情况</w:t>
                  </w:r>
                </w:p>
              </w:tc>
              <w:tc>
                <w:tcPr>
                  <w:tcW w:w="5379" w:type="dxa"/>
                  <w:vAlign w:val="center"/>
                </w:tcPr>
                <w:p w14:paraId="7CD36B39" w14:textId="77777777" w:rsidR="00C27462" w:rsidRPr="00986B83" w:rsidRDefault="00C27462" w:rsidP="00C27462">
                  <w:pPr>
                    <w:pStyle w:val="afff2"/>
                    <w:spacing w:before="0" w:after="0" w:line="240" w:lineRule="auto"/>
                    <w:jc w:val="both"/>
                    <w:rPr>
                      <w:rFonts w:ascii="Times New Roman" w:hAnsi="Times New Roman"/>
                      <w:sz w:val="21"/>
                    </w:rPr>
                  </w:pPr>
                  <w:r w:rsidRPr="00986B83">
                    <w:rPr>
                      <w:rFonts w:ascii="Times New Roman" w:hAnsi="Times New Roman"/>
                      <w:snapToGrid/>
                      <w:kern w:val="2"/>
                      <w:sz w:val="21"/>
                    </w:rPr>
                    <w:t>核查环境保护目标基本情况及变更情况。</w:t>
                  </w:r>
                </w:p>
              </w:tc>
            </w:tr>
            <w:tr w:rsidR="00BE238E" w:rsidRPr="00986B83" w14:paraId="0A34B44D" w14:textId="77777777" w:rsidTr="00D572D4">
              <w:tc>
                <w:tcPr>
                  <w:tcW w:w="704" w:type="dxa"/>
                  <w:vAlign w:val="center"/>
                </w:tcPr>
                <w:p w14:paraId="105D6E54"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4</w:t>
                  </w:r>
                </w:p>
              </w:tc>
              <w:tc>
                <w:tcPr>
                  <w:tcW w:w="2977" w:type="dxa"/>
                  <w:vAlign w:val="center"/>
                </w:tcPr>
                <w:p w14:paraId="6B5E3C9E"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环保相关评价制度及规章制度</w:t>
                  </w:r>
                </w:p>
              </w:tc>
              <w:tc>
                <w:tcPr>
                  <w:tcW w:w="5379" w:type="dxa"/>
                  <w:vAlign w:val="center"/>
                </w:tcPr>
                <w:p w14:paraId="19486AC5" w14:textId="77777777" w:rsidR="00C27462" w:rsidRPr="00986B83" w:rsidRDefault="00C27462" w:rsidP="00C27462">
                  <w:pPr>
                    <w:pStyle w:val="afffd"/>
                    <w:tabs>
                      <w:tab w:val="left" w:pos="3720"/>
                    </w:tabs>
                    <w:spacing w:line="240" w:lineRule="auto"/>
                    <w:jc w:val="both"/>
                    <w:rPr>
                      <w:rFonts w:ascii="Times New Roman" w:hAnsi="Times New Roman" w:cs="Times New Roman"/>
                      <w:sz w:val="21"/>
                      <w:szCs w:val="21"/>
                    </w:rPr>
                  </w:pPr>
                  <w:r w:rsidRPr="00986B83">
                    <w:rPr>
                      <w:rFonts w:ascii="Times New Roman" w:hAnsi="Times New Roman" w:cs="Times New Roman"/>
                      <w:sz w:val="21"/>
                      <w:szCs w:val="21"/>
                    </w:rPr>
                    <w:t>核查环境影响评价制度及其他环境保护规章制度执行情况。</w:t>
                  </w:r>
                </w:p>
              </w:tc>
            </w:tr>
            <w:tr w:rsidR="00352D74" w:rsidRPr="00986B83" w14:paraId="46F6B878" w14:textId="77777777" w:rsidTr="00D572D4">
              <w:tc>
                <w:tcPr>
                  <w:tcW w:w="704" w:type="dxa"/>
                  <w:vAlign w:val="center"/>
                </w:tcPr>
                <w:p w14:paraId="22F5B24F"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5</w:t>
                  </w:r>
                </w:p>
              </w:tc>
              <w:tc>
                <w:tcPr>
                  <w:tcW w:w="2977" w:type="dxa"/>
                  <w:vAlign w:val="center"/>
                </w:tcPr>
                <w:p w14:paraId="46C64D5A"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各项环境保护设施落实情况</w:t>
                  </w:r>
                </w:p>
              </w:tc>
              <w:tc>
                <w:tcPr>
                  <w:tcW w:w="5379" w:type="dxa"/>
                  <w:vAlign w:val="center"/>
                </w:tcPr>
                <w:p w14:paraId="40924891" w14:textId="77777777" w:rsidR="00C27462" w:rsidRPr="00986B83" w:rsidRDefault="00C27462" w:rsidP="00FD233B">
                  <w:pPr>
                    <w:pStyle w:val="afffd"/>
                    <w:tabs>
                      <w:tab w:val="left" w:pos="3720"/>
                    </w:tabs>
                    <w:spacing w:line="240" w:lineRule="auto"/>
                    <w:jc w:val="both"/>
                    <w:rPr>
                      <w:rFonts w:ascii="Times New Roman" w:hAnsi="Times New Roman" w:cs="Times New Roman"/>
                      <w:sz w:val="21"/>
                      <w:szCs w:val="21"/>
                    </w:rPr>
                  </w:pPr>
                  <w:r w:rsidRPr="00986B83">
                    <w:rPr>
                      <w:rFonts w:ascii="Times New Roman" w:hAnsi="Times New Roman" w:cs="Times New Roman"/>
                      <w:sz w:val="21"/>
                      <w:szCs w:val="21"/>
                    </w:rPr>
                    <w:t>核实工程设计、环境影响评价文件及环境影响评价审批文件中提出的在设计、施工及运行三个阶段的电磁环境、水环境、声环境、固体废物、生态保护及风险防范等各项措施的落实情况及实施效果。例如变电站内生活垃圾收集容器的配置情况、密封效果，是否收集后交由环卫部门处理；站内</w:t>
                  </w:r>
                  <w:r w:rsidR="001202FE">
                    <w:rPr>
                      <w:rFonts w:ascii="Times New Roman" w:hAnsi="Times New Roman" w:cs="Times New Roman" w:hint="eastAsia"/>
                      <w:sz w:val="21"/>
                      <w:szCs w:val="21"/>
                    </w:rPr>
                    <w:t>铅酸蓄电池</w:t>
                  </w:r>
                  <w:r w:rsidRPr="00986B83">
                    <w:rPr>
                      <w:rFonts w:ascii="Times New Roman" w:hAnsi="Times New Roman" w:cs="Times New Roman"/>
                      <w:sz w:val="21"/>
                      <w:szCs w:val="21"/>
                    </w:rPr>
                    <w:t>使用寿命结束后，是否交由有资质的单位立即处理，不在站内储存</w:t>
                  </w:r>
                  <w:r w:rsidR="002B6F71" w:rsidRPr="00986B83">
                    <w:rPr>
                      <w:rFonts w:ascii="Times New Roman" w:hAnsi="Times New Roman" w:cs="Times New Roman" w:hint="eastAsia"/>
                      <w:sz w:val="21"/>
                      <w:szCs w:val="21"/>
                    </w:rPr>
                    <w:t>；</w:t>
                  </w:r>
                  <w:r w:rsidR="00F45E36" w:rsidRPr="00986B83">
                    <w:rPr>
                      <w:rFonts w:ascii="time" w:eastAsiaTheme="minorEastAsia" w:hAnsi="time" w:hint="eastAsia"/>
                      <w:sz w:val="21"/>
                      <w:szCs w:val="21"/>
                    </w:rPr>
                    <w:t>主变压器</w:t>
                  </w:r>
                  <w:r w:rsidR="00F45E36" w:rsidRPr="00986B83">
                    <w:rPr>
                      <w:rFonts w:ascii="time" w:eastAsiaTheme="minorEastAsia" w:hAnsi="time" w:hint="eastAsia"/>
                      <w:sz w:val="21"/>
                      <w:szCs w:val="21"/>
                    </w:rPr>
                    <w:t>1</w:t>
                  </w:r>
                  <w:r w:rsidR="00F45E36" w:rsidRPr="00986B83">
                    <w:rPr>
                      <w:rFonts w:ascii="time" w:eastAsiaTheme="minorEastAsia" w:hAnsi="time"/>
                      <w:sz w:val="21"/>
                      <w:szCs w:val="21"/>
                    </w:rPr>
                    <w:t>m</w:t>
                  </w:r>
                  <w:r w:rsidR="00F45E36" w:rsidRPr="00986B83">
                    <w:rPr>
                      <w:rFonts w:ascii="time" w:eastAsiaTheme="minorEastAsia" w:hAnsi="time" w:hint="eastAsia"/>
                      <w:sz w:val="21"/>
                      <w:szCs w:val="21"/>
                    </w:rPr>
                    <w:t>外</w:t>
                  </w:r>
                  <w:r w:rsidR="00F45E36" w:rsidRPr="00986B83">
                    <w:rPr>
                      <w:rFonts w:ascii="time" w:eastAsiaTheme="minorEastAsia" w:hAnsi="time"/>
                      <w:sz w:val="21"/>
                      <w:szCs w:val="21"/>
                    </w:rPr>
                    <w:t>声压级不得高于</w:t>
                  </w:r>
                  <w:r w:rsidR="00FD233B" w:rsidRPr="00986B83">
                    <w:rPr>
                      <w:rFonts w:ascii="time" w:eastAsiaTheme="minorEastAsia" w:hAnsi="time"/>
                      <w:sz w:val="21"/>
                      <w:szCs w:val="21"/>
                    </w:rPr>
                    <w:t>7</w:t>
                  </w:r>
                  <w:r w:rsidR="00FD233B">
                    <w:rPr>
                      <w:rFonts w:ascii="time" w:eastAsiaTheme="minorEastAsia" w:hAnsi="time" w:hint="eastAsia"/>
                      <w:sz w:val="21"/>
                      <w:szCs w:val="21"/>
                    </w:rPr>
                    <w:t>2</w:t>
                  </w:r>
                  <w:r w:rsidR="00FD233B" w:rsidRPr="00986B83">
                    <w:rPr>
                      <w:rFonts w:ascii="time" w:eastAsiaTheme="minorEastAsia" w:hAnsi="time"/>
                      <w:sz w:val="21"/>
                      <w:szCs w:val="21"/>
                    </w:rPr>
                    <w:t>dB</w:t>
                  </w:r>
                  <w:r w:rsidR="00F45E36" w:rsidRPr="00986B83">
                    <w:rPr>
                      <w:rFonts w:ascii="time" w:eastAsiaTheme="minorEastAsia" w:hAnsi="time"/>
                      <w:sz w:val="21"/>
                      <w:szCs w:val="21"/>
                    </w:rPr>
                    <w:t>（</w:t>
                  </w:r>
                  <w:r w:rsidR="00F45E36" w:rsidRPr="00986B83">
                    <w:rPr>
                      <w:rFonts w:ascii="time" w:eastAsiaTheme="minorEastAsia" w:hAnsi="time"/>
                      <w:sz w:val="21"/>
                      <w:szCs w:val="21"/>
                    </w:rPr>
                    <w:t>A</w:t>
                  </w:r>
                  <w:r w:rsidR="00F45E36" w:rsidRPr="00986B83">
                    <w:rPr>
                      <w:rFonts w:ascii="time" w:eastAsiaTheme="minorEastAsia" w:hAnsi="time"/>
                      <w:sz w:val="21"/>
                      <w:szCs w:val="21"/>
                    </w:rPr>
                    <w:t>）</w:t>
                  </w:r>
                  <w:r w:rsidR="00F45E36" w:rsidRPr="00986B83">
                    <w:rPr>
                      <w:rFonts w:ascii="Times New Roman" w:hAnsi="Times New Roman" w:cs="Times New Roman"/>
                      <w:sz w:val="21"/>
                      <w:szCs w:val="21"/>
                    </w:rPr>
                    <w:t>；</w:t>
                  </w:r>
                  <w:r w:rsidR="00F45E36" w:rsidRPr="00986B83">
                    <w:rPr>
                      <w:rFonts w:ascii="Times New Roman" w:hAnsi="Times New Roman" w:cs="Times New Roman" w:hint="eastAsia"/>
                      <w:sz w:val="21"/>
                      <w:szCs w:val="21"/>
                    </w:rPr>
                    <w:t>变电站厂界噪声排放是否达标</w:t>
                  </w:r>
                  <w:r w:rsidRPr="00986B83">
                    <w:rPr>
                      <w:rFonts w:ascii="Times New Roman" w:hAnsi="Times New Roman" w:cs="Times New Roman"/>
                      <w:sz w:val="21"/>
                      <w:szCs w:val="21"/>
                    </w:rPr>
                    <w:t>。</w:t>
                  </w:r>
                </w:p>
              </w:tc>
            </w:tr>
            <w:tr w:rsidR="00BE238E" w:rsidRPr="00986B83" w14:paraId="222FFB8B" w14:textId="77777777" w:rsidTr="00D572D4">
              <w:tc>
                <w:tcPr>
                  <w:tcW w:w="704" w:type="dxa"/>
                  <w:vAlign w:val="center"/>
                </w:tcPr>
                <w:p w14:paraId="020FAC9D"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6</w:t>
                  </w:r>
                </w:p>
              </w:tc>
              <w:tc>
                <w:tcPr>
                  <w:tcW w:w="2977" w:type="dxa"/>
                  <w:vAlign w:val="center"/>
                </w:tcPr>
                <w:p w14:paraId="2E5DAE6C"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环境保护设施正常运转条件</w:t>
                  </w:r>
                </w:p>
              </w:tc>
              <w:tc>
                <w:tcPr>
                  <w:tcW w:w="5379" w:type="dxa"/>
                  <w:vAlign w:val="center"/>
                </w:tcPr>
                <w:p w14:paraId="5AF91F3B" w14:textId="77777777" w:rsidR="00C27462" w:rsidRPr="00986B83" w:rsidRDefault="00F45E36" w:rsidP="001B69A0">
                  <w:pPr>
                    <w:pStyle w:val="afffd"/>
                    <w:tabs>
                      <w:tab w:val="left" w:pos="3720"/>
                    </w:tabs>
                    <w:spacing w:line="240" w:lineRule="auto"/>
                    <w:jc w:val="both"/>
                    <w:rPr>
                      <w:rFonts w:ascii="Times New Roman" w:hAnsi="Times New Roman" w:cs="Times New Roman"/>
                      <w:sz w:val="21"/>
                      <w:szCs w:val="21"/>
                    </w:rPr>
                  </w:pPr>
                  <w:r w:rsidRPr="00986B83">
                    <w:rPr>
                      <w:rFonts w:ascii="Times New Roman" w:hAnsi="Times New Roman" w:cs="Times New Roman" w:hint="eastAsia"/>
                      <w:sz w:val="21"/>
                      <w:szCs w:val="21"/>
                    </w:rPr>
                    <w:t>水处置装置是否正常稳定运行；站内生活污水是否</w:t>
                  </w:r>
                  <w:r w:rsidRPr="00986B83">
                    <w:rPr>
                      <w:rFonts w:hint="eastAsia"/>
                      <w:snapToGrid w:val="0"/>
                      <w:spacing w:val="-2"/>
                      <w:kern w:val="16"/>
                      <w:sz w:val="21"/>
                      <w:szCs w:val="21"/>
                    </w:rPr>
                    <w:t>经</w:t>
                  </w:r>
                  <w:r w:rsidR="00BC41AF" w:rsidRPr="00986B83">
                    <w:rPr>
                      <w:rFonts w:hint="eastAsia"/>
                      <w:snapToGrid w:val="0"/>
                      <w:spacing w:val="-2"/>
                      <w:kern w:val="16"/>
                      <w:sz w:val="21"/>
                      <w:szCs w:val="21"/>
                    </w:rPr>
                    <w:t>生活污水</w:t>
                  </w:r>
                  <w:r w:rsidR="00100BD3" w:rsidRPr="00986B83">
                    <w:rPr>
                      <w:rFonts w:hint="eastAsia"/>
                      <w:snapToGrid w:val="0"/>
                      <w:spacing w:val="-2"/>
                      <w:kern w:val="16"/>
                      <w:sz w:val="21"/>
                      <w:szCs w:val="21"/>
                    </w:rPr>
                    <w:t>处理设施处理</w:t>
                  </w:r>
                  <w:r w:rsidR="00C00038" w:rsidRPr="00D572D4">
                    <w:rPr>
                      <w:rFonts w:hint="eastAsia"/>
                      <w:snapToGrid w:val="0"/>
                      <w:spacing w:val="-2"/>
                      <w:kern w:val="16"/>
                      <w:sz w:val="21"/>
                      <w:szCs w:val="21"/>
                    </w:rPr>
                    <w:t>后</w:t>
                  </w:r>
                  <w:r w:rsidR="00D9466B" w:rsidRPr="00986B83">
                    <w:rPr>
                      <w:rFonts w:hint="eastAsia"/>
                      <w:snapToGrid w:val="0"/>
                      <w:spacing w:val="-2"/>
                      <w:kern w:val="16"/>
                      <w:sz w:val="21"/>
                      <w:szCs w:val="21"/>
                    </w:rPr>
                    <w:t>站区回用</w:t>
                  </w:r>
                  <w:r w:rsidRPr="00986B83">
                    <w:rPr>
                      <w:rFonts w:ascii="Times New Roman" w:hAnsi="Times New Roman" w:cs="Times New Roman" w:hint="eastAsia"/>
                      <w:sz w:val="21"/>
                      <w:szCs w:val="21"/>
                    </w:rPr>
                    <w:t>；</w:t>
                  </w:r>
                  <w:r w:rsidR="00DD2B2D" w:rsidRPr="00986B83">
                    <w:rPr>
                      <w:rFonts w:ascii="Times New Roman" w:hAnsi="Times New Roman" w:cs="Times New Roman" w:hint="eastAsia"/>
                      <w:sz w:val="21"/>
                      <w:szCs w:val="21"/>
                    </w:rPr>
                    <w:t>新建</w:t>
                  </w:r>
                  <w:r w:rsidRPr="00986B83">
                    <w:rPr>
                      <w:rFonts w:ascii="Times New Roman" w:hAnsi="Times New Roman" w:cs="Times New Roman" w:hint="eastAsia"/>
                      <w:sz w:val="21"/>
                      <w:szCs w:val="21"/>
                    </w:rPr>
                    <w:t>事故油池有效容积是否满足不小</w:t>
                  </w:r>
                  <w:r w:rsidR="00C00038" w:rsidRPr="00D572D4">
                    <w:rPr>
                      <w:rFonts w:ascii="Times New Roman" w:hAnsi="Times New Roman" w:cs="Times New Roman" w:hint="eastAsia"/>
                      <w:sz w:val="21"/>
                      <w:szCs w:val="21"/>
                    </w:rPr>
                    <w:t>于</w:t>
                  </w:r>
                  <w:r w:rsidR="00DD2B2D" w:rsidRPr="00986B83">
                    <w:rPr>
                      <w:rFonts w:ascii="time" w:eastAsiaTheme="minorEastAsia" w:hAnsi="time" w:hint="eastAsia"/>
                      <w:sz w:val="21"/>
                      <w:szCs w:val="21"/>
                    </w:rPr>
                    <w:t>3</w:t>
                  </w:r>
                  <w:r w:rsidR="00DD2B2D" w:rsidRPr="00986B83">
                    <w:rPr>
                      <w:rFonts w:ascii="time" w:eastAsiaTheme="minorEastAsia" w:hAnsi="time"/>
                      <w:sz w:val="21"/>
                      <w:szCs w:val="21"/>
                    </w:rPr>
                    <w:t>0</w:t>
                  </w:r>
                  <w:r w:rsidR="00C00038" w:rsidRPr="00C00038">
                    <w:rPr>
                      <w:rFonts w:ascii="time" w:eastAsiaTheme="minorEastAsia" w:hAnsi="time" w:hint="eastAsia"/>
                      <w:sz w:val="21"/>
                      <w:szCs w:val="21"/>
                    </w:rPr>
                    <w:t>m</w:t>
                  </w:r>
                  <w:r w:rsidR="00C00038" w:rsidRPr="00D572D4">
                    <w:rPr>
                      <w:rFonts w:ascii="time" w:eastAsiaTheme="minorEastAsia" w:hAnsi="time" w:hint="eastAsia"/>
                      <w:sz w:val="21"/>
                      <w:szCs w:val="21"/>
                      <w:vertAlign w:val="superscript"/>
                    </w:rPr>
                    <w:t>3</w:t>
                  </w:r>
                  <w:r w:rsidR="00C00038" w:rsidRPr="00D572D4">
                    <w:rPr>
                      <w:rFonts w:ascii="Times New Roman" w:hAnsi="Times New Roman" w:cs="Times New Roman" w:hint="eastAsia"/>
                      <w:sz w:val="21"/>
                      <w:szCs w:val="21"/>
                    </w:rPr>
                    <w:t>的要</w:t>
                  </w:r>
                  <w:r w:rsidRPr="00986B83">
                    <w:rPr>
                      <w:rFonts w:ascii="Times New Roman" w:hAnsi="Times New Roman" w:cs="Times New Roman" w:hint="eastAsia"/>
                      <w:sz w:val="21"/>
                      <w:szCs w:val="21"/>
                    </w:rPr>
                    <w:t>求</w:t>
                  </w:r>
                  <w:r w:rsidR="00C27462" w:rsidRPr="00986B83">
                    <w:rPr>
                      <w:rFonts w:ascii="Times New Roman" w:hAnsi="Times New Roman" w:cs="Times New Roman"/>
                      <w:sz w:val="21"/>
                      <w:szCs w:val="21"/>
                    </w:rPr>
                    <w:t>。</w:t>
                  </w:r>
                </w:p>
              </w:tc>
            </w:tr>
            <w:tr w:rsidR="00BE238E" w:rsidRPr="00986B83" w14:paraId="137480B8" w14:textId="77777777" w:rsidTr="00D572D4">
              <w:tc>
                <w:tcPr>
                  <w:tcW w:w="704" w:type="dxa"/>
                  <w:vAlign w:val="center"/>
                </w:tcPr>
                <w:p w14:paraId="25D1C68F"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7</w:t>
                  </w:r>
                </w:p>
              </w:tc>
              <w:tc>
                <w:tcPr>
                  <w:tcW w:w="2977" w:type="dxa"/>
                  <w:vAlign w:val="center"/>
                </w:tcPr>
                <w:p w14:paraId="7BBB253A"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污染物排放达标情况</w:t>
                  </w:r>
                </w:p>
              </w:tc>
              <w:tc>
                <w:tcPr>
                  <w:tcW w:w="5379" w:type="dxa"/>
                  <w:vAlign w:val="center"/>
                </w:tcPr>
                <w:p w14:paraId="559014A2" w14:textId="77777777" w:rsidR="00C27462" w:rsidRPr="00986B83" w:rsidRDefault="00C27462" w:rsidP="00120660">
                  <w:pPr>
                    <w:pStyle w:val="afffd"/>
                    <w:tabs>
                      <w:tab w:val="left" w:pos="3720"/>
                    </w:tabs>
                    <w:spacing w:line="240" w:lineRule="auto"/>
                    <w:jc w:val="both"/>
                    <w:rPr>
                      <w:rFonts w:ascii="Times New Roman" w:hAnsi="Times New Roman" w:cs="Times New Roman"/>
                      <w:sz w:val="21"/>
                      <w:szCs w:val="21"/>
                    </w:rPr>
                  </w:pPr>
                  <w:r w:rsidRPr="00986B83">
                    <w:rPr>
                      <w:rFonts w:ascii="Times New Roman" w:hAnsi="Times New Roman" w:cs="Times New Roman"/>
                      <w:sz w:val="21"/>
                      <w:szCs w:val="21"/>
                    </w:rPr>
                    <w:t>变电站投运时厂界工频电场、工频电场是否满足</w:t>
                  </w:r>
                  <w:r w:rsidRPr="00986B83">
                    <w:rPr>
                      <w:rFonts w:ascii="Times New Roman" w:hAnsi="Times New Roman" w:cs="Times New Roman"/>
                      <w:sz w:val="21"/>
                      <w:szCs w:val="21"/>
                    </w:rPr>
                    <w:t>4000V/m</w:t>
                  </w:r>
                  <w:r w:rsidRPr="00986B83">
                    <w:rPr>
                      <w:rFonts w:ascii="Times New Roman" w:hAnsi="Times New Roman" w:cs="Times New Roman"/>
                      <w:sz w:val="21"/>
                      <w:szCs w:val="21"/>
                    </w:rPr>
                    <w:t>、</w:t>
                  </w:r>
                  <w:r w:rsidRPr="00986B83">
                    <w:rPr>
                      <w:rFonts w:ascii="Times New Roman" w:hAnsi="Times New Roman" w:cs="Times New Roman"/>
                      <w:sz w:val="21"/>
                      <w:szCs w:val="21"/>
                    </w:rPr>
                    <w:t>100μT</w:t>
                  </w:r>
                  <w:r w:rsidRPr="00986B83">
                    <w:rPr>
                      <w:rFonts w:ascii="Times New Roman" w:hAnsi="Times New Roman" w:cs="Times New Roman"/>
                      <w:sz w:val="21"/>
                      <w:szCs w:val="21"/>
                    </w:rPr>
                    <w:t>标准限值要求；变电站厂界噪声是否满足《工业企业厂界环境噪声排放标准》</w:t>
                  </w:r>
                  <w:r w:rsidR="00352D74" w:rsidRPr="00986B83">
                    <w:rPr>
                      <w:rFonts w:ascii="Times New Roman" w:hAnsi="Times New Roman" w:cs="Times New Roman"/>
                      <w:sz w:val="21"/>
                      <w:szCs w:val="21"/>
                    </w:rPr>
                    <w:t>1</w:t>
                  </w:r>
                  <w:r w:rsidR="00120660" w:rsidRPr="00986B83">
                    <w:rPr>
                      <w:rFonts w:ascii="Times New Roman" w:hAnsi="Times New Roman" w:cs="Times New Roman" w:hint="eastAsia"/>
                      <w:sz w:val="21"/>
                      <w:szCs w:val="21"/>
                    </w:rPr>
                    <w:t>类</w:t>
                  </w:r>
                  <w:r w:rsidRPr="00986B83">
                    <w:rPr>
                      <w:rFonts w:ascii="Times New Roman" w:hAnsi="Times New Roman" w:cs="Times New Roman"/>
                      <w:sz w:val="21"/>
                      <w:szCs w:val="21"/>
                    </w:rPr>
                    <w:t>标准限值要求。</w:t>
                  </w:r>
                </w:p>
              </w:tc>
            </w:tr>
            <w:tr w:rsidR="00BE238E" w:rsidRPr="00986B83" w14:paraId="0C7B3E15" w14:textId="77777777" w:rsidTr="00D572D4">
              <w:tc>
                <w:tcPr>
                  <w:tcW w:w="704" w:type="dxa"/>
                  <w:vAlign w:val="center"/>
                </w:tcPr>
                <w:p w14:paraId="777ABB9A"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8</w:t>
                  </w:r>
                </w:p>
              </w:tc>
              <w:tc>
                <w:tcPr>
                  <w:tcW w:w="2977" w:type="dxa"/>
                  <w:vAlign w:val="center"/>
                </w:tcPr>
                <w:p w14:paraId="3A7BFBF5"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生态保护措施</w:t>
                  </w:r>
                </w:p>
              </w:tc>
              <w:tc>
                <w:tcPr>
                  <w:tcW w:w="5379" w:type="dxa"/>
                  <w:vAlign w:val="center"/>
                </w:tcPr>
                <w:p w14:paraId="417DA6F8" w14:textId="77777777" w:rsidR="00C27462" w:rsidRPr="00986B83" w:rsidRDefault="00C27462" w:rsidP="00C27462">
                  <w:pPr>
                    <w:pStyle w:val="afffd"/>
                    <w:tabs>
                      <w:tab w:val="left" w:pos="3720"/>
                    </w:tabs>
                    <w:spacing w:line="240" w:lineRule="auto"/>
                    <w:jc w:val="both"/>
                    <w:rPr>
                      <w:rFonts w:ascii="Times New Roman" w:hAnsi="Times New Roman" w:cs="Times New Roman"/>
                      <w:sz w:val="21"/>
                      <w:szCs w:val="21"/>
                    </w:rPr>
                  </w:pPr>
                  <w:r w:rsidRPr="00986B83">
                    <w:rPr>
                      <w:rFonts w:ascii="Times New Roman" w:hAnsi="Times New Roman" w:cs="Times New Roman"/>
                      <w:sz w:val="21"/>
                      <w:szCs w:val="21"/>
                    </w:rPr>
                    <w:t>本工程施工场地是否清理干净，未落实的，建设单位应要求施工单位采取补救和恢复措施。</w:t>
                  </w:r>
                </w:p>
              </w:tc>
            </w:tr>
            <w:tr w:rsidR="00BE238E" w:rsidRPr="00986B83" w14:paraId="2FDA6B09" w14:textId="77777777" w:rsidTr="00D572D4">
              <w:tc>
                <w:tcPr>
                  <w:tcW w:w="704" w:type="dxa"/>
                  <w:vAlign w:val="center"/>
                </w:tcPr>
                <w:p w14:paraId="6F0951C4"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9</w:t>
                  </w:r>
                </w:p>
              </w:tc>
              <w:tc>
                <w:tcPr>
                  <w:tcW w:w="2977" w:type="dxa"/>
                  <w:vAlign w:val="center"/>
                </w:tcPr>
                <w:p w14:paraId="5392B780"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公众意见收集与反馈情况</w:t>
                  </w:r>
                </w:p>
              </w:tc>
              <w:tc>
                <w:tcPr>
                  <w:tcW w:w="5379" w:type="dxa"/>
                  <w:vAlign w:val="center"/>
                </w:tcPr>
                <w:p w14:paraId="3E968789" w14:textId="77777777" w:rsidR="00C27462" w:rsidRPr="00986B83" w:rsidRDefault="00C27462" w:rsidP="00C27462">
                  <w:pPr>
                    <w:pStyle w:val="afffd"/>
                    <w:tabs>
                      <w:tab w:val="left" w:pos="3720"/>
                    </w:tabs>
                    <w:spacing w:line="240" w:lineRule="auto"/>
                    <w:jc w:val="both"/>
                    <w:rPr>
                      <w:rFonts w:ascii="Times New Roman" w:hAnsi="Times New Roman" w:cs="Times New Roman"/>
                      <w:sz w:val="21"/>
                      <w:szCs w:val="21"/>
                    </w:rPr>
                  </w:pPr>
                  <w:r w:rsidRPr="00986B83">
                    <w:rPr>
                      <w:rFonts w:ascii="Times New Roman" w:hAnsi="Times New Roman" w:cs="Times New Roman"/>
                      <w:sz w:val="21"/>
                      <w:szCs w:val="21"/>
                    </w:rPr>
                    <w:t>工程施工期和运行期实际存在及公众反映的环境问题是否得以解决。</w:t>
                  </w:r>
                </w:p>
              </w:tc>
            </w:tr>
            <w:tr w:rsidR="00BE238E" w:rsidRPr="00986B83" w14:paraId="09A81350" w14:textId="77777777" w:rsidTr="00D572D4">
              <w:tc>
                <w:tcPr>
                  <w:tcW w:w="704" w:type="dxa"/>
                  <w:vAlign w:val="center"/>
                </w:tcPr>
                <w:p w14:paraId="6949110F"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10</w:t>
                  </w:r>
                </w:p>
              </w:tc>
              <w:tc>
                <w:tcPr>
                  <w:tcW w:w="2977" w:type="dxa"/>
                  <w:vAlign w:val="center"/>
                </w:tcPr>
                <w:p w14:paraId="33204FA8" w14:textId="77777777" w:rsidR="00C27462" w:rsidRPr="00986B83" w:rsidRDefault="00C27462" w:rsidP="00C27462">
                  <w:pPr>
                    <w:pStyle w:val="afffd"/>
                    <w:tabs>
                      <w:tab w:val="left" w:pos="3720"/>
                    </w:tabs>
                    <w:spacing w:line="240" w:lineRule="auto"/>
                    <w:rPr>
                      <w:rFonts w:ascii="Times New Roman" w:hAnsi="Times New Roman" w:cs="Times New Roman"/>
                      <w:sz w:val="21"/>
                      <w:szCs w:val="21"/>
                    </w:rPr>
                  </w:pPr>
                  <w:r w:rsidRPr="00986B83">
                    <w:rPr>
                      <w:rFonts w:ascii="Times New Roman" w:hAnsi="Times New Roman" w:cs="Times New Roman"/>
                      <w:sz w:val="21"/>
                      <w:szCs w:val="21"/>
                    </w:rPr>
                    <w:t>环境保护目标环境影响因子达标情况</w:t>
                  </w:r>
                </w:p>
              </w:tc>
              <w:tc>
                <w:tcPr>
                  <w:tcW w:w="5379" w:type="dxa"/>
                  <w:vAlign w:val="center"/>
                </w:tcPr>
                <w:p w14:paraId="799CA663" w14:textId="77777777" w:rsidR="00C27462" w:rsidRPr="00986B83" w:rsidRDefault="00C27462" w:rsidP="00C27462">
                  <w:pPr>
                    <w:pStyle w:val="afffd"/>
                    <w:tabs>
                      <w:tab w:val="left" w:pos="3720"/>
                    </w:tabs>
                    <w:spacing w:line="240" w:lineRule="auto"/>
                    <w:jc w:val="both"/>
                    <w:rPr>
                      <w:rFonts w:ascii="Times New Roman" w:hAnsi="Times New Roman" w:cs="Times New Roman"/>
                      <w:sz w:val="21"/>
                      <w:szCs w:val="21"/>
                    </w:rPr>
                  </w:pPr>
                  <w:r w:rsidRPr="00986B83">
                    <w:rPr>
                      <w:rFonts w:ascii="Times New Roman" w:hAnsi="Times New Roman" w:cs="Times New Roman"/>
                      <w:sz w:val="21"/>
                      <w:szCs w:val="21"/>
                    </w:rPr>
                    <w:t>变电站投产后，监测本工程评价范围内的</w:t>
                  </w:r>
                  <w:r w:rsidR="00FD233B">
                    <w:rPr>
                      <w:rFonts w:ascii="Times New Roman" w:hAnsi="Times New Roman" w:cs="Times New Roman"/>
                      <w:sz w:val="21"/>
                      <w:szCs w:val="21"/>
                    </w:rPr>
                    <w:t>电磁</w:t>
                  </w:r>
                  <w:r w:rsidRPr="00986B83">
                    <w:rPr>
                      <w:rFonts w:ascii="Times New Roman" w:hAnsi="Times New Roman" w:cs="Times New Roman"/>
                      <w:sz w:val="21"/>
                      <w:szCs w:val="21"/>
                    </w:rPr>
                    <w:t>环境敏感目标</w:t>
                  </w:r>
                  <w:r w:rsidR="00FD233B">
                    <w:rPr>
                      <w:rFonts w:ascii="Times New Roman" w:hAnsi="Times New Roman" w:cs="Times New Roman" w:hint="eastAsia"/>
                      <w:sz w:val="21"/>
                      <w:szCs w:val="21"/>
                    </w:rPr>
                    <w:t>（若后期有新增）</w:t>
                  </w:r>
                  <w:r w:rsidRPr="00986B83">
                    <w:rPr>
                      <w:rFonts w:ascii="Times New Roman" w:hAnsi="Times New Roman" w:cs="Times New Roman"/>
                      <w:sz w:val="21"/>
                      <w:szCs w:val="21"/>
                    </w:rPr>
                    <w:t>工频电场、工频磁场是否满足《电磁环境控制限值》（</w:t>
                  </w:r>
                  <w:r w:rsidRPr="00986B83">
                    <w:rPr>
                      <w:rFonts w:ascii="Times New Roman" w:hAnsi="Times New Roman" w:cs="Times New Roman"/>
                      <w:sz w:val="21"/>
                      <w:szCs w:val="21"/>
                    </w:rPr>
                    <w:t>GB8702</w:t>
                  </w:r>
                  <w:r w:rsidR="00FD233B">
                    <w:rPr>
                      <w:rFonts w:ascii="Times New Roman" w:hAnsi="Times New Roman" w:cs="Times New Roman" w:hint="eastAsia"/>
                      <w:sz w:val="21"/>
                      <w:szCs w:val="21"/>
                    </w:rPr>
                    <w:t>-</w:t>
                  </w:r>
                  <w:r w:rsidRPr="00986B83">
                    <w:rPr>
                      <w:rFonts w:ascii="Times New Roman" w:hAnsi="Times New Roman" w:cs="Times New Roman"/>
                      <w:sz w:val="21"/>
                      <w:szCs w:val="21"/>
                    </w:rPr>
                    <w:t>2014</w:t>
                  </w:r>
                  <w:r w:rsidRPr="00986B83">
                    <w:rPr>
                      <w:rFonts w:ascii="Times New Roman" w:hAnsi="Times New Roman" w:cs="Times New Roman"/>
                      <w:sz w:val="21"/>
                      <w:szCs w:val="21"/>
                    </w:rPr>
                    <w:t>）</w:t>
                  </w:r>
                  <w:r w:rsidRPr="00986B83">
                    <w:rPr>
                      <w:rFonts w:ascii="Times New Roman" w:hAnsi="Times New Roman" w:cs="Times New Roman"/>
                      <w:sz w:val="21"/>
                      <w:szCs w:val="21"/>
                    </w:rPr>
                    <w:t>4000V/m</w:t>
                  </w:r>
                  <w:r w:rsidRPr="00986B83">
                    <w:rPr>
                      <w:rFonts w:ascii="Times New Roman" w:hAnsi="Times New Roman" w:cs="Times New Roman"/>
                      <w:sz w:val="21"/>
                      <w:szCs w:val="21"/>
                    </w:rPr>
                    <w:t>、</w:t>
                  </w:r>
                  <w:r w:rsidRPr="00986B83">
                    <w:rPr>
                      <w:rFonts w:ascii="Times New Roman" w:hAnsi="Times New Roman" w:cs="Times New Roman"/>
                      <w:sz w:val="21"/>
                      <w:szCs w:val="21"/>
                    </w:rPr>
                    <w:t>100μT</w:t>
                  </w:r>
                  <w:r w:rsidRPr="00986B83">
                    <w:rPr>
                      <w:rFonts w:ascii="Times New Roman" w:hAnsi="Times New Roman" w:cs="Times New Roman"/>
                      <w:sz w:val="21"/>
                      <w:szCs w:val="21"/>
                    </w:rPr>
                    <w:t>的控制限值，噪声是否满足《声环境质量标准》</w:t>
                  </w:r>
                  <w:r w:rsidRPr="00986B83">
                    <w:rPr>
                      <w:rFonts w:ascii="Times New Roman" w:hAnsi="Times New Roman" w:cs="Times New Roman"/>
                      <w:sz w:val="21"/>
                      <w:szCs w:val="21"/>
                    </w:rPr>
                    <w:t>(GB3096-2008)</w:t>
                  </w:r>
                  <w:r w:rsidRPr="00986B83">
                    <w:rPr>
                      <w:rFonts w:ascii="Times New Roman" w:hAnsi="Times New Roman" w:cs="Times New Roman"/>
                      <w:sz w:val="21"/>
                      <w:szCs w:val="21"/>
                    </w:rPr>
                    <w:t>相应声功能区标准要求。</w:t>
                  </w:r>
                </w:p>
              </w:tc>
            </w:tr>
          </w:tbl>
          <w:p w14:paraId="0FF9948B" w14:textId="77777777" w:rsidR="00C27462" w:rsidRPr="00986B83" w:rsidRDefault="00C27462" w:rsidP="00C27462">
            <w:pPr>
              <w:adjustRightInd w:val="0"/>
              <w:snapToGrid w:val="0"/>
              <w:spacing w:line="360" w:lineRule="auto"/>
              <w:rPr>
                <w:rFonts w:eastAsia="楷体_GB2312"/>
                <w:b/>
                <w:sz w:val="24"/>
              </w:rPr>
            </w:pPr>
            <w:r w:rsidRPr="00986B83">
              <w:rPr>
                <w:rFonts w:eastAsia="楷体_GB2312"/>
                <w:b/>
                <w:sz w:val="24"/>
              </w:rPr>
              <w:t xml:space="preserve">7.2.9.1.4 </w:t>
            </w:r>
            <w:r w:rsidRPr="00986B83">
              <w:rPr>
                <w:rFonts w:eastAsia="楷体_GB2312"/>
                <w:b/>
                <w:sz w:val="24"/>
              </w:rPr>
              <w:t>运行期环境管理</w:t>
            </w:r>
          </w:p>
          <w:p w14:paraId="74C45FFA" w14:textId="77777777" w:rsidR="00C27462" w:rsidRPr="00986B83" w:rsidRDefault="00C27462" w:rsidP="00C27462">
            <w:pPr>
              <w:pStyle w:val="zw0"/>
            </w:pPr>
            <w:r w:rsidRPr="00986B83">
              <w:t>本工程在运行期宜使用原有环境管理部门。环保管理人员应在各自的岗位责任制中明确所负的环保责任。监督国家法规、条例的贯彻执行情况，制订和贯彻环保管理制度，监控本工程主要污染源，对各部门、操作岗位进行环境保护监督和考核。环境管理的职能为：</w:t>
            </w:r>
          </w:p>
          <w:p w14:paraId="2CA2DE9A" w14:textId="77777777" w:rsidR="00C27462" w:rsidRPr="00986B83" w:rsidRDefault="00C27462" w:rsidP="00C27462">
            <w:pPr>
              <w:pStyle w:val="zw0"/>
            </w:pPr>
            <w:r w:rsidRPr="00986B83">
              <w:t>（</w:t>
            </w:r>
            <w:r w:rsidRPr="00986B83">
              <w:t>1</w:t>
            </w:r>
            <w:r w:rsidRPr="00986B83">
              <w:t>）制订和实施各项环境管理计划。</w:t>
            </w:r>
          </w:p>
          <w:p w14:paraId="7F427942" w14:textId="77777777" w:rsidR="00C27462" w:rsidRPr="00986B83" w:rsidRDefault="00C27462" w:rsidP="00C27462">
            <w:pPr>
              <w:pStyle w:val="zw0"/>
            </w:pPr>
            <w:r w:rsidRPr="00986B83">
              <w:t>（</w:t>
            </w:r>
            <w:r w:rsidRPr="00986B83">
              <w:t>2</w:t>
            </w:r>
            <w:r w:rsidRPr="00986B83">
              <w:t>）建立工频电场、工频磁场、噪声监测、生态环境现状数据档案。</w:t>
            </w:r>
          </w:p>
          <w:p w14:paraId="3432C579" w14:textId="77777777" w:rsidR="00C27462" w:rsidRPr="00986B83" w:rsidRDefault="00C27462" w:rsidP="00C27462">
            <w:pPr>
              <w:pStyle w:val="zw0"/>
            </w:pPr>
            <w:r w:rsidRPr="00986B83">
              <w:lastRenderedPageBreak/>
              <w:t>（</w:t>
            </w:r>
            <w:r w:rsidRPr="00986B83">
              <w:t>3</w:t>
            </w:r>
            <w:r w:rsidRPr="00986B83">
              <w:t>）掌握项目所在地周围的环境特征，做好记录、建档工作。</w:t>
            </w:r>
          </w:p>
          <w:p w14:paraId="1ACE8D66" w14:textId="77777777" w:rsidR="00C27462" w:rsidRPr="00986B83" w:rsidRDefault="00C27462" w:rsidP="00C27462">
            <w:pPr>
              <w:pStyle w:val="zw0"/>
            </w:pPr>
            <w:r w:rsidRPr="00986B83">
              <w:t>（</w:t>
            </w:r>
            <w:r w:rsidRPr="00986B83">
              <w:t>4</w:t>
            </w:r>
            <w:r w:rsidRPr="00986B83">
              <w:t>）检查污染防治设施运行情况，及时处理出现的问题，保证治理设施正常运行。</w:t>
            </w:r>
          </w:p>
          <w:p w14:paraId="01133EC0" w14:textId="77777777" w:rsidR="00C27462" w:rsidRPr="00986B83" w:rsidRDefault="00C27462" w:rsidP="00C27462">
            <w:pPr>
              <w:pStyle w:val="zw0"/>
            </w:pPr>
            <w:r w:rsidRPr="00986B83">
              <w:t>（</w:t>
            </w:r>
            <w:r w:rsidRPr="00986B83">
              <w:t>5</w:t>
            </w:r>
            <w:r w:rsidRPr="00986B83">
              <w:t>）协调配合上级环保主管部门所进行的环境调查，生态调查等活动。</w:t>
            </w:r>
          </w:p>
          <w:p w14:paraId="5A5B042B" w14:textId="77777777" w:rsidR="00C27462" w:rsidRPr="00986B83" w:rsidRDefault="00C27462" w:rsidP="00C27462">
            <w:pPr>
              <w:adjustRightInd w:val="0"/>
              <w:snapToGrid w:val="0"/>
              <w:spacing w:line="360" w:lineRule="auto"/>
              <w:rPr>
                <w:rFonts w:eastAsia="楷体_GB2312"/>
                <w:b/>
                <w:sz w:val="24"/>
              </w:rPr>
            </w:pPr>
            <w:r w:rsidRPr="00986B83">
              <w:rPr>
                <w:rFonts w:eastAsia="楷体_GB2312"/>
                <w:b/>
                <w:sz w:val="24"/>
              </w:rPr>
              <w:t xml:space="preserve">7.2.9.2 </w:t>
            </w:r>
            <w:r w:rsidRPr="00986B83">
              <w:rPr>
                <w:rFonts w:eastAsia="楷体_GB2312"/>
                <w:b/>
                <w:sz w:val="24"/>
              </w:rPr>
              <w:t>环境监测</w:t>
            </w:r>
          </w:p>
          <w:p w14:paraId="70BBDD35" w14:textId="77777777" w:rsidR="00C27462" w:rsidRPr="00986B83" w:rsidRDefault="00C27462" w:rsidP="00C27462">
            <w:pPr>
              <w:adjustRightInd w:val="0"/>
              <w:snapToGrid w:val="0"/>
              <w:spacing w:line="360" w:lineRule="auto"/>
              <w:rPr>
                <w:rFonts w:eastAsia="楷体_GB2312"/>
                <w:b/>
                <w:sz w:val="24"/>
              </w:rPr>
            </w:pPr>
            <w:r w:rsidRPr="00986B83">
              <w:rPr>
                <w:rFonts w:eastAsia="楷体_GB2312"/>
                <w:b/>
                <w:sz w:val="24"/>
              </w:rPr>
              <w:t xml:space="preserve">7.2.9.2.1 </w:t>
            </w:r>
            <w:r w:rsidRPr="00986B83">
              <w:rPr>
                <w:rFonts w:eastAsia="楷体_GB2312"/>
                <w:b/>
                <w:sz w:val="24"/>
              </w:rPr>
              <w:t>环境监测任务</w:t>
            </w:r>
          </w:p>
          <w:p w14:paraId="72221BA8" w14:textId="77777777" w:rsidR="00C27462" w:rsidRPr="00986B83" w:rsidRDefault="00C27462" w:rsidP="00C27462">
            <w:pPr>
              <w:pStyle w:val="zw0"/>
            </w:pPr>
            <w:r w:rsidRPr="00986B83">
              <w:t>应对与工程项目有关的主要人员，包括施工单位、运行单位、受影响区域的公众，进行环境保护技术和政策方面的培训与宣传，从而进一步增强施工、运行单位的环保管理的能力，减少施工和运行产生的不利环境影响，并且能够更好地参与和监督本项目的环保管理；提高人们的环保意识，加强公众的环境保护和自我保护意识。</w:t>
            </w:r>
          </w:p>
          <w:p w14:paraId="218C0155" w14:textId="77777777" w:rsidR="00C27462" w:rsidRPr="00986B83" w:rsidRDefault="00C27462" w:rsidP="00C27462">
            <w:pPr>
              <w:adjustRightInd w:val="0"/>
              <w:snapToGrid w:val="0"/>
              <w:spacing w:line="360" w:lineRule="auto"/>
              <w:rPr>
                <w:rFonts w:eastAsia="楷体_GB2312"/>
                <w:b/>
                <w:sz w:val="24"/>
              </w:rPr>
            </w:pPr>
            <w:r w:rsidRPr="00986B83">
              <w:rPr>
                <w:rFonts w:eastAsia="楷体_GB2312"/>
                <w:b/>
                <w:sz w:val="24"/>
              </w:rPr>
              <w:t xml:space="preserve">7.2.9.2.2 </w:t>
            </w:r>
            <w:r w:rsidRPr="00986B83">
              <w:rPr>
                <w:rFonts w:eastAsia="楷体_GB2312"/>
                <w:b/>
                <w:sz w:val="24"/>
              </w:rPr>
              <w:t>监测点位布设</w:t>
            </w:r>
          </w:p>
          <w:p w14:paraId="131BD2C1" w14:textId="77777777" w:rsidR="00C27462" w:rsidRPr="00986B83" w:rsidRDefault="00C27462" w:rsidP="00C27462">
            <w:pPr>
              <w:adjustRightInd w:val="0"/>
              <w:snapToGrid w:val="0"/>
              <w:spacing w:line="360" w:lineRule="auto"/>
              <w:ind w:firstLineChars="200" w:firstLine="480"/>
              <w:rPr>
                <w:rFonts w:eastAsia="宋体"/>
                <w:snapToGrid w:val="0"/>
                <w:kern w:val="0"/>
                <w:sz w:val="24"/>
                <w:shd w:val="clear" w:color="auto" w:fill="FFFFFF"/>
              </w:rPr>
            </w:pPr>
            <w:r w:rsidRPr="00986B83">
              <w:rPr>
                <w:rFonts w:eastAsia="宋体"/>
                <w:snapToGrid w:val="0"/>
                <w:kern w:val="0"/>
                <w:sz w:val="24"/>
                <w:shd w:val="clear" w:color="auto" w:fill="FFFFFF"/>
              </w:rPr>
              <w:t>监测点位应布置在人类活动相对频繁区域。变电站可根据总平面布置，在其厂界四周及站外相关环境敏感目标设置监测点。</w:t>
            </w:r>
          </w:p>
          <w:p w14:paraId="2D70E46C" w14:textId="77777777" w:rsidR="00C27462" w:rsidRPr="00986B83" w:rsidRDefault="00C27462" w:rsidP="00C27462">
            <w:pPr>
              <w:adjustRightInd w:val="0"/>
              <w:snapToGrid w:val="0"/>
              <w:spacing w:line="360" w:lineRule="auto"/>
              <w:rPr>
                <w:rFonts w:eastAsia="楷体_GB2312"/>
                <w:b/>
                <w:sz w:val="24"/>
              </w:rPr>
            </w:pPr>
            <w:r w:rsidRPr="00986B83">
              <w:rPr>
                <w:rFonts w:eastAsia="楷体_GB2312"/>
                <w:b/>
                <w:sz w:val="24"/>
              </w:rPr>
              <w:t xml:space="preserve">7.2.9.2.3 </w:t>
            </w:r>
            <w:r w:rsidRPr="00986B83">
              <w:rPr>
                <w:rFonts w:eastAsia="楷体_GB2312"/>
                <w:b/>
                <w:sz w:val="24"/>
              </w:rPr>
              <w:t>监测因子及频次</w:t>
            </w:r>
          </w:p>
          <w:p w14:paraId="5EF7C073" w14:textId="302F15AF" w:rsidR="00C27462" w:rsidRPr="00986B83" w:rsidRDefault="00C27462" w:rsidP="00C27462">
            <w:pPr>
              <w:pStyle w:val="zw0"/>
              <w:keepNext/>
              <w:shd w:val="clear" w:color="auto" w:fill="auto"/>
            </w:pPr>
            <w:r w:rsidRPr="00986B83">
              <w:t>根据变电站工程的环境影响特点，主要进行运行期的环境监测。运行期的环境影响因子主要包括工频电场、工频磁场和噪声，针对上述影响因子，拟定环境监测计划</w:t>
            </w:r>
            <w:r w:rsidR="002444D5" w:rsidRPr="00986B83">
              <w:rPr>
                <w:rFonts w:hint="eastAsia"/>
              </w:rPr>
              <w:t>见</w:t>
            </w:r>
            <w:r w:rsidR="008278F6">
              <w:fldChar w:fldCharType="begin"/>
            </w:r>
            <w:r w:rsidR="008278F6">
              <w:instrText xml:space="preserve">REF _Ref50871760 \h  \* MERGEFORMAT </w:instrText>
            </w:r>
            <w:r w:rsidR="008278F6">
              <w:fldChar w:fldCharType="separate"/>
            </w:r>
            <w:r w:rsidR="00A30E92" w:rsidRPr="00A30E92">
              <w:t>表</w:t>
            </w:r>
            <w:r w:rsidR="00A30E92" w:rsidRPr="00A30E92">
              <w:t>18</w:t>
            </w:r>
            <w:r w:rsidR="008278F6">
              <w:fldChar w:fldCharType="end"/>
            </w:r>
            <w:r w:rsidRPr="00986B83">
              <w:t>。</w:t>
            </w:r>
            <w:bookmarkStart w:id="155" w:name="_Ref22831905"/>
          </w:p>
          <w:p w14:paraId="619EE4FA" w14:textId="4E275268" w:rsidR="002444D5" w:rsidRPr="00333FC6" w:rsidRDefault="002444D5" w:rsidP="00333FC6">
            <w:pPr>
              <w:pStyle w:val="a6"/>
              <w:keepNext/>
              <w:ind w:firstLineChars="100" w:firstLine="210"/>
              <w:jc w:val="center"/>
              <w:rPr>
                <w:rFonts w:ascii="Times New Roman" w:hAnsi="Times New Roman"/>
                <w:snapToGrid w:val="0"/>
                <w:sz w:val="21"/>
                <w:szCs w:val="21"/>
                <w:shd w:val="clear" w:color="auto" w:fill="FFFFFF"/>
              </w:rPr>
            </w:pPr>
            <w:bookmarkStart w:id="156" w:name="_Ref50871760"/>
            <w:bookmarkEnd w:id="155"/>
            <w:r w:rsidRPr="00333FC6">
              <w:rPr>
                <w:rFonts w:ascii="Times New Roman" w:hAnsi="黑体"/>
                <w:snapToGrid w:val="0"/>
                <w:sz w:val="21"/>
                <w:szCs w:val="21"/>
                <w:shd w:val="clear" w:color="auto" w:fill="FFFFFF"/>
              </w:rPr>
              <w:t>表</w:t>
            </w:r>
            <w:r w:rsidR="00C00038" w:rsidRPr="00333FC6">
              <w:rPr>
                <w:rFonts w:ascii="Times New Roman" w:hAnsi="Times New Roman"/>
                <w:snapToGrid w:val="0"/>
                <w:sz w:val="21"/>
                <w:szCs w:val="21"/>
                <w:shd w:val="clear" w:color="auto" w:fill="FFFFFF"/>
              </w:rPr>
              <w:fldChar w:fldCharType="begin"/>
            </w:r>
            <w:r w:rsidRPr="00333FC6">
              <w:rPr>
                <w:rFonts w:ascii="Times New Roman" w:hAnsi="Times New Roman"/>
                <w:snapToGrid w:val="0"/>
                <w:sz w:val="21"/>
                <w:szCs w:val="21"/>
                <w:shd w:val="clear" w:color="auto" w:fill="FFFFFF"/>
              </w:rPr>
              <w:instrText xml:space="preserve">SEQ </w:instrText>
            </w:r>
            <w:r w:rsidRPr="00333FC6">
              <w:rPr>
                <w:rFonts w:ascii="Times New Roman" w:hAnsi="黑体"/>
                <w:snapToGrid w:val="0"/>
                <w:sz w:val="21"/>
                <w:szCs w:val="21"/>
                <w:shd w:val="clear" w:color="auto" w:fill="FFFFFF"/>
              </w:rPr>
              <w:instrText>表</w:instrText>
            </w:r>
            <w:r w:rsidRPr="00333FC6">
              <w:rPr>
                <w:rFonts w:ascii="Times New Roman" w:hAnsi="Times New Roman"/>
                <w:snapToGrid w:val="0"/>
                <w:sz w:val="21"/>
                <w:szCs w:val="21"/>
                <w:shd w:val="clear" w:color="auto" w:fill="FFFFFF"/>
              </w:rPr>
              <w:instrText xml:space="preserve"> \* ARABIC</w:instrText>
            </w:r>
            <w:r w:rsidR="00C00038" w:rsidRPr="00333FC6">
              <w:rPr>
                <w:rFonts w:ascii="Times New Roman" w:hAnsi="Times New Roman"/>
                <w:snapToGrid w:val="0"/>
                <w:sz w:val="21"/>
                <w:szCs w:val="21"/>
                <w:shd w:val="clear" w:color="auto" w:fill="FFFFFF"/>
              </w:rPr>
              <w:fldChar w:fldCharType="separate"/>
            </w:r>
            <w:r w:rsidR="00A30E92">
              <w:rPr>
                <w:rFonts w:ascii="Times New Roman" w:hAnsi="Times New Roman"/>
                <w:noProof/>
                <w:snapToGrid w:val="0"/>
                <w:sz w:val="21"/>
                <w:szCs w:val="21"/>
                <w:shd w:val="clear" w:color="auto" w:fill="FFFFFF"/>
              </w:rPr>
              <w:t>18</w:t>
            </w:r>
            <w:r w:rsidR="00C00038" w:rsidRPr="00333FC6">
              <w:rPr>
                <w:rFonts w:ascii="Times New Roman" w:hAnsi="Times New Roman"/>
                <w:snapToGrid w:val="0"/>
                <w:sz w:val="21"/>
                <w:szCs w:val="21"/>
                <w:shd w:val="clear" w:color="auto" w:fill="FFFFFF"/>
              </w:rPr>
              <w:fldChar w:fldCharType="end"/>
            </w:r>
            <w:bookmarkEnd w:id="156"/>
            <w:r w:rsidR="00333FC6" w:rsidRPr="00333FC6">
              <w:rPr>
                <w:rFonts w:ascii="Times New Roman" w:hAnsi="Times New Roman"/>
                <w:snapToGrid w:val="0"/>
                <w:sz w:val="21"/>
                <w:szCs w:val="21"/>
                <w:shd w:val="clear" w:color="auto" w:fill="FFFFFF"/>
              </w:rPr>
              <w:t xml:space="preserve">  </w:t>
            </w:r>
            <w:r w:rsidRPr="00333FC6">
              <w:rPr>
                <w:rFonts w:ascii="Times New Roman" w:hAnsi="黑体"/>
                <w:snapToGrid w:val="0"/>
                <w:sz w:val="21"/>
                <w:szCs w:val="21"/>
                <w:shd w:val="clear" w:color="auto" w:fill="FFFFFF"/>
              </w:rPr>
              <w:t>环境监测计划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3090"/>
              <w:gridCol w:w="2471"/>
              <w:gridCol w:w="2058"/>
            </w:tblGrid>
            <w:tr w:rsidR="00BE238E" w:rsidRPr="00986B83" w14:paraId="2B8F541A" w14:textId="77777777" w:rsidTr="00D572D4">
              <w:trPr>
                <w:trHeight w:val="321"/>
                <w:tblHeader/>
                <w:jc w:val="center"/>
              </w:trPr>
              <w:tc>
                <w:tcPr>
                  <w:tcW w:w="794" w:type="pct"/>
                  <w:tcBorders>
                    <w:top w:val="single" w:sz="4" w:space="0" w:color="auto"/>
                    <w:left w:val="single" w:sz="4" w:space="0" w:color="auto"/>
                    <w:bottom w:val="single" w:sz="4" w:space="0" w:color="auto"/>
                    <w:right w:val="single" w:sz="4" w:space="0" w:color="auto"/>
                  </w:tcBorders>
                  <w:vAlign w:val="center"/>
                </w:tcPr>
                <w:p w14:paraId="27C3258F" w14:textId="77777777" w:rsidR="00C27462" w:rsidRPr="00986B83" w:rsidRDefault="00C27462" w:rsidP="00C27462">
                  <w:pPr>
                    <w:pStyle w:val="affc"/>
                    <w:spacing w:line="240" w:lineRule="auto"/>
                    <w:rPr>
                      <w:rFonts w:ascii="Times New Roman" w:hAnsi="Times New Roman"/>
                      <w:b/>
                      <w:sz w:val="21"/>
                      <w:szCs w:val="21"/>
                    </w:rPr>
                  </w:pPr>
                  <w:r w:rsidRPr="00986B83">
                    <w:rPr>
                      <w:rFonts w:ascii="Times New Roman" w:hAnsi="Times New Roman"/>
                      <w:b/>
                      <w:sz w:val="21"/>
                      <w:szCs w:val="21"/>
                    </w:rPr>
                    <w:t>监测因子</w:t>
                  </w:r>
                </w:p>
              </w:tc>
              <w:tc>
                <w:tcPr>
                  <w:tcW w:w="1706" w:type="pct"/>
                  <w:tcBorders>
                    <w:top w:val="single" w:sz="4" w:space="0" w:color="auto"/>
                    <w:left w:val="single" w:sz="4" w:space="0" w:color="auto"/>
                    <w:bottom w:val="single" w:sz="4" w:space="0" w:color="auto"/>
                    <w:right w:val="single" w:sz="4" w:space="0" w:color="auto"/>
                  </w:tcBorders>
                  <w:vAlign w:val="center"/>
                </w:tcPr>
                <w:p w14:paraId="0484B785" w14:textId="77777777" w:rsidR="00C27462" w:rsidRPr="00986B83" w:rsidRDefault="00C27462" w:rsidP="00C27462">
                  <w:pPr>
                    <w:pStyle w:val="affc"/>
                    <w:rPr>
                      <w:rFonts w:ascii="Times New Roman" w:hAnsi="Times New Roman"/>
                      <w:b/>
                      <w:sz w:val="21"/>
                      <w:szCs w:val="21"/>
                    </w:rPr>
                  </w:pPr>
                  <w:r w:rsidRPr="00986B83">
                    <w:rPr>
                      <w:rFonts w:ascii="Times New Roman" w:hAnsi="Times New Roman"/>
                      <w:b/>
                      <w:sz w:val="21"/>
                      <w:szCs w:val="21"/>
                    </w:rPr>
                    <w:t>监测方法</w:t>
                  </w:r>
                </w:p>
              </w:tc>
              <w:tc>
                <w:tcPr>
                  <w:tcW w:w="1364" w:type="pct"/>
                  <w:tcBorders>
                    <w:top w:val="single" w:sz="4" w:space="0" w:color="auto"/>
                    <w:left w:val="single" w:sz="4" w:space="0" w:color="auto"/>
                    <w:bottom w:val="single" w:sz="4" w:space="0" w:color="auto"/>
                    <w:right w:val="single" w:sz="4" w:space="0" w:color="auto"/>
                  </w:tcBorders>
                  <w:vAlign w:val="center"/>
                </w:tcPr>
                <w:p w14:paraId="72811140" w14:textId="77777777" w:rsidR="00C27462" w:rsidRPr="00986B83" w:rsidRDefault="00C27462" w:rsidP="00C27462">
                  <w:pPr>
                    <w:pStyle w:val="affc"/>
                    <w:rPr>
                      <w:rFonts w:ascii="Times New Roman" w:hAnsi="Times New Roman"/>
                      <w:b/>
                      <w:sz w:val="21"/>
                      <w:szCs w:val="21"/>
                    </w:rPr>
                  </w:pPr>
                  <w:r w:rsidRPr="00986B83">
                    <w:rPr>
                      <w:rFonts w:ascii="Times New Roman" w:hAnsi="Times New Roman"/>
                      <w:b/>
                      <w:sz w:val="21"/>
                      <w:szCs w:val="21"/>
                    </w:rPr>
                    <w:t>监测时间</w:t>
                  </w:r>
                </w:p>
              </w:tc>
              <w:tc>
                <w:tcPr>
                  <w:tcW w:w="1136" w:type="pct"/>
                  <w:tcBorders>
                    <w:top w:val="single" w:sz="4" w:space="0" w:color="auto"/>
                    <w:left w:val="single" w:sz="4" w:space="0" w:color="auto"/>
                    <w:bottom w:val="single" w:sz="4" w:space="0" w:color="auto"/>
                    <w:right w:val="single" w:sz="4" w:space="0" w:color="auto"/>
                  </w:tcBorders>
                  <w:vAlign w:val="center"/>
                </w:tcPr>
                <w:p w14:paraId="5C7FBD55" w14:textId="77777777" w:rsidR="00C27462" w:rsidRPr="00986B83" w:rsidRDefault="00C27462" w:rsidP="00C27462">
                  <w:pPr>
                    <w:pStyle w:val="affc"/>
                    <w:rPr>
                      <w:rFonts w:ascii="Times New Roman" w:hAnsi="Times New Roman"/>
                      <w:b/>
                      <w:sz w:val="21"/>
                      <w:szCs w:val="21"/>
                    </w:rPr>
                  </w:pPr>
                  <w:r w:rsidRPr="00986B83">
                    <w:rPr>
                      <w:rFonts w:ascii="Times New Roman" w:hAnsi="Times New Roman"/>
                      <w:b/>
                      <w:sz w:val="21"/>
                      <w:szCs w:val="21"/>
                    </w:rPr>
                    <w:t>监测频次</w:t>
                  </w:r>
                </w:p>
              </w:tc>
            </w:tr>
            <w:tr w:rsidR="00BE238E" w:rsidRPr="00986B83" w14:paraId="5139EB60" w14:textId="77777777" w:rsidTr="00D572D4">
              <w:trPr>
                <w:trHeight w:val="401"/>
                <w:jc w:val="center"/>
              </w:trPr>
              <w:tc>
                <w:tcPr>
                  <w:tcW w:w="794" w:type="pct"/>
                  <w:tcBorders>
                    <w:top w:val="single" w:sz="4" w:space="0" w:color="auto"/>
                    <w:left w:val="single" w:sz="4" w:space="0" w:color="auto"/>
                    <w:bottom w:val="single" w:sz="4" w:space="0" w:color="auto"/>
                    <w:right w:val="single" w:sz="4" w:space="0" w:color="auto"/>
                  </w:tcBorders>
                  <w:vAlign w:val="center"/>
                </w:tcPr>
                <w:p w14:paraId="349A2457" w14:textId="77777777" w:rsidR="00C27462" w:rsidRPr="00986B83" w:rsidRDefault="00C27462" w:rsidP="00C27462">
                  <w:pPr>
                    <w:pStyle w:val="affc"/>
                    <w:rPr>
                      <w:rFonts w:ascii="Times New Roman" w:hAnsi="Times New Roman"/>
                      <w:sz w:val="21"/>
                      <w:szCs w:val="21"/>
                    </w:rPr>
                  </w:pPr>
                  <w:r w:rsidRPr="00986B83">
                    <w:rPr>
                      <w:rFonts w:ascii="Times New Roman" w:hAnsi="Times New Roman"/>
                      <w:sz w:val="21"/>
                      <w:szCs w:val="21"/>
                    </w:rPr>
                    <w:t>工频电场</w:t>
                  </w:r>
                </w:p>
                <w:p w14:paraId="1870EE9B" w14:textId="77777777" w:rsidR="00C27462" w:rsidRPr="00986B83" w:rsidRDefault="00C27462" w:rsidP="00C27462">
                  <w:pPr>
                    <w:pStyle w:val="affc"/>
                    <w:rPr>
                      <w:rFonts w:ascii="Times New Roman" w:hAnsi="Times New Roman"/>
                    </w:rPr>
                  </w:pPr>
                  <w:r w:rsidRPr="00986B83">
                    <w:rPr>
                      <w:rFonts w:ascii="Times New Roman" w:hAnsi="Times New Roman"/>
                      <w:sz w:val="21"/>
                      <w:szCs w:val="21"/>
                    </w:rPr>
                    <w:t>工频磁场</w:t>
                  </w:r>
                </w:p>
              </w:tc>
              <w:tc>
                <w:tcPr>
                  <w:tcW w:w="1706" w:type="pct"/>
                  <w:tcBorders>
                    <w:top w:val="single" w:sz="4" w:space="0" w:color="auto"/>
                    <w:left w:val="single" w:sz="4" w:space="0" w:color="auto"/>
                    <w:bottom w:val="single" w:sz="4" w:space="0" w:color="auto"/>
                    <w:right w:val="single" w:sz="4" w:space="0" w:color="auto"/>
                  </w:tcBorders>
                  <w:vAlign w:val="center"/>
                </w:tcPr>
                <w:p w14:paraId="3F7E7159" w14:textId="77777777" w:rsidR="00C27462" w:rsidRPr="00986B83" w:rsidRDefault="00C27462" w:rsidP="00C27462">
                  <w:pPr>
                    <w:pStyle w:val="affc"/>
                    <w:jc w:val="both"/>
                    <w:rPr>
                      <w:rFonts w:ascii="Times New Roman" w:hAnsi="Times New Roman"/>
                      <w:sz w:val="21"/>
                      <w:szCs w:val="21"/>
                    </w:rPr>
                  </w:pPr>
                  <w:r w:rsidRPr="00986B83">
                    <w:rPr>
                      <w:rFonts w:ascii="Times New Roman" w:hAnsi="Times New Roman"/>
                      <w:sz w:val="21"/>
                      <w:szCs w:val="21"/>
                    </w:rPr>
                    <w:t>按照《交流输变工程电磁环境监测方法（试行）》（</w:t>
                  </w:r>
                  <w:r w:rsidRPr="00986B83">
                    <w:rPr>
                      <w:rFonts w:ascii="Times New Roman" w:hAnsi="Times New Roman"/>
                      <w:sz w:val="21"/>
                      <w:szCs w:val="21"/>
                    </w:rPr>
                    <w:t>HJ 681-2013</w:t>
                  </w:r>
                  <w:r w:rsidRPr="00986B83">
                    <w:rPr>
                      <w:rFonts w:ascii="Times New Roman" w:hAnsi="Times New Roman"/>
                      <w:sz w:val="21"/>
                      <w:szCs w:val="21"/>
                    </w:rPr>
                    <w:t>）中的方法进行</w:t>
                  </w:r>
                </w:p>
              </w:tc>
              <w:tc>
                <w:tcPr>
                  <w:tcW w:w="1364" w:type="pct"/>
                  <w:tcBorders>
                    <w:top w:val="single" w:sz="4" w:space="0" w:color="auto"/>
                    <w:left w:val="single" w:sz="4" w:space="0" w:color="auto"/>
                    <w:bottom w:val="single" w:sz="4" w:space="0" w:color="auto"/>
                    <w:right w:val="single" w:sz="4" w:space="0" w:color="auto"/>
                  </w:tcBorders>
                  <w:vAlign w:val="center"/>
                </w:tcPr>
                <w:p w14:paraId="70CF3048" w14:textId="77777777" w:rsidR="00C27462" w:rsidRPr="00986B83" w:rsidRDefault="00C27462" w:rsidP="00C27462">
                  <w:pPr>
                    <w:pStyle w:val="affc"/>
                    <w:jc w:val="both"/>
                    <w:rPr>
                      <w:rFonts w:ascii="Times New Roman" w:hAnsi="Times New Roman"/>
                      <w:sz w:val="21"/>
                      <w:szCs w:val="21"/>
                    </w:rPr>
                  </w:pPr>
                  <w:r w:rsidRPr="00986B83">
                    <w:rPr>
                      <w:rFonts w:ascii="Times New Roman" w:hAnsi="Times New Roman"/>
                      <w:sz w:val="21"/>
                      <w:szCs w:val="21"/>
                    </w:rPr>
                    <w:t>工程建成正式投产后结合竣工环境保护验收进行监测；运行期间存在投诉纠纷时进行监测。</w:t>
                  </w:r>
                </w:p>
              </w:tc>
              <w:tc>
                <w:tcPr>
                  <w:tcW w:w="1136" w:type="pct"/>
                  <w:tcBorders>
                    <w:top w:val="single" w:sz="4" w:space="0" w:color="auto"/>
                    <w:left w:val="single" w:sz="4" w:space="0" w:color="auto"/>
                    <w:bottom w:val="single" w:sz="4" w:space="0" w:color="auto"/>
                    <w:right w:val="single" w:sz="4" w:space="0" w:color="auto"/>
                  </w:tcBorders>
                  <w:vAlign w:val="center"/>
                </w:tcPr>
                <w:p w14:paraId="577C28E6" w14:textId="77777777" w:rsidR="00C27462" w:rsidRPr="00986B83" w:rsidRDefault="00C27462" w:rsidP="00C27462">
                  <w:pPr>
                    <w:pStyle w:val="affc"/>
                    <w:rPr>
                      <w:rFonts w:ascii="Times New Roman" w:hAnsi="Times New Roman"/>
                      <w:sz w:val="21"/>
                      <w:szCs w:val="21"/>
                    </w:rPr>
                  </w:pPr>
                  <w:r w:rsidRPr="00986B83">
                    <w:rPr>
                      <w:rFonts w:ascii="Times New Roman" w:hAnsi="Times New Roman"/>
                      <w:sz w:val="21"/>
                      <w:szCs w:val="21"/>
                    </w:rPr>
                    <w:t>各拟定点位监测一次</w:t>
                  </w:r>
                </w:p>
              </w:tc>
            </w:tr>
            <w:tr w:rsidR="00BE238E" w:rsidRPr="00986B83" w14:paraId="53151D0E" w14:textId="77777777" w:rsidTr="00D572D4">
              <w:trPr>
                <w:trHeight w:val="41"/>
                <w:jc w:val="center"/>
              </w:trPr>
              <w:tc>
                <w:tcPr>
                  <w:tcW w:w="794" w:type="pct"/>
                  <w:tcBorders>
                    <w:top w:val="single" w:sz="4" w:space="0" w:color="auto"/>
                    <w:left w:val="single" w:sz="4" w:space="0" w:color="auto"/>
                    <w:bottom w:val="single" w:sz="4" w:space="0" w:color="auto"/>
                    <w:right w:val="single" w:sz="4" w:space="0" w:color="auto"/>
                  </w:tcBorders>
                  <w:vAlign w:val="center"/>
                </w:tcPr>
                <w:p w14:paraId="3607AA53" w14:textId="77777777" w:rsidR="00C27462" w:rsidRPr="00986B83" w:rsidRDefault="00C27462" w:rsidP="00C27462">
                  <w:pPr>
                    <w:pStyle w:val="affc"/>
                    <w:rPr>
                      <w:rFonts w:ascii="Times New Roman" w:hAnsi="Times New Roman"/>
                      <w:sz w:val="21"/>
                      <w:szCs w:val="21"/>
                    </w:rPr>
                  </w:pPr>
                  <w:r w:rsidRPr="00986B83">
                    <w:rPr>
                      <w:rFonts w:ascii="Times New Roman" w:hAnsi="Times New Roman"/>
                      <w:sz w:val="21"/>
                      <w:szCs w:val="21"/>
                    </w:rPr>
                    <w:t>噪声</w:t>
                  </w:r>
                </w:p>
              </w:tc>
              <w:tc>
                <w:tcPr>
                  <w:tcW w:w="1706" w:type="pct"/>
                  <w:tcBorders>
                    <w:top w:val="single" w:sz="4" w:space="0" w:color="auto"/>
                    <w:left w:val="single" w:sz="4" w:space="0" w:color="auto"/>
                    <w:bottom w:val="single" w:sz="4" w:space="0" w:color="auto"/>
                    <w:right w:val="single" w:sz="4" w:space="0" w:color="auto"/>
                  </w:tcBorders>
                  <w:vAlign w:val="center"/>
                </w:tcPr>
                <w:p w14:paraId="5F1E13EF" w14:textId="77777777" w:rsidR="00C27462" w:rsidRPr="00986B83" w:rsidRDefault="00C27462" w:rsidP="00C27462">
                  <w:pPr>
                    <w:pStyle w:val="affc"/>
                    <w:jc w:val="both"/>
                    <w:rPr>
                      <w:rFonts w:ascii="Times New Roman" w:hAnsi="Times New Roman"/>
                      <w:sz w:val="21"/>
                      <w:szCs w:val="21"/>
                    </w:rPr>
                  </w:pPr>
                  <w:r w:rsidRPr="00986B83">
                    <w:rPr>
                      <w:rFonts w:ascii="Times New Roman" w:hAnsi="Times New Roman"/>
                      <w:sz w:val="21"/>
                      <w:szCs w:val="21"/>
                    </w:rPr>
                    <w:t>按照《声环境质量标准》（</w:t>
                  </w:r>
                  <w:r w:rsidRPr="00986B83">
                    <w:rPr>
                      <w:rFonts w:ascii="Times New Roman" w:hAnsi="Times New Roman"/>
                      <w:sz w:val="21"/>
                      <w:szCs w:val="21"/>
                    </w:rPr>
                    <w:t>GB 3096-2008</w:t>
                  </w:r>
                  <w:r w:rsidRPr="00986B83">
                    <w:rPr>
                      <w:rFonts w:ascii="Times New Roman" w:hAnsi="Times New Roman"/>
                      <w:sz w:val="21"/>
                      <w:szCs w:val="21"/>
                    </w:rPr>
                    <w:t>）、《工业企业厂界环境噪声排放标准》（</w:t>
                  </w:r>
                  <w:r w:rsidRPr="00986B83">
                    <w:rPr>
                      <w:rFonts w:ascii="Times New Roman" w:hAnsi="Times New Roman"/>
                      <w:sz w:val="21"/>
                      <w:szCs w:val="21"/>
                    </w:rPr>
                    <w:t>GB 12348-2008</w:t>
                  </w:r>
                  <w:r w:rsidRPr="00986B83">
                    <w:rPr>
                      <w:rFonts w:ascii="Times New Roman" w:hAnsi="Times New Roman"/>
                      <w:sz w:val="21"/>
                      <w:szCs w:val="21"/>
                    </w:rPr>
                    <w:t>）中的监测方法进行</w:t>
                  </w:r>
                </w:p>
              </w:tc>
              <w:tc>
                <w:tcPr>
                  <w:tcW w:w="1364" w:type="pct"/>
                  <w:tcBorders>
                    <w:top w:val="single" w:sz="4" w:space="0" w:color="auto"/>
                    <w:left w:val="single" w:sz="4" w:space="0" w:color="auto"/>
                    <w:bottom w:val="single" w:sz="4" w:space="0" w:color="auto"/>
                    <w:right w:val="single" w:sz="4" w:space="0" w:color="auto"/>
                  </w:tcBorders>
                  <w:vAlign w:val="center"/>
                </w:tcPr>
                <w:p w14:paraId="1FEF933D" w14:textId="77777777" w:rsidR="00C27462" w:rsidRPr="00986B83" w:rsidRDefault="00C27462" w:rsidP="00C27462">
                  <w:pPr>
                    <w:pStyle w:val="affc"/>
                    <w:jc w:val="both"/>
                    <w:rPr>
                      <w:rFonts w:ascii="Times New Roman" w:hAnsi="Times New Roman"/>
                      <w:sz w:val="21"/>
                      <w:szCs w:val="21"/>
                    </w:rPr>
                  </w:pPr>
                  <w:r w:rsidRPr="00986B83">
                    <w:rPr>
                      <w:rFonts w:ascii="Times New Roman" w:hAnsi="Times New Roman"/>
                      <w:sz w:val="21"/>
                      <w:szCs w:val="21"/>
                    </w:rPr>
                    <w:t>工程建成正式投产后结合竣工环境保护验收进行监测；运行期间存在投诉纠纷时进行监测。</w:t>
                  </w:r>
                </w:p>
              </w:tc>
              <w:tc>
                <w:tcPr>
                  <w:tcW w:w="1136" w:type="pct"/>
                  <w:tcBorders>
                    <w:top w:val="single" w:sz="4" w:space="0" w:color="auto"/>
                    <w:left w:val="single" w:sz="4" w:space="0" w:color="auto"/>
                    <w:bottom w:val="single" w:sz="4" w:space="0" w:color="auto"/>
                    <w:right w:val="single" w:sz="4" w:space="0" w:color="auto"/>
                  </w:tcBorders>
                  <w:vAlign w:val="center"/>
                </w:tcPr>
                <w:p w14:paraId="44F055B7" w14:textId="77777777" w:rsidR="00C27462" w:rsidRPr="00986B83" w:rsidRDefault="00C27462" w:rsidP="00C27462">
                  <w:pPr>
                    <w:pStyle w:val="affc"/>
                    <w:jc w:val="both"/>
                    <w:rPr>
                      <w:rFonts w:ascii="Times New Roman" w:hAnsi="Times New Roman"/>
                      <w:sz w:val="21"/>
                      <w:szCs w:val="21"/>
                    </w:rPr>
                  </w:pPr>
                  <w:r w:rsidRPr="00986B83">
                    <w:rPr>
                      <w:rFonts w:ascii="Times New Roman" w:hAnsi="Times New Roman"/>
                      <w:sz w:val="21"/>
                      <w:szCs w:val="21"/>
                    </w:rPr>
                    <w:t>变电站每</w:t>
                  </w:r>
                  <w:r w:rsidR="001B69A0" w:rsidRPr="00986B83">
                    <w:rPr>
                      <w:rFonts w:ascii="Times New Roman" w:hAnsi="Times New Roman" w:hint="eastAsia"/>
                      <w:sz w:val="21"/>
                      <w:szCs w:val="21"/>
                    </w:rPr>
                    <w:t>2</w:t>
                  </w:r>
                  <w:r w:rsidRPr="00986B83">
                    <w:rPr>
                      <w:rFonts w:ascii="Times New Roman" w:hAnsi="Times New Roman"/>
                      <w:sz w:val="21"/>
                      <w:szCs w:val="21"/>
                    </w:rPr>
                    <w:t>年监测一次；各拟定点位昼夜各监测一次</w:t>
                  </w:r>
                </w:p>
              </w:tc>
            </w:tr>
          </w:tbl>
          <w:p w14:paraId="6C08782D" w14:textId="77777777" w:rsidR="00C27462" w:rsidRPr="00986B83" w:rsidRDefault="00C27462" w:rsidP="00C27462">
            <w:pPr>
              <w:adjustRightInd w:val="0"/>
              <w:snapToGrid w:val="0"/>
              <w:spacing w:line="360" w:lineRule="auto"/>
              <w:rPr>
                <w:rFonts w:eastAsia="楷体_GB2312"/>
                <w:b/>
                <w:sz w:val="24"/>
              </w:rPr>
            </w:pPr>
            <w:r w:rsidRPr="00986B83">
              <w:rPr>
                <w:rFonts w:eastAsia="楷体_GB2312"/>
                <w:b/>
                <w:sz w:val="24"/>
              </w:rPr>
              <w:t xml:space="preserve">7.2.9.2.4 </w:t>
            </w:r>
            <w:r w:rsidRPr="00986B83">
              <w:rPr>
                <w:rFonts w:eastAsia="楷体_GB2312"/>
                <w:b/>
                <w:sz w:val="24"/>
              </w:rPr>
              <w:t>监测技术要求</w:t>
            </w:r>
          </w:p>
          <w:p w14:paraId="1BF74B3D" w14:textId="77777777" w:rsidR="00C27462" w:rsidRPr="00986B83" w:rsidRDefault="00C27462" w:rsidP="00C27462">
            <w:pPr>
              <w:pStyle w:val="zw0"/>
            </w:pPr>
            <w:r w:rsidRPr="00986B83">
              <w:t>（</w:t>
            </w:r>
            <w:r w:rsidRPr="00986B83">
              <w:t>1</w:t>
            </w:r>
            <w:r w:rsidRPr="00986B83">
              <w:t>）监测范围应与工程影响区域相符。</w:t>
            </w:r>
          </w:p>
          <w:p w14:paraId="790E246B" w14:textId="77777777" w:rsidR="00C27462" w:rsidRPr="00986B83" w:rsidRDefault="00C27462" w:rsidP="00C27462">
            <w:pPr>
              <w:pStyle w:val="zw0"/>
            </w:pPr>
            <w:r w:rsidRPr="00986B83">
              <w:t>（</w:t>
            </w:r>
            <w:r w:rsidRPr="00986B83">
              <w:t>2</w:t>
            </w:r>
            <w:r w:rsidRPr="00986B83">
              <w:t>）监测位置与频次应根据监测数据的代表性、生态环境质量的特征、变化和环境影响评价、工程竣工环境保护验收的要求确定。</w:t>
            </w:r>
          </w:p>
          <w:p w14:paraId="2E982518" w14:textId="77777777" w:rsidR="00C27462" w:rsidRPr="00986B83" w:rsidRDefault="00C27462" w:rsidP="00C27462">
            <w:pPr>
              <w:pStyle w:val="zw0"/>
            </w:pPr>
            <w:r w:rsidRPr="00986B83">
              <w:t>（</w:t>
            </w:r>
            <w:r w:rsidRPr="00986B83">
              <w:t>3</w:t>
            </w:r>
            <w:r w:rsidRPr="00986B83">
              <w:t>）监测方法与技术要求应符合国家现行的有关环境监测技术规范和环境监测标准分析方法。</w:t>
            </w:r>
          </w:p>
          <w:p w14:paraId="1DD3C5E3" w14:textId="77777777" w:rsidR="00C27462" w:rsidRPr="00986B83" w:rsidRDefault="00C27462" w:rsidP="00C27462">
            <w:pPr>
              <w:pStyle w:val="zw0"/>
            </w:pPr>
            <w:r w:rsidRPr="00986B83">
              <w:t>（</w:t>
            </w:r>
            <w:r w:rsidRPr="00986B83">
              <w:t>4</w:t>
            </w:r>
            <w:r w:rsidRPr="00986B83">
              <w:t>）监测成果应在原始数据基础上进行审查、校核、综合分析后整理编印。</w:t>
            </w:r>
          </w:p>
          <w:p w14:paraId="605B69D5" w14:textId="77777777" w:rsidR="002444D5" w:rsidRPr="00986B83" w:rsidRDefault="00C27462" w:rsidP="00FD233B">
            <w:pPr>
              <w:pStyle w:val="zw0"/>
            </w:pPr>
            <w:r w:rsidRPr="00986B83">
              <w:t>（</w:t>
            </w:r>
            <w:r w:rsidRPr="00986B83">
              <w:t>5</w:t>
            </w:r>
            <w:r w:rsidRPr="00986B83">
              <w:t>）应对监测提出质量保证要求。</w:t>
            </w:r>
          </w:p>
        </w:tc>
      </w:tr>
    </w:tbl>
    <w:p w14:paraId="1DE9551A" w14:textId="77777777" w:rsidR="00F77C5C" w:rsidRPr="00986B83" w:rsidRDefault="00F77C5C">
      <w:pPr>
        <w:pStyle w:val="a6"/>
        <w:rPr>
          <w:rFonts w:ascii="Times New Roman" w:hAnsi="Times New Roman"/>
          <w:bCs/>
        </w:rPr>
        <w:sectPr w:rsidR="00F77C5C" w:rsidRPr="00986B83">
          <w:pgSz w:w="11907" w:h="16840"/>
          <w:pgMar w:top="1134" w:right="1418" w:bottom="1134" w:left="1418" w:header="851" w:footer="992" w:gutter="0"/>
          <w:cols w:space="720"/>
          <w:docGrid w:type="linesAndChars" w:linePitch="312"/>
        </w:sectPr>
      </w:pPr>
    </w:p>
    <w:p w14:paraId="1B727953" w14:textId="77777777" w:rsidR="00F77C5C" w:rsidRPr="00986B83" w:rsidRDefault="009F6582">
      <w:pPr>
        <w:outlineLvl w:val="0"/>
        <w:rPr>
          <w:rStyle w:val="affe"/>
        </w:rPr>
      </w:pPr>
      <w:bookmarkStart w:id="157" w:name="_Toc50959267"/>
      <w:r w:rsidRPr="00986B83">
        <w:rPr>
          <w:rStyle w:val="affe"/>
        </w:rPr>
        <w:lastRenderedPageBreak/>
        <w:t>八、建设项目拟采取的防治措施及预期治理情况</w:t>
      </w:r>
      <w:bookmarkEnd w:id="1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617"/>
        <w:gridCol w:w="1567"/>
        <w:gridCol w:w="1417"/>
        <w:gridCol w:w="3119"/>
        <w:gridCol w:w="1949"/>
      </w:tblGrid>
      <w:tr w:rsidR="0084700B" w:rsidRPr="00986B83" w14:paraId="57769A61" w14:textId="77777777" w:rsidTr="002444D5">
        <w:trPr>
          <w:trHeight w:val="454"/>
          <w:jc w:val="center"/>
        </w:trPr>
        <w:tc>
          <w:tcPr>
            <w:tcW w:w="1235" w:type="dxa"/>
            <w:gridSpan w:val="2"/>
            <w:tcBorders>
              <w:tl2br w:val="single" w:sz="4" w:space="0" w:color="auto"/>
            </w:tcBorders>
          </w:tcPr>
          <w:p w14:paraId="11A52572" w14:textId="77777777" w:rsidR="00F77C5C" w:rsidRPr="00986B83" w:rsidRDefault="009F6582">
            <w:pPr>
              <w:pStyle w:val="affc"/>
              <w:spacing w:line="240" w:lineRule="auto"/>
              <w:jc w:val="right"/>
              <w:rPr>
                <w:rFonts w:ascii="Times New Roman" w:hAnsi="Times New Roman"/>
                <w:b/>
                <w:sz w:val="21"/>
                <w:szCs w:val="21"/>
              </w:rPr>
            </w:pPr>
            <w:r w:rsidRPr="00986B83">
              <w:rPr>
                <w:rFonts w:ascii="Times New Roman" w:hAnsi="Times New Roman"/>
                <w:b/>
                <w:sz w:val="21"/>
                <w:szCs w:val="21"/>
              </w:rPr>
              <w:t>内容</w:t>
            </w:r>
          </w:p>
          <w:p w14:paraId="079A340D" w14:textId="77777777" w:rsidR="00F77C5C" w:rsidRPr="00986B83" w:rsidRDefault="009F6582">
            <w:pPr>
              <w:pStyle w:val="affc"/>
              <w:spacing w:line="240" w:lineRule="auto"/>
              <w:jc w:val="left"/>
              <w:rPr>
                <w:rFonts w:ascii="Times New Roman" w:hAnsi="Times New Roman"/>
                <w:b/>
                <w:sz w:val="21"/>
                <w:szCs w:val="21"/>
              </w:rPr>
            </w:pPr>
            <w:r w:rsidRPr="00986B83">
              <w:rPr>
                <w:rFonts w:ascii="Times New Roman" w:hAnsi="Times New Roman"/>
                <w:b/>
                <w:sz w:val="21"/>
                <w:szCs w:val="21"/>
              </w:rPr>
              <w:t>类型</w:t>
            </w:r>
          </w:p>
        </w:tc>
        <w:tc>
          <w:tcPr>
            <w:tcW w:w="1567" w:type="dxa"/>
            <w:vAlign w:val="center"/>
          </w:tcPr>
          <w:p w14:paraId="41CB7B96"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排放源</w:t>
            </w:r>
          </w:p>
        </w:tc>
        <w:tc>
          <w:tcPr>
            <w:tcW w:w="1417" w:type="dxa"/>
            <w:vAlign w:val="center"/>
          </w:tcPr>
          <w:p w14:paraId="3651116B"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污染物名称</w:t>
            </w:r>
          </w:p>
        </w:tc>
        <w:tc>
          <w:tcPr>
            <w:tcW w:w="3119" w:type="dxa"/>
            <w:vAlign w:val="center"/>
          </w:tcPr>
          <w:p w14:paraId="5F160D3C"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防治措施</w:t>
            </w:r>
          </w:p>
        </w:tc>
        <w:tc>
          <w:tcPr>
            <w:tcW w:w="1949" w:type="dxa"/>
            <w:vAlign w:val="center"/>
          </w:tcPr>
          <w:p w14:paraId="6C06AF0E"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预期效果</w:t>
            </w:r>
          </w:p>
        </w:tc>
      </w:tr>
      <w:tr w:rsidR="00BE238E" w:rsidRPr="00986B83" w14:paraId="413236FD" w14:textId="77777777" w:rsidTr="002444D5">
        <w:trPr>
          <w:trHeight w:val="454"/>
          <w:jc w:val="center"/>
        </w:trPr>
        <w:tc>
          <w:tcPr>
            <w:tcW w:w="618" w:type="dxa"/>
            <w:vMerge w:val="restart"/>
            <w:vAlign w:val="center"/>
          </w:tcPr>
          <w:p w14:paraId="7C0D6376"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大气</w:t>
            </w:r>
          </w:p>
          <w:p w14:paraId="28AD991C"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污染物</w:t>
            </w:r>
          </w:p>
        </w:tc>
        <w:tc>
          <w:tcPr>
            <w:tcW w:w="617" w:type="dxa"/>
            <w:vAlign w:val="center"/>
          </w:tcPr>
          <w:p w14:paraId="26D788BC"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施工期</w:t>
            </w:r>
          </w:p>
        </w:tc>
        <w:tc>
          <w:tcPr>
            <w:tcW w:w="1567" w:type="dxa"/>
            <w:vAlign w:val="center"/>
          </w:tcPr>
          <w:p w14:paraId="35A56BAA"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eastAsiaTheme="minorEastAsia" w:hAnsi="Times New Roman"/>
                <w:sz w:val="21"/>
                <w:szCs w:val="21"/>
              </w:rPr>
              <w:t>基础开挖、设备材料运输装卸、施工车辆行驶。</w:t>
            </w:r>
          </w:p>
        </w:tc>
        <w:tc>
          <w:tcPr>
            <w:tcW w:w="1417" w:type="dxa"/>
            <w:vAlign w:val="center"/>
          </w:tcPr>
          <w:p w14:paraId="26202AA8" w14:textId="77777777" w:rsidR="00F77C5C" w:rsidRPr="00986B83" w:rsidRDefault="009F6582">
            <w:pPr>
              <w:pStyle w:val="affc"/>
              <w:spacing w:line="240" w:lineRule="auto"/>
              <w:rPr>
                <w:rFonts w:ascii="Times New Roman" w:hAnsi="Times New Roman"/>
                <w:sz w:val="21"/>
                <w:szCs w:val="21"/>
              </w:rPr>
            </w:pPr>
            <w:r w:rsidRPr="00986B83">
              <w:rPr>
                <w:rFonts w:ascii="Times New Roman" w:eastAsiaTheme="minorEastAsia" w:hAnsi="Times New Roman"/>
                <w:sz w:val="21"/>
                <w:szCs w:val="21"/>
              </w:rPr>
              <w:t>施工扬尘</w:t>
            </w:r>
          </w:p>
        </w:tc>
        <w:tc>
          <w:tcPr>
            <w:tcW w:w="3119" w:type="dxa"/>
            <w:vAlign w:val="center"/>
          </w:tcPr>
          <w:p w14:paraId="3B1136F7" w14:textId="77777777" w:rsidR="00F77C5C" w:rsidRPr="00986B83" w:rsidRDefault="009F6582" w:rsidP="0026585E">
            <w:pPr>
              <w:pStyle w:val="affc"/>
              <w:jc w:val="left"/>
              <w:rPr>
                <w:rFonts w:ascii="Times New Roman" w:eastAsiaTheme="minorEastAsia" w:hAnsi="Times New Roman"/>
                <w:sz w:val="21"/>
                <w:szCs w:val="21"/>
              </w:rPr>
            </w:pPr>
            <w:r w:rsidRPr="00986B83">
              <w:rPr>
                <w:rFonts w:ascii="Times New Roman" w:eastAsiaTheme="minorEastAsia" w:hAnsi="Times New Roman"/>
                <w:sz w:val="21"/>
                <w:szCs w:val="21"/>
              </w:rPr>
              <w:t>1</w:t>
            </w:r>
            <w:r w:rsidRPr="00986B83">
              <w:rPr>
                <w:rFonts w:ascii="Times New Roman" w:eastAsiaTheme="minorEastAsia" w:hAnsi="Times New Roman"/>
                <w:sz w:val="21"/>
                <w:szCs w:val="21"/>
              </w:rPr>
              <w:t>、施工单位应文明施工，加强施工期的环境管理和环境监控工作。</w:t>
            </w:r>
          </w:p>
          <w:p w14:paraId="1E766398" w14:textId="77777777" w:rsidR="00F77C5C" w:rsidRPr="00986B83" w:rsidRDefault="009F6582" w:rsidP="0026585E">
            <w:pPr>
              <w:pStyle w:val="affc"/>
              <w:jc w:val="left"/>
              <w:rPr>
                <w:rFonts w:ascii="Times New Roman" w:eastAsiaTheme="minorEastAsia" w:hAnsi="Times New Roman"/>
                <w:sz w:val="21"/>
                <w:szCs w:val="21"/>
              </w:rPr>
            </w:pPr>
            <w:r w:rsidRPr="00986B83">
              <w:rPr>
                <w:rFonts w:ascii="Times New Roman" w:eastAsiaTheme="minorEastAsia" w:hAnsi="Times New Roman"/>
                <w:sz w:val="21"/>
                <w:szCs w:val="21"/>
              </w:rPr>
              <w:t>2</w:t>
            </w:r>
            <w:r w:rsidRPr="00986B83">
              <w:rPr>
                <w:rFonts w:ascii="Times New Roman" w:eastAsiaTheme="minorEastAsia" w:hAnsi="Times New Roman"/>
                <w:sz w:val="21"/>
                <w:szCs w:val="21"/>
              </w:rPr>
              <w:t>、施工产生的建筑垃圾等要合理堆放，应定期清运。</w:t>
            </w:r>
          </w:p>
          <w:p w14:paraId="3ED78B18" w14:textId="77777777" w:rsidR="00F77C5C" w:rsidRPr="00986B83" w:rsidRDefault="009F6582" w:rsidP="0026585E">
            <w:pPr>
              <w:pStyle w:val="affc"/>
              <w:jc w:val="left"/>
              <w:rPr>
                <w:rFonts w:ascii="Times New Roman" w:eastAsiaTheme="minorEastAsia" w:hAnsi="Times New Roman"/>
                <w:sz w:val="21"/>
                <w:szCs w:val="21"/>
              </w:rPr>
            </w:pPr>
            <w:r w:rsidRPr="00986B83">
              <w:rPr>
                <w:rFonts w:ascii="Times New Roman" w:eastAsiaTheme="minorEastAsia" w:hAnsi="Times New Roman"/>
                <w:sz w:val="21"/>
                <w:szCs w:val="21"/>
              </w:rPr>
              <w:t>3</w:t>
            </w:r>
            <w:r w:rsidRPr="00986B83">
              <w:rPr>
                <w:rFonts w:ascii="Times New Roman" w:eastAsiaTheme="minorEastAsia" w:hAnsi="Times New Roman"/>
                <w:sz w:val="21"/>
                <w:szCs w:val="21"/>
              </w:rPr>
              <w:t>、车辆运输变电站施工产生的多余土方时，必须密闭、包扎、覆盖，避免沿途漏撒，并且在规定的时间内按指定路段行驶，控制扬尘污染。</w:t>
            </w:r>
          </w:p>
          <w:p w14:paraId="6DFFFF7E" w14:textId="77777777" w:rsidR="00F77C5C" w:rsidRPr="00986B83" w:rsidRDefault="009F6582" w:rsidP="0026585E">
            <w:pPr>
              <w:pStyle w:val="affc"/>
              <w:jc w:val="left"/>
              <w:rPr>
                <w:rFonts w:ascii="Times New Roman" w:eastAsiaTheme="minorEastAsia" w:hAnsi="Times New Roman"/>
                <w:sz w:val="21"/>
                <w:szCs w:val="21"/>
              </w:rPr>
            </w:pPr>
            <w:r w:rsidRPr="00986B83">
              <w:rPr>
                <w:rFonts w:ascii="Times New Roman" w:eastAsiaTheme="minorEastAsia" w:hAnsi="Times New Roman"/>
                <w:sz w:val="21"/>
                <w:szCs w:val="21"/>
              </w:rPr>
              <w:t>4</w:t>
            </w:r>
            <w:r w:rsidRPr="00986B83">
              <w:rPr>
                <w:rFonts w:ascii="Times New Roman" w:eastAsiaTheme="minorEastAsia" w:hAnsi="Times New Roman"/>
                <w:sz w:val="21"/>
                <w:szCs w:val="21"/>
              </w:rPr>
              <w:t>、加强材料转运与使用的管理，合理装卸，规范操作。</w:t>
            </w:r>
          </w:p>
          <w:p w14:paraId="10F97492" w14:textId="77777777" w:rsidR="00F77C5C" w:rsidRPr="00986B83" w:rsidRDefault="009F6582" w:rsidP="0026585E">
            <w:pPr>
              <w:pStyle w:val="affc"/>
              <w:jc w:val="left"/>
              <w:rPr>
                <w:rFonts w:ascii="Times New Roman" w:eastAsiaTheme="minorEastAsia" w:hAnsi="Times New Roman"/>
                <w:sz w:val="21"/>
                <w:szCs w:val="21"/>
              </w:rPr>
            </w:pPr>
            <w:r w:rsidRPr="00986B83">
              <w:rPr>
                <w:rFonts w:ascii="Times New Roman" w:eastAsiaTheme="minorEastAsia" w:hAnsi="Times New Roman"/>
                <w:sz w:val="21"/>
                <w:szCs w:val="21"/>
              </w:rPr>
              <w:t>5</w:t>
            </w:r>
            <w:r w:rsidRPr="00986B83">
              <w:rPr>
                <w:rFonts w:ascii="Times New Roman" w:eastAsiaTheme="minorEastAsia" w:hAnsi="Times New Roman"/>
                <w:sz w:val="21"/>
                <w:szCs w:val="21"/>
              </w:rPr>
              <w:t>、变电站附近的道路在车辆进出时洒水，保持湿润，减少或避免产生扬尘。</w:t>
            </w:r>
          </w:p>
          <w:p w14:paraId="4CF9B8D0" w14:textId="77777777" w:rsidR="002444D5" w:rsidRPr="00986B83" w:rsidRDefault="009F6582" w:rsidP="002444D5">
            <w:pPr>
              <w:rPr>
                <w:rFonts w:eastAsiaTheme="minorEastAsia"/>
                <w:sz w:val="21"/>
                <w:szCs w:val="21"/>
              </w:rPr>
            </w:pPr>
            <w:r w:rsidRPr="00986B83">
              <w:rPr>
                <w:rFonts w:eastAsiaTheme="minorEastAsia"/>
                <w:sz w:val="21"/>
                <w:szCs w:val="21"/>
              </w:rPr>
              <w:t>6</w:t>
            </w:r>
            <w:r w:rsidRPr="00986B83">
              <w:rPr>
                <w:rFonts w:eastAsiaTheme="minorEastAsia"/>
                <w:sz w:val="21"/>
                <w:szCs w:val="21"/>
              </w:rPr>
              <w:t>、</w:t>
            </w:r>
            <w:r w:rsidR="002444D5" w:rsidRPr="00986B83">
              <w:rPr>
                <w:rFonts w:eastAsiaTheme="minorEastAsia" w:hint="eastAsia"/>
                <w:sz w:val="21"/>
                <w:szCs w:val="21"/>
              </w:rPr>
              <w:t>临时堆土应及时苫盖、干燥天气下易起尘的裸露土地及时洒水抑尘。</w:t>
            </w:r>
          </w:p>
          <w:p w14:paraId="2333F11C" w14:textId="77777777" w:rsidR="00F77C5C" w:rsidRPr="00986B83" w:rsidRDefault="002444D5" w:rsidP="002444D5">
            <w:pPr>
              <w:rPr>
                <w:sz w:val="21"/>
                <w:szCs w:val="21"/>
              </w:rPr>
            </w:pPr>
            <w:r w:rsidRPr="00986B83">
              <w:rPr>
                <w:rFonts w:eastAsiaTheme="minorEastAsia" w:hint="eastAsia"/>
                <w:sz w:val="21"/>
                <w:szCs w:val="21"/>
              </w:rPr>
              <w:t>7</w:t>
            </w:r>
            <w:r w:rsidRPr="00986B83">
              <w:rPr>
                <w:rFonts w:eastAsiaTheme="minorEastAsia" w:hint="eastAsia"/>
                <w:sz w:val="21"/>
                <w:szCs w:val="21"/>
              </w:rPr>
              <w:t>、</w:t>
            </w:r>
            <w:r w:rsidR="009F6582" w:rsidRPr="00986B83">
              <w:rPr>
                <w:rFonts w:eastAsiaTheme="minorEastAsia"/>
                <w:sz w:val="21"/>
                <w:szCs w:val="21"/>
              </w:rPr>
              <w:t>施工场地严格执行</w:t>
            </w:r>
            <w:r w:rsidR="009F6582" w:rsidRPr="00986B83">
              <w:rPr>
                <w:rFonts w:eastAsiaTheme="minorEastAsia"/>
                <w:sz w:val="21"/>
                <w:szCs w:val="21"/>
              </w:rPr>
              <w:t>“6</w:t>
            </w:r>
            <w:r w:rsidR="009F6582" w:rsidRPr="00986B83">
              <w:rPr>
                <w:rFonts w:eastAsiaTheme="minorEastAsia"/>
                <w:sz w:val="21"/>
                <w:szCs w:val="21"/>
              </w:rPr>
              <w:t>个</w:t>
            </w:r>
            <w:r w:rsidR="009F6582" w:rsidRPr="00986B83">
              <w:rPr>
                <w:rFonts w:eastAsiaTheme="minorEastAsia"/>
                <w:sz w:val="21"/>
                <w:szCs w:val="21"/>
              </w:rPr>
              <w:t>100%”</w:t>
            </w:r>
            <w:r w:rsidR="009F6582" w:rsidRPr="00986B83">
              <w:rPr>
                <w:rFonts w:eastAsiaTheme="minorEastAsia"/>
                <w:sz w:val="21"/>
                <w:szCs w:val="21"/>
              </w:rPr>
              <w:t>措施，即</w:t>
            </w:r>
            <w:r w:rsidR="009F6582" w:rsidRPr="00986B83">
              <w:rPr>
                <w:rFonts w:eastAsiaTheme="minorEastAsia"/>
                <w:sz w:val="21"/>
                <w:szCs w:val="21"/>
              </w:rPr>
              <w:t>“</w:t>
            </w:r>
            <w:r w:rsidR="009F6582" w:rsidRPr="00986B83">
              <w:rPr>
                <w:rFonts w:eastAsiaTheme="minorEastAsia"/>
                <w:sz w:val="21"/>
                <w:szCs w:val="21"/>
              </w:rPr>
              <w:t>施工工地</w:t>
            </w:r>
            <w:r w:rsidR="009F6582" w:rsidRPr="00986B83">
              <w:rPr>
                <w:rFonts w:eastAsiaTheme="minorEastAsia"/>
                <w:sz w:val="21"/>
                <w:szCs w:val="21"/>
              </w:rPr>
              <w:t>100%</w:t>
            </w:r>
            <w:r w:rsidR="009F6582" w:rsidRPr="00986B83">
              <w:rPr>
                <w:rFonts w:eastAsiaTheme="minorEastAsia"/>
                <w:sz w:val="21"/>
                <w:szCs w:val="21"/>
              </w:rPr>
              <w:t>围挡、物料堆放</w:t>
            </w:r>
            <w:r w:rsidR="009F6582" w:rsidRPr="00986B83">
              <w:rPr>
                <w:rFonts w:eastAsiaTheme="minorEastAsia"/>
                <w:sz w:val="21"/>
                <w:szCs w:val="21"/>
              </w:rPr>
              <w:t>100%</w:t>
            </w:r>
            <w:r w:rsidR="009F6582" w:rsidRPr="00986B83">
              <w:rPr>
                <w:rFonts w:eastAsiaTheme="minorEastAsia"/>
                <w:sz w:val="21"/>
                <w:szCs w:val="21"/>
              </w:rPr>
              <w:t>覆盖、出入车辆</w:t>
            </w:r>
            <w:r w:rsidR="009F6582" w:rsidRPr="00986B83">
              <w:rPr>
                <w:rFonts w:eastAsiaTheme="minorEastAsia"/>
                <w:sz w:val="21"/>
                <w:szCs w:val="21"/>
              </w:rPr>
              <w:t>100%</w:t>
            </w:r>
            <w:r w:rsidR="009F6582" w:rsidRPr="00986B83">
              <w:rPr>
                <w:rFonts w:eastAsiaTheme="minorEastAsia"/>
                <w:sz w:val="21"/>
                <w:szCs w:val="21"/>
              </w:rPr>
              <w:t>冲洗、施工现场地面</w:t>
            </w:r>
            <w:r w:rsidR="009F6582" w:rsidRPr="00986B83">
              <w:rPr>
                <w:rFonts w:eastAsiaTheme="minorEastAsia"/>
                <w:sz w:val="21"/>
                <w:szCs w:val="21"/>
              </w:rPr>
              <w:t>100%</w:t>
            </w:r>
            <w:r w:rsidR="009F6582" w:rsidRPr="00986B83">
              <w:rPr>
                <w:rFonts w:eastAsiaTheme="minorEastAsia"/>
                <w:sz w:val="21"/>
                <w:szCs w:val="21"/>
              </w:rPr>
              <w:t>硬化、拆迁工地</w:t>
            </w:r>
            <w:r w:rsidR="009F6582" w:rsidRPr="00986B83">
              <w:rPr>
                <w:rFonts w:eastAsiaTheme="minorEastAsia"/>
                <w:sz w:val="21"/>
                <w:szCs w:val="21"/>
              </w:rPr>
              <w:t>100%</w:t>
            </w:r>
            <w:r w:rsidR="009F6582" w:rsidRPr="00986B83">
              <w:rPr>
                <w:rFonts w:eastAsiaTheme="minorEastAsia"/>
                <w:sz w:val="21"/>
                <w:szCs w:val="21"/>
              </w:rPr>
              <w:t>湿法作业、渣土车辆</w:t>
            </w:r>
            <w:r w:rsidR="009F6582" w:rsidRPr="00986B83">
              <w:rPr>
                <w:rFonts w:eastAsiaTheme="minorEastAsia"/>
                <w:sz w:val="21"/>
                <w:szCs w:val="21"/>
              </w:rPr>
              <w:t>100%</w:t>
            </w:r>
            <w:r w:rsidR="009F6582" w:rsidRPr="00986B83">
              <w:rPr>
                <w:rFonts w:eastAsiaTheme="minorEastAsia"/>
                <w:sz w:val="21"/>
                <w:szCs w:val="21"/>
              </w:rPr>
              <w:t>密闭运输。</w:t>
            </w:r>
            <w:r w:rsidR="009F6582" w:rsidRPr="00986B83">
              <w:rPr>
                <w:rFonts w:eastAsiaTheme="minorEastAsia"/>
                <w:sz w:val="21"/>
                <w:szCs w:val="21"/>
              </w:rPr>
              <w:t>”</w:t>
            </w:r>
          </w:p>
        </w:tc>
        <w:tc>
          <w:tcPr>
            <w:tcW w:w="1949" w:type="dxa"/>
            <w:vAlign w:val="center"/>
          </w:tcPr>
          <w:p w14:paraId="1AB58814" w14:textId="77777777" w:rsidR="00F77C5C" w:rsidRPr="00986B83" w:rsidRDefault="009F6582">
            <w:pPr>
              <w:pStyle w:val="affc"/>
              <w:spacing w:line="240" w:lineRule="auto"/>
              <w:rPr>
                <w:rFonts w:ascii="Times New Roman" w:hAnsi="Times New Roman"/>
                <w:sz w:val="21"/>
                <w:szCs w:val="21"/>
              </w:rPr>
            </w:pPr>
            <w:r w:rsidRPr="00986B83">
              <w:rPr>
                <w:rFonts w:ascii="Times New Roman" w:hAnsi="Times New Roman"/>
                <w:sz w:val="21"/>
                <w:szCs w:val="21"/>
              </w:rPr>
              <w:t>影响较小</w:t>
            </w:r>
          </w:p>
        </w:tc>
      </w:tr>
      <w:tr w:rsidR="00BE238E" w:rsidRPr="00986B83" w14:paraId="0062A902" w14:textId="77777777" w:rsidTr="002444D5">
        <w:trPr>
          <w:trHeight w:val="454"/>
          <w:jc w:val="center"/>
        </w:trPr>
        <w:tc>
          <w:tcPr>
            <w:tcW w:w="618" w:type="dxa"/>
            <w:vMerge/>
          </w:tcPr>
          <w:p w14:paraId="3E746BF1" w14:textId="77777777" w:rsidR="00F77C5C" w:rsidRPr="00986B83" w:rsidRDefault="00F77C5C">
            <w:pPr>
              <w:pStyle w:val="affc"/>
              <w:spacing w:line="240" w:lineRule="auto"/>
              <w:rPr>
                <w:rFonts w:ascii="Times New Roman" w:hAnsi="Times New Roman"/>
                <w:b/>
                <w:sz w:val="21"/>
                <w:szCs w:val="21"/>
              </w:rPr>
            </w:pPr>
          </w:p>
        </w:tc>
        <w:tc>
          <w:tcPr>
            <w:tcW w:w="617" w:type="dxa"/>
          </w:tcPr>
          <w:p w14:paraId="135DC2D6"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运营期</w:t>
            </w:r>
          </w:p>
        </w:tc>
        <w:tc>
          <w:tcPr>
            <w:tcW w:w="1567" w:type="dxa"/>
            <w:vAlign w:val="center"/>
          </w:tcPr>
          <w:p w14:paraId="0F084DC2" w14:textId="77777777" w:rsidR="00F77C5C" w:rsidRPr="00986B83" w:rsidRDefault="009F6582">
            <w:pPr>
              <w:pStyle w:val="affc"/>
              <w:spacing w:line="240" w:lineRule="auto"/>
              <w:rPr>
                <w:rFonts w:ascii="Times New Roman" w:hAnsi="Times New Roman"/>
                <w:sz w:val="21"/>
                <w:szCs w:val="21"/>
              </w:rPr>
            </w:pPr>
            <w:r w:rsidRPr="00986B83">
              <w:rPr>
                <w:rFonts w:ascii="Times New Roman" w:hAnsi="Times New Roman"/>
                <w:sz w:val="21"/>
                <w:szCs w:val="21"/>
              </w:rPr>
              <w:t>无</w:t>
            </w:r>
          </w:p>
        </w:tc>
        <w:tc>
          <w:tcPr>
            <w:tcW w:w="1417" w:type="dxa"/>
            <w:vAlign w:val="center"/>
          </w:tcPr>
          <w:p w14:paraId="4C9BBFED" w14:textId="77777777" w:rsidR="00F77C5C" w:rsidRPr="00986B83" w:rsidRDefault="009F6582">
            <w:pPr>
              <w:pStyle w:val="affc"/>
              <w:spacing w:line="240" w:lineRule="auto"/>
              <w:rPr>
                <w:rFonts w:ascii="Times New Roman" w:hAnsi="Times New Roman"/>
                <w:sz w:val="21"/>
                <w:szCs w:val="21"/>
              </w:rPr>
            </w:pPr>
            <w:r w:rsidRPr="00986B83">
              <w:rPr>
                <w:rFonts w:ascii="Times New Roman" w:hAnsi="Times New Roman"/>
                <w:sz w:val="21"/>
                <w:szCs w:val="21"/>
              </w:rPr>
              <w:t>无</w:t>
            </w:r>
          </w:p>
        </w:tc>
        <w:tc>
          <w:tcPr>
            <w:tcW w:w="3119" w:type="dxa"/>
            <w:vAlign w:val="center"/>
          </w:tcPr>
          <w:p w14:paraId="0E1EC6A2" w14:textId="77777777" w:rsidR="00F77C5C" w:rsidRPr="00986B83" w:rsidRDefault="009F6582">
            <w:pPr>
              <w:pStyle w:val="affc"/>
              <w:spacing w:line="240" w:lineRule="auto"/>
              <w:rPr>
                <w:rFonts w:ascii="Times New Roman" w:hAnsi="Times New Roman"/>
                <w:sz w:val="21"/>
                <w:szCs w:val="21"/>
              </w:rPr>
            </w:pPr>
            <w:r w:rsidRPr="00986B83">
              <w:rPr>
                <w:rFonts w:ascii="Times New Roman" w:hAnsi="Times New Roman"/>
                <w:sz w:val="21"/>
                <w:szCs w:val="21"/>
              </w:rPr>
              <w:t>/</w:t>
            </w:r>
          </w:p>
        </w:tc>
        <w:tc>
          <w:tcPr>
            <w:tcW w:w="1949" w:type="dxa"/>
            <w:vAlign w:val="center"/>
          </w:tcPr>
          <w:p w14:paraId="4DB6FF08" w14:textId="77777777" w:rsidR="00F77C5C" w:rsidRPr="00986B83" w:rsidRDefault="009F6582">
            <w:pPr>
              <w:pStyle w:val="affc"/>
              <w:spacing w:line="240" w:lineRule="auto"/>
              <w:rPr>
                <w:rFonts w:ascii="Times New Roman" w:hAnsi="Times New Roman"/>
                <w:sz w:val="21"/>
                <w:szCs w:val="21"/>
              </w:rPr>
            </w:pPr>
            <w:r w:rsidRPr="00986B83">
              <w:rPr>
                <w:rFonts w:ascii="Times New Roman" w:hAnsi="Times New Roman"/>
                <w:sz w:val="21"/>
                <w:szCs w:val="21"/>
              </w:rPr>
              <w:t>/</w:t>
            </w:r>
          </w:p>
        </w:tc>
      </w:tr>
      <w:tr w:rsidR="00BE238E" w:rsidRPr="00986B83" w14:paraId="180C13DD" w14:textId="77777777" w:rsidTr="002444D5">
        <w:trPr>
          <w:trHeight w:val="454"/>
          <w:jc w:val="center"/>
        </w:trPr>
        <w:tc>
          <w:tcPr>
            <w:tcW w:w="618" w:type="dxa"/>
            <w:vMerge w:val="restart"/>
            <w:vAlign w:val="center"/>
          </w:tcPr>
          <w:p w14:paraId="63FA4FB2"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水污</w:t>
            </w:r>
          </w:p>
          <w:p w14:paraId="14D052AF" w14:textId="77777777" w:rsidR="00F77C5C" w:rsidRPr="00986B83" w:rsidRDefault="009F6582">
            <w:pPr>
              <w:pStyle w:val="affc"/>
              <w:spacing w:line="240" w:lineRule="auto"/>
              <w:rPr>
                <w:rFonts w:ascii="Times New Roman" w:hAnsi="Times New Roman"/>
                <w:b/>
                <w:sz w:val="21"/>
                <w:szCs w:val="21"/>
              </w:rPr>
            </w:pPr>
            <w:proofErr w:type="gramStart"/>
            <w:r w:rsidRPr="00986B83">
              <w:rPr>
                <w:rFonts w:ascii="Times New Roman" w:hAnsi="Times New Roman"/>
                <w:b/>
                <w:sz w:val="21"/>
                <w:szCs w:val="21"/>
              </w:rPr>
              <w:t>染物</w:t>
            </w:r>
            <w:proofErr w:type="gramEnd"/>
          </w:p>
        </w:tc>
        <w:tc>
          <w:tcPr>
            <w:tcW w:w="617" w:type="dxa"/>
            <w:vMerge w:val="restart"/>
            <w:vAlign w:val="center"/>
          </w:tcPr>
          <w:p w14:paraId="1700BE78"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施工期</w:t>
            </w:r>
          </w:p>
        </w:tc>
        <w:tc>
          <w:tcPr>
            <w:tcW w:w="1567" w:type="dxa"/>
            <w:vAlign w:val="center"/>
          </w:tcPr>
          <w:p w14:paraId="1297D298"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eastAsiaTheme="minorEastAsia" w:hAnsi="Times New Roman"/>
                <w:sz w:val="21"/>
                <w:szCs w:val="21"/>
              </w:rPr>
              <w:t>砂石料加工、施工机械和进出车辆冲洗水。</w:t>
            </w:r>
          </w:p>
        </w:tc>
        <w:tc>
          <w:tcPr>
            <w:tcW w:w="1417" w:type="dxa"/>
            <w:vAlign w:val="center"/>
          </w:tcPr>
          <w:p w14:paraId="6576D241" w14:textId="77777777" w:rsidR="00F77C5C" w:rsidRPr="00986B83" w:rsidRDefault="009F6582">
            <w:pPr>
              <w:pStyle w:val="affc"/>
              <w:spacing w:line="240" w:lineRule="auto"/>
              <w:rPr>
                <w:rFonts w:ascii="Times New Roman" w:hAnsi="Times New Roman"/>
                <w:sz w:val="21"/>
                <w:szCs w:val="21"/>
              </w:rPr>
            </w:pPr>
            <w:r w:rsidRPr="00986B83">
              <w:rPr>
                <w:rFonts w:ascii="Times New Roman" w:eastAsiaTheme="minorEastAsia" w:hAnsi="Times New Roman"/>
                <w:sz w:val="21"/>
                <w:szCs w:val="21"/>
              </w:rPr>
              <w:t>施工废水</w:t>
            </w:r>
          </w:p>
        </w:tc>
        <w:tc>
          <w:tcPr>
            <w:tcW w:w="3119" w:type="dxa"/>
            <w:vAlign w:val="center"/>
          </w:tcPr>
          <w:p w14:paraId="1A6CFAEE" w14:textId="77777777" w:rsidR="00F77C5C" w:rsidRPr="00986B83" w:rsidRDefault="009F6582" w:rsidP="0026585E">
            <w:pPr>
              <w:pStyle w:val="affc"/>
              <w:jc w:val="both"/>
              <w:rPr>
                <w:rFonts w:ascii="Times New Roman" w:hAnsi="Times New Roman"/>
                <w:sz w:val="21"/>
                <w:szCs w:val="21"/>
              </w:rPr>
            </w:pPr>
            <w:r w:rsidRPr="00986B83">
              <w:rPr>
                <w:rFonts w:ascii="Times New Roman" w:hAnsi="Times New Roman"/>
                <w:sz w:val="21"/>
                <w:szCs w:val="21"/>
              </w:rPr>
              <w:t>1</w:t>
            </w:r>
            <w:r w:rsidRPr="00986B83">
              <w:rPr>
                <w:rFonts w:ascii="Times New Roman" w:hAnsi="Times New Roman"/>
                <w:sz w:val="21"/>
                <w:szCs w:val="21"/>
              </w:rPr>
              <w:t>、变电站施工可利用变电站已有的生活污水处理设施，对施工生活污水进行处理。</w:t>
            </w:r>
          </w:p>
          <w:p w14:paraId="61E344D7" w14:textId="77777777" w:rsidR="00F77C5C" w:rsidRPr="00986B83" w:rsidRDefault="009F6582" w:rsidP="0026585E">
            <w:pPr>
              <w:pStyle w:val="affc"/>
              <w:jc w:val="both"/>
              <w:rPr>
                <w:rFonts w:ascii="Times New Roman" w:hAnsi="Times New Roman"/>
                <w:sz w:val="21"/>
                <w:szCs w:val="21"/>
              </w:rPr>
            </w:pPr>
            <w:r w:rsidRPr="00986B83">
              <w:rPr>
                <w:rFonts w:ascii="Times New Roman" w:hAnsi="Times New Roman"/>
                <w:sz w:val="21"/>
                <w:szCs w:val="21"/>
              </w:rPr>
              <w:t>2</w:t>
            </w:r>
            <w:r w:rsidRPr="00986B83">
              <w:rPr>
                <w:rFonts w:ascii="Times New Roman" w:hAnsi="Times New Roman"/>
                <w:sz w:val="21"/>
                <w:szCs w:val="21"/>
              </w:rPr>
              <w:t>、施工废水、施工车辆清洗废水经收集、沉砂、澄清处理后回用，不外排。</w:t>
            </w:r>
          </w:p>
          <w:p w14:paraId="66D4D7C6"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3</w:t>
            </w:r>
            <w:r w:rsidRPr="00986B83">
              <w:rPr>
                <w:rFonts w:ascii="Times New Roman" w:hAnsi="Times New Roman"/>
                <w:sz w:val="21"/>
                <w:szCs w:val="21"/>
              </w:rPr>
              <w:t>、落实文明施工原则，</w:t>
            </w:r>
            <w:proofErr w:type="gramStart"/>
            <w:r w:rsidRPr="00986B83">
              <w:rPr>
                <w:rFonts w:ascii="Times New Roman" w:hAnsi="Times New Roman"/>
                <w:sz w:val="21"/>
                <w:szCs w:val="21"/>
              </w:rPr>
              <w:t>不漫排施工</w:t>
            </w:r>
            <w:proofErr w:type="gramEnd"/>
            <w:r w:rsidRPr="00986B83">
              <w:rPr>
                <w:rFonts w:ascii="Times New Roman" w:hAnsi="Times New Roman"/>
                <w:sz w:val="21"/>
                <w:szCs w:val="21"/>
              </w:rPr>
              <w:t>废水，弃土弃渣妥善处理。</w:t>
            </w:r>
          </w:p>
        </w:tc>
        <w:tc>
          <w:tcPr>
            <w:tcW w:w="1949" w:type="dxa"/>
            <w:vAlign w:val="center"/>
          </w:tcPr>
          <w:p w14:paraId="0E66C7CF"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不外排，不会对周围水环境产生显著不良影响。</w:t>
            </w:r>
          </w:p>
        </w:tc>
      </w:tr>
      <w:tr w:rsidR="00BE238E" w:rsidRPr="00986B83" w14:paraId="793CD06C" w14:textId="77777777" w:rsidTr="002444D5">
        <w:trPr>
          <w:trHeight w:val="454"/>
          <w:jc w:val="center"/>
        </w:trPr>
        <w:tc>
          <w:tcPr>
            <w:tcW w:w="618" w:type="dxa"/>
            <w:vMerge/>
          </w:tcPr>
          <w:p w14:paraId="2262B996" w14:textId="77777777" w:rsidR="00F77C5C" w:rsidRPr="00986B83" w:rsidRDefault="00F77C5C">
            <w:pPr>
              <w:pStyle w:val="affc"/>
              <w:spacing w:line="240" w:lineRule="auto"/>
              <w:rPr>
                <w:rFonts w:ascii="Times New Roman" w:hAnsi="Times New Roman"/>
                <w:b/>
                <w:sz w:val="21"/>
                <w:szCs w:val="21"/>
              </w:rPr>
            </w:pPr>
          </w:p>
        </w:tc>
        <w:tc>
          <w:tcPr>
            <w:tcW w:w="617" w:type="dxa"/>
            <w:vMerge/>
          </w:tcPr>
          <w:p w14:paraId="40768117" w14:textId="77777777" w:rsidR="00F77C5C" w:rsidRPr="00986B83" w:rsidRDefault="00F77C5C">
            <w:pPr>
              <w:pStyle w:val="affc"/>
              <w:spacing w:line="240" w:lineRule="auto"/>
              <w:rPr>
                <w:rFonts w:ascii="Times New Roman" w:hAnsi="Times New Roman"/>
                <w:b/>
                <w:sz w:val="21"/>
                <w:szCs w:val="21"/>
              </w:rPr>
            </w:pPr>
          </w:p>
        </w:tc>
        <w:tc>
          <w:tcPr>
            <w:tcW w:w="1567" w:type="dxa"/>
            <w:vAlign w:val="center"/>
          </w:tcPr>
          <w:p w14:paraId="1D4321C7" w14:textId="77777777" w:rsidR="00F77C5C" w:rsidRPr="00986B83" w:rsidRDefault="009F6582">
            <w:pPr>
              <w:pStyle w:val="affc"/>
              <w:spacing w:line="240" w:lineRule="auto"/>
              <w:rPr>
                <w:rFonts w:ascii="Times New Roman" w:hAnsi="Times New Roman"/>
                <w:sz w:val="21"/>
                <w:szCs w:val="21"/>
              </w:rPr>
            </w:pPr>
            <w:r w:rsidRPr="00986B83">
              <w:rPr>
                <w:rFonts w:ascii="Times New Roman" w:hAnsi="Times New Roman"/>
                <w:sz w:val="21"/>
                <w:szCs w:val="21"/>
              </w:rPr>
              <w:t>施工人员</w:t>
            </w:r>
          </w:p>
        </w:tc>
        <w:tc>
          <w:tcPr>
            <w:tcW w:w="1417" w:type="dxa"/>
            <w:vAlign w:val="center"/>
          </w:tcPr>
          <w:p w14:paraId="3373A1A4" w14:textId="77777777" w:rsidR="00F77C5C" w:rsidRPr="00986B83" w:rsidRDefault="009F6582">
            <w:pPr>
              <w:pStyle w:val="affc"/>
              <w:spacing w:line="240" w:lineRule="auto"/>
              <w:rPr>
                <w:rFonts w:ascii="Times New Roman" w:hAnsi="Times New Roman"/>
                <w:sz w:val="21"/>
                <w:szCs w:val="21"/>
              </w:rPr>
            </w:pPr>
            <w:r w:rsidRPr="00986B83">
              <w:rPr>
                <w:rFonts w:ascii="Times New Roman" w:hAnsi="Times New Roman"/>
                <w:sz w:val="21"/>
                <w:szCs w:val="21"/>
              </w:rPr>
              <w:t>生活污水</w:t>
            </w:r>
          </w:p>
        </w:tc>
        <w:tc>
          <w:tcPr>
            <w:tcW w:w="3119" w:type="dxa"/>
            <w:vAlign w:val="center"/>
          </w:tcPr>
          <w:p w14:paraId="760CDBF4"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1</w:t>
            </w:r>
            <w:r w:rsidRPr="00986B83">
              <w:rPr>
                <w:rFonts w:ascii="Times New Roman" w:hAnsi="Times New Roman"/>
                <w:sz w:val="21"/>
                <w:szCs w:val="21"/>
              </w:rPr>
              <w:t>、工程仍沿用前期站内已有的生活污水处理设施，不增加排放口和排放量。</w:t>
            </w:r>
          </w:p>
          <w:p w14:paraId="665F1580"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2</w:t>
            </w:r>
            <w:r w:rsidRPr="00986B83">
              <w:rPr>
                <w:rFonts w:ascii="Times New Roman" w:hAnsi="Times New Roman"/>
                <w:sz w:val="21"/>
                <w:szCs w:val="21"/>
              </w:rPr>
              <w:t>、生活污水依托站内已有的</w:t>
            </w:r>
            <w:proofErr w:type="gramStart"/>
            <w:r w:rsidRPr="00986B83">
              <w:rPr>
                <w:rFonts w:ascii="Times New Roman" w:hAnsi="Times New Roman"/>
                <w:sz w:val="21"/>
                <w:szCs w:val="21"/>
              </w:rPr>
              <w:t>的</w:t>
            </w:r>
            <w:proofErr w:type="gramEnd"/>
            <w:r w:rsidRPr="00986B83">
              <w:rPr>
                <w:rFonts w:ascii="Times New Roman" w:hAnsi="Times New Roman"/>
                <w:sz w:val="21"/>
                <w:szCs w:val="21"/>
              </w:rPr>
              <w:t>污水处理设施处理。</w:t>
            </w:r>
          </w:p>
        </w:tc>
        <w:tc>
          <w:tcPr>
            <w:tcW w:w="1949" w:type="dxa"/>
            <w:vAlign w:val="center"/>
          </w:tcPr>
          <w:p w14:paraId="68C8C50F"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不外排，不会对周围水环境产生显著不良影响。</w:t>
            </w:r>
          </w:p>
        </w:tc>
      </w:tr>
      <w:tr w:rsidR="00BE238E" w:rsidRPr="00986B83" w14:paraId="78515A00" w14:textId="77777777" w:rsidTr="002444D5">
        <w:trPr>
          <w:trHeight w:val="454"/>
          <w:jc w:val="center"/>
        </w:trPr>
        <w:tc>
          <w:tcPr>
            <w:tcW w:w="618" w:type="dxa"/>
            <w:vMerge/>
          </w:tcPr>
          <w:p w14:paraId="2D14C8BB" w14:textId="77777777" w:rsidR="00F77C5C" w:rsidRPr="00986B83" w:rsidRDefault="00F77C5C">
            <w:pPr>
              <w:pStyle w:val="affc"/>
              <w:spacing w:line="240" w:lineRule="auto"/>
              <w:rPr>
                <w:rFonts w:ascii="Times New Roman" w:hAnsi="Times New Roman"/>
                <w:b/>
                <w:sz w:val="21"/>
                <w:szCs w:val="21"/>
              </w:rPr>
            </w:pPr>
          </w:p>
        </w:tc>
        <w:tc>
          <w:tcPr>
            <w:tcW w:w="617" w:type="dxa"/>
            <w:vAlign w:val="center"/>
          </w:tcPr>
          <w:p w14:paraId="11656D67"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运营期</w:t>
            </w:r>
          </w:p>
        </w:tc>
        <w:tc>
          <w:tcPr>
            <w:tcW w:w="1567" w:type="dxa"/>
            <w:vAlign w:val="center"/>
          </w:tcPr>
          <w:p w14:paraId="7B22B61F"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变电站内</w:t>
            </w:r>
            <w:r w:rsidR="008248F4" w:rsidRPr="00986B83">
              <w:rPr>
                <w:rFonts w:ascii="Times New Roman" w:hAnsi="Times New Roman" w:hint="eastAsia"/>
                <w:sz w:val="21"/>
                <w:szCs w:val="21"/>
              </w:rPr>
              <w:t>值班</w:t>
            </w:r>
            <w:r w:rsidR="003708FA" w:rsidRPr="00986B83">
              <w:rPr>
                <w:rFonts w:ascii="Times New Roman" w:hAnsi="Times New Roman" w:hint="eastAsia"/>
                <w:sz w:val="21"/>
                <w:szCs w:val="21"/>
              </w:rPr>
              <w:t>人员及</w:t>
            </w:r>
            <w:r w:rsidRPr="00986B83">
              <w:rPr>
                <w:rFonts w:ascii="Times New Roman" w:hAnsi="Times New Roman"/>
                <w:sz w:val="21"/>
                <w:szCs w:val="21"/>
              </w:rPr>
              <w:t>例行巡检人员</w:t>
            </w:r>
          </w:p>
        </w:tc>
        <w:tc>
          <w:tcPr>
            <w:tcW w:w="1417" w:type="dxa"/>
            <w:vAlign w:val="center"/>
          </w:tcPr>
          <w:p w14:paraId="7DB1BBD1" w14:textId="77777777" w:rsidR="00F77C5C" w:rsidRPr="00986B83" w:rsidRDefault="009F6582">
            <w:pPr>
              <w:pStyle w:val="affc"/>
              <w:spacing w:line="240" w:lineRule="auto"/>
              <w:rPr>
                <w:rFonts w:ascii="Times New Roman" w:hAnsi="Times New Roman"/>
                <w:sz w:val="21"/>
                <w:szCs w:val="21"/>
              </w:rPr>
            </w:pPr>
            <w:r w:rsidRPr="00986B83">
              <w:rPr>
                <w:rFonts w:ascii="Times New Roman" w:hAnsi="Times New Roman"/>
                <w:sz w:val="21"/>
                <w:szCs w:val="21"/>
              </w:rPr>
              <w:t>生活污水</w:t>
            </w:r>
          </w:p>
        </w:tc>
        <w:tc>
          <w:tcPr>
            <w:tcW w:w="3119" w:type="dxa"/>
            <w:vAlign w:val="center"/>
          </w:tcPr>
          <w:p w14:paraId="267F4B2C"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站区生活污水经</w:t>
            </w:r>
            <w:r w:rsidR="00BC41AF" w:rsidRPr="00986B83">
              <w:rPr>
                <w:rFonts w:ascii="Times New Roman" w:hAnsi="Times New Roman" w:hint="eastAsia"/>
                <w:sz w:val="21"/>
                <w:szCs w:val="21"/>
              </w:rPr>
              <w:t>生活污水</w:t>
            </w:r>
            <w:r w:rsidR="00100BD3" w:rsidRPr="00986B83">
              <w:rPr>
                <w:rFonts w:ascii="Times New Roman" w:hAnsi="Times New Roman" w:hint="eastAsia"/>
                <w:sz w:val="21"/>
                <w:szCs w:val="21"/>
              </w:rPr>
              <w:t>处理设施处理</w:t>
            </w:r>
            <w:r w:rsidR="00C00038" w:rsidRPr="00D572D4">
              <w:rPr>
                <w:rFonts w:ascii="Times New Roman" w:hAnsi="Times New Roman" w:hint="eastAsia"/>
                <w:sz w:val="21"/>
                <w:szCs w:val="21"/>
              </w:rPr>
              <w:t>后</w:t>
            </w:r>
            <w:r w:rsidR="00D9466B" w:rsidRPr="00986B83">
              <w:rPr>
                <w:rFonts w:ascii="Times New Roman" w:hAnsi="Times New Roman" w:hint="eastAsia"/>
                <w:sz w:val="21"/>
                <w:szCs w:val="21"/>
              </w:rPr>
              <w:t>站区回用</w:t>
            </w:r>
            <w:r w:rsidR="00C00038" w:rsidRPr="00D572D4">
              <w:rPr>
                <w:rFonts w:ascii="Times New Roman" w:hAnsi="Times New Roman" w:hint="eastAsia"/>
                <w:sz w:val="21"/>
                <w:szCs w:val="21"/>
              </w:rPr>
              <w:t>。</w:t>
            </w:r>
          </w:p>
        </w:tc>
        <w:tc>
          <w:tcPr>
            <w:tcW w:w="1949" w:type="dxa"/>
            <w:vAlign w:val="center"/>
          </w:tcPr>
          <w:p w14:paraId="7C738F67"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不会对环境产生显著不良影响。</w:t>
            </w:r>
          </w:p>
        </w:tc>
      </w:tr>
      <w:tr w:rsidR="00BE238E" w:rsidRPr="00986B83" w14:paraId="2CE7EA33" w14:textId="77777777" w:rsidTr="002444D5">
        <w:trPr>
          <w:trHeight w:val="454"/>
          <w:jc w:val="center"/>
        </w:trPr>
        <w:tc>
          <w:tcPr>
            <w:tcW w:w="618" w:type="dxa"/>
            <w:vMerge w:val="restart"/>
            <w:vAlign w:val="center"/>
          </w:tcPr>
          <w:p w14:paraId="63F6AE4E"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固体废物</w:t>
            </w:r>
          </w:p>
        </w:tc>
        <w:tc>
          <w:tcPr>
            <w:tcW w:w="617" w:type="dxa"/>
            <w:vMerge w:val="restart"/>
            <w:vAlign w:val="center"/>
          </w:tcPr>
          <w:p w14:paraId="0989CD5E"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施工期</w:t>
            </w:r>
          </w:p>
        </w:tc>
        <w:tc>
          <w:tcPr>
            <w:tcW w:w="1567" w:type="dxa"/>
            <w:vAlign w:val="center"/>
          </w:tcPr>
          <w:p w14:paraId="06983943" w14:textId="77777777" w:rsidR="00F77C5C" w:rsidRPr="00986B83" w:rsidRDefault="009F6582">
            <w:pPr>
              <w:snapToGrid w:val="0"/>
              <w:rPr>
                <w:sz w:val="21"/>
                <w:szCs w:val="21"/>
              </w:rPr>
            </w:pPr>
            <w:r w:rsidRPr="00986B83">
              <w:rPr>
                <w:rFonts w:eastAsia="宋体"/>
                <w:sz w:val="21"/>
                <w:szCs w:val="21"/>
              </w:rPr>
              <w:t>开挖产生的弃土、弃渣、建筑垃圾。</w:t>
            </w:r>
          </w:p>
        </w:tc>
        <w:tc>
          <w:tcPr>
            <w:tcW w:w="1417" w:type="dxa"/>
            <w:vAlign w:val="center"/>
          </w:tcPr>
          <w:p w14:paraId="18D975F7" w14:textId="77777777" w:rsidR="00F77C5C" w:rsidRPr="00986B83" w:rsidRDefault="009F6582">
            <w:pPr>
              <w:pStyle w:val="affc"/>
              <w:spacing w:line="240" w:lineRule="auto"/>
              <w:rPr>
                <w:rFonts w:ascii="Times New Roman" w:hAnsi="Times New Roman"/>
                <w:sz w:val="21"/>
                <w:szCs w:val="21"/>
              </w:rPr>
            </w:pPr>
            <w:r w:rsidRPr="00986B83">
              <w:rPr>
                <w:rFonts w:ascii="Times New Roman" w:hAnsi="Times New Roman"/>
                <w:sz w:val="21"/>
                <w:szCs w:val="21"/>
              </w:rPr>
              <w:t>施工固废</w:t>
            </w:r>
          </w:p>
        </w:tc>
        <w:tc>
          <w:tcPr>
            <w:tcW w:w="3119" w:type="dxa"/>
            <w:vAlign w:val="center"/>
          </w:tcPr>
          <w:p w14:paraId="698F482A" w14:textId="77777777" w:rsidR="00F77C5C" w:rsidRPr="00986B83" w:rsidRDefault="009F6582" w:rsidP="0026585E">
            <w:pPr>
              <w:pStyle w:val="afff1"/>
              <w:jc w:val="left"/>
              <w:rPr>
                <w:rFonts w:ascii="Times New Roman" w:hAnsi="Times New Roman"/>
              </w:rPr>
            </w:pPr>
            <w:r w:rsidRPr="00986B83">
              <w:rPr>
                <w:rFonts w:ascii="Times New Roman" w:hAnsi="Times New Roman"/>
              </w:rPr>
              <w:t>建筑垃圾分别收集分类存放，并采取必要的防护措施（防雨、防扬尘等），及时清运。</w:t>
            </w:r>
          </w:p>
        </w:tc>
        <w:tc>
          <w:tcPr>
            <w:tcW w:w="1949" w:type="dxa"/>
            <w:vAlign w:val="center"/>
          </w:tcPr>
          <w:p w14:paraId="38D05F61"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不会对环境产生显著不良影响。</w:t>
            </w:r>
          </w:p>
        </w:tc>
      </w:tr>
      <w:tr w:rsidR="00BE238E" w:rsidRPr="00986B83" w14:paraId="77545FD0" w14:textId="77777777" w:rsidTr="002444D5">
        <w:trPr>
          <w:trHeight w:val="454"/>
          <w:jc w:val="center"/>
        </w:trPr>
        <w:tc>
          <w:tcPr>
            <w:tcW w:w="618" w:type="dxa"/>
            <w:vMerge/>
            <w:vAlign w:val="center"/>
          </w:tcPr>
          <w:p w14:paraId="581077D3" w14:textId="77777777" w:rsidR="00F77C5C" w:rsidRPr="00986B83" w:rsidRDefault="00F77C5C">
            <w:pPr>
              <w:pStyle w:val="affc"/>
              <w:spacing w:line="240" w:lineRule="auto"/>
              <w:rPr>
                <w:rFonts w:ascii="Times New Roman" w:hAnsi="Times New Roman"/>
                <w:b/>
                <w:sz w:val="21"/>
                <w:szCs w:val="21"/>
              </w:rPr>
            </w:pPr>
          </w:p>
        </w:tc>
        <w:tc>
          <w:tcPr>
            <w:tcW w:w="617" w:type="dxa"/>
            <w:vMerge/>
          </w:tcPr>
          <w:p w14:paraId="0AD1B691" w14:textId="77777777" w:rsidR="00F77C5C" w:rsidRPr="00986B83" w:rsidRDefault="00F77C5C">
            <w:pPr>
              <w:pStyle w:val="affc"/>
              <w:spacing w:line="240" w:lineRule="auto"/>
              <w:rPr>
                <w:rFonts w:ascii="Times New Roman" w:hAnsi="Times New Roman"/>
                <w:b/>
                <w:sz w:val="21"/>
                <w:szCs w:val="21"/>
              </w:rPr>
            </w:pPr>
          </w:p>
        </w:tc>
        <w:tc>
          <w:tcPr>
            <w:tcW w:w="1567" w:type="dxa"/>
            <w:vAlign w:val="center"/>
          </w:tcPr>
          <w:p w14:paraId="2A559525" w14:textId="77777777" w:rsidR="00F77C5C" w:rsidRPr="00986B83" w:rsidRDefault="009F6582">
            <w:pPr>
              <w:pStyle w:val="affc"/>
              <w:spacing w:line="240" w:lineRule="auto"/>
              <w:rPr>
                <w:rFonts w:ascii="Times New Roman" w:hAnsi="Times New Roman"/>
                <w:sz w:val="21"/>
                <w:szCs w:val="21"/>
              </w:rPr>
            </w:pPr>
            <w:r w:rsidRPr="00986B83">
              <w:rPr>
                <w:rFonts w:ascii="Times New Roman" w:eastAsiaTheme="minorEastAsia" w:hAnsi="Times New Roman"/>
                <w:sz w:val="21"/>
                <w:szCs w:val="21"/>
              </w:rPr>
              <w:t>施工人员</w:t>
            </w:r>
          </w:p>
        </w:tc>
        <w:tc>
          <w:tcPr>
            <w:tcW w:w="1417" w:type="dxa"/>
            <w:vAlign w:val="center"/>
          </w:tcPr>
          <w:p w14:paraId="30477652" w14:textId="77777777" w:rsidR="00F77C5C" w:rsidRPr="00986B83" w:rsidRDefault="009F6582">
            <w:pPr>
              <w:pStyle w:val="affc"/>
              <w:spacing w:line="240" w:lineRule="auto"/>
              <w:rPr>
                <w:rFonts w:ascii="Times New Roman" w:hAnsi="Times New Roman"/>
                <w:sz w:val="21"/>
                <w:szCs w:val="21"/>
              </w:rPr>
            </w:pPr>
            <w:r w:rsidRPr="00986B83">
              <w:rPr>
                <w:rFonts w:ascii="Times New Roman" w:eastAsiaTheme="minorEastAsia" w:hAnsi="Times New Roman"/>
                <w:sz w:val="21"/>
                <w:szCs w:val="21"/>
              </w:rPr>
              <w:t>生活垃圾</w:t>
            </w:r>
          </w:p>
        </w:tc>
        <w:tc>
          <w:tcPr>
            <w:tcW w:w="3119" w:type="dxa"/>
            <w:vAlign w:val="center"/>
          </w:tcPr>
          <w:p w14:paraId="40930560"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收集存放，及时清运；实行袋装化，封闭贮存。</w:t>
            </w:r>
          </w:p>
        </w:tc>
        <w:tc>
          <w:tcPr>
            <w:tcW w:w="1949" w:type="dxa"/>
            <w:vAlign w:val="center"/>
          </w:tcPr>
          <w:p w14:paraId="634208B1"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不会对环境产生显著不良影响。</w:t>
            </w:r>
          </w:p>
        </w:tc>
      </w:tr>
      <w:tr w:rsidR="00BE238E" w:rsidRPr="00986B83" w14:paraId="3AE6E51D" w14:textId="77777777" w:rsidTr="002444D5">
        <w:trPr>
          <w:trHeight w:val="454"/>
          <w:jc w:val="center"/>
        </w:trPr>
        <w:tc>
          <w:tcPr>
            <w:tcW w:w="618" w:type="dxa"/>
            <w:vMerge/>
            <w:vAlign w:val="center"/>
          </w:tcPr>
          <w:p w14:paraId="7AECB5E1" w14:textId="77777777" w:rsidR="00F77C5C" w:rsidRPr="00986B83" w:rsidRDefault="00F77C5C">
            <w:pPr>
              <w:pStyle w:val="affc"/>
              <w:spacing w:line="240" w:lineRule="auto"/>
              <w:rPr>
                <w:rFonts w:ascii="Times New Roman" w:hAnsi="Times New Roman"/>
                <w:b/>
                <w:sz w:val="21"/>
                <w:szCs w:val="21"/>
              </w:rPr>
            </w:pPr>
          </w:p>
        </w:tc>
        <w:tc>
          <w:tcPr>
            <w:tcW w:w="617" w:type="dxa"/>
            <w:vMerge w:val="restart"/>
            <w:vAlign w:val="center"/>
          </w:tcPr>
          <w:p w14:paraId="660A7ABD"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运营期</w:t>
            </w:r>
          </w:p>
        </w:tc>
        <w:tc>
          <w:tcPr>
            <w:tcW w:w="1567" w:type="dxa"/>
            <w:vAlign w:val="center"/>
          </w:tcPr>
          <w:p w14:paraId="3B138432"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变电站内</w:t>
            </w:r>
            <w:r w:rsidR="008248F4" w:rsidRPr="00986B83">
              <w:rPr>
                <w:rFonts w:ascii="Times New Roman" w:hAnsi="Times New Roman" w:hint="eastAsia"/>
                <w:sz w:val="21"/>
                <w:szCs w:val="21"/>
              </w:rPr>
              <w:t>值班</w:t>
            </w:r>
            <w:r w:rsidR="003708FA" w:rsidRPr="00986B83">
              <w:rPr>
                <w:rFonts w:ascii="Times New Roman" w:hAnsi="Times New Roman" w:hint="eastAsia"/>
                <w:sz w:val="21"/>
                <w:szCs w:val="21"/>
              </w:rPr>
              <w:t>人员及</w:t>
            </w:r>
            <w:r w:rsidRPr="00986B83">
              <w:rPr>
                <w:rFonts w:ascii="Times New Roman" w:hAnsi="Times New Roman"/>
                <w:sz w:val="21"/>
                <w:szCs w:val="21"/>
              </w:rPr>
              <w:t>例行巡检人员</w:t>
            </w:r>
          </w:p>
        </w:tc>
        <w:tc>
          <w:tcPr>
            <w:tcW w:w="1417" w:type="dxa"/>
            <w:vAlign w:val="center"/>
          </w:tcPr>
          <w:p w14:paraId="76C33C57" w14:textId="77777777" w:rsidR="00F77C5C" w:rsidRPr="00986B83" w:rsidRDefault="009F6582">
            <w:pPr>
              <w:pStyle w:val="affc"/>
              <w:spacing w:line="240" w:lineRule="auto"/>
              <w:rPr>
                <w:rFonts w:ascii="Times New Roman" w:hAnsi="Times New Roman"/>
                <w:sz w:val="21"/>
                <w:szCs w:val="21"/>
              </w:rPr>
            </w:pPr>
            <w:r w:rsidRPr="00986B83">
              <w:rPr>
                <w:rFonts w:ascii="Times New Roman" w:hAnsi="Times New Roman"/>
                <w:sz w:val="21"/>
                <w:szCs w:val="21"/>
              </w:rPr>
              <w:t>生活垃圾</w:t>
            </w:r>
          </w:p>
        </w:tc>
        <w:tc>
          <w:tcPr>
            <w:tcW w:w="3119" w:type="dxa"/>
            <w:vAlign w:val="center"/>
          </w:tcPr>
          <w:p w14:paraId="3AEECF11"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kern w:val="2"/>
                <w:sz w:val="21"/>
                <w:szCs w:val="21"/>
              </w:rPr>
              <w:t>收集后交由当地环卫部门处置。</w:t>
            </w:r>
          </w:p>
        </w:tc>
        <w:tc>
          <w:tcPr>
            <w:tcW w:w="1949" w:type="dxa"/>
            <w:vAlign w:val="center"/>
          </w:tcPr>
          <w:p w14:paraId="768A8395"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不会对周围环境产生不良影响。</w:t>
            </w:r>
          </w:p>
        </w:tc>
      </w:tr>
      <w:tr w:rsidR="00BE238E" w:rsidRPr="00986B83" w14:paraId="62EBA5C2" w14:textId="77777777" w:rsidTr="002444D5">
        <w:trPr>
          <w:trHeight w:val="454"/>
          <w:jc w:val="center"/>
        </w:trPr>
        <w:tc>
          <w:tcPr>
            <w:tcW w:w="618" w:type="dxa"/>
            <w:vMerge/>
            <w:vAlign w:val="center"/>
          </w:tcPr>
          <w:p w14:paraId="46F05849" w14:textId="77777777" w:rsidR="00F77C5C" w:rsidRPr="00986B83" w:rsidRDefault="00F77C5C">
            <w:pPr>
              <w:pStyle w:val="affc"/>
              <w:spacing w:line="240" w:lineRule="auto"/>
              <w:rPr>
                <w:rFonts w:ascii="Times New Roman" w:hAnsi="Times New Roman"/>
                <w:b/>
                <w:sz w:val="21"/>
                <w:szCs w:val="21"/>
              </w:rPr>
            </w:pPr>
          </w:p>
        </w:tc>
        <w:tc>
          <w:tcPr>
            <w:tcW w:w="617" w:type="dxa"/>
            <w:vMerge/>
          </w:tcPr>
          <w:p w14:paraId="0D77BEB1" w14:textId="77777777" w:rsidR="00F77C5C" w:rsidRPr="00986B83" w:rsidRDefault="00F77C5C">
            <w:pPr>
              <w:pStyle w:val="affc"/>
              <w:spacing w:line="240" w:lineRule="auto"/>
              <w:rPr>
                <w:rFonts w:ascii="Times New Roman" w:hAnsi="Times New Roman"/>
                <w:b/>
                <w:sz w:val="21"/>
                <w:szCs w:val="21"/>
              </w:rPr>
            </w:pPr>
          </w:p>
        </w:tc>
        <w:tc>
          <w:tcPr>
            <w:tcW w:w="1567" w:type="dxa"/>
            <w:vAlign w:val="center"/>
          </w:tcPr>
          <w:p w14:paraId="45DB3B6E"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变电站日常检修</w:t>
            </w:r>
          </w:p>
        </w:tc>
        <w:tc>
          <w:tcPr>
            <w:tcW w:w="1417" w:type="dxa"/>
            <w:vAlign w:val="center"/>
          </w:tcPr>
          <w:p w14:paraId="0683CE78" w14:textId="77777777" w:rsidR="00F77C5C" w:rsidRPr="00986B83" w:rsidRDefault="009F6582">
            <w:pPr>
              <w:pStyle w:val="affc"/>
              <w:spacing w:line="240" w:lineRule="auto"/>
              <w:rPr>
                <w:rFonts w:ascii="Times New Roman" w:hAnsi="Times New Roman"/>
                <w:sz w:val="21"/>
                <w:szCs w:val="21"/>
              </w:rPr>
            </w:pPr>
            <w:r w:rsidRPr="00986B83">
              <w:rPr>
                <w:rFonts w:ascii="Times New Roman" w:hAnsi="Times New Roman"/>
                <w:sz w:val="21"/>
                <w:szCs w:val="21"/>
              </w:rPr>
              <w:t>废弃的</w:t>
            </w:r>
            <w:r w:rsidR="001202FE">
              <w:rPr>
                <w:rFonts w:ascii="Times New Roman" w:hAnsi="Times New Roman"/>
                <w:sz w:val="21"/>
                <w:szCs w:val="21"/>
              </w:rPr>
              <w:t>铅酸蓄电池</w:t>
            </w:r>
          </w:p>
        </w:tc>
        <w:tc>
          <w:tcPr>
            <w:tcW w:w="3119" w:type="dxa"/>
            <w:vAlign w:val="center"/>
          </w:tcPr>
          <w:p w14:paraId="09948D77" w14:textId="77777777" w:rsidR="00F77C5C" w:rsidRPr="00986B83" w:rsidRDefault="009F6582">
            <w:pPr>
              <w:pStyle w:val="affc"/>
              <w:spacing w:line="240" w:lineRule="auto"/>
              <w:rPr>
                <w:rFonts w:ascii="Times New Roman" w:hAnsi="Times New Roman"/>
                <w:sz w:val="21"/>
                <w:szCs w:val="21"/>
              </w:rPr>
            </w:pPr>
            <w:r w:rsidRPr="00986B83">
              <w:rPr>
                <w:rFonts w:ascii="Times New Roman" w:hAnsi="Times New Roman"/>
                <w:sz w:val="21"/>
                <w:szCs w:val="21"/>
              </w:rPr>
              <w:t>委托有资质的部门</w:t>
            </w:r>
            <w:r w:rsidRPr="00986B83">
              <w:rPr>
                <w:rFonts w:ascii="Times New Roman" w:hAnsi="Times New Roman"/>
                <w:kern w:val="2"/>
                <w:sz w:val="21"/>
                <w:szCs w:val="21"/>
              </w:rPr>
              <w:t>处置</w:t>
            </w:r>
          </w:p>
        </w:tc>
        <w:tc>
          <w:tcPr>
            <w:tcW w:w="1949" w:type="dxa"/>
            <w:vAlign w:val="center"/>
          </w:tcPr>
          <w:p w14:paraId="2303C6BA"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不会对周围环境产生不良影响。</w:t>
            </w:r>
          </w:p>
        </w:tc>
      </w:tr>
      <w:tr w:rsidR="00BE238E" w:rsidRPr="00986B83" w14:paraId="0A6235AC" w14:textId="77777777" w:rsidTr="002444D5">
        <w:trPr>
          <w:trHeight w:val="454"/>
          <w:jc w:val="center"/>
        </w:trPr>
        <w:tc>
          <w:tcPr>
            <w:tcW w:w="618" w:type="dxa"/>
            <w:vMerge w:val="restart"/>
            <w:vAlign w:val="center"/>
          </w:tcPr>
          <w:p w14:paraId="0542FBAA"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噪声</w:t>
            </w:r>
          </w:p>
        </w:tc>
        <w:tc>
          <w:tcPr>
            <w:tcW w:w="617" w:type="dxa"/>
            <w:vAlign w:val="center"/>
          </w:tcPr>
          <w:p w14:paraId="75BD69B8"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施工期</w:t>
            </w:r>
          </w:p>
        </w:tc>
        <w:tc>
          <w:tcPr>
            <w:tcW w:w="1567" w:type="dxa"/>
            <w:vAlign w:val="center"/>
          </w:tcPr>
          <w:p w14:paraId="7E8DA430"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挖填方、基础施工、设备安装、施工机械噪声。</w:t>
            </w:r>
          </w:p>
        </w:tc>
        <w:tc>
          <w:tcPr>
            <w:tcW w:w="1417" w:type="dxa"/>
            <w:vAlign w:val="center"/>
          </w:tcPr>
          <w:p w14:paraId="1AE0B874" w14:textId="77777777" w:rsidR="00F77C5C" w:rsidRPr="00986B83" w:rsidRDefault="009F6582">
            <w:pPr>
              <w:pStyle w:val="affc"/>
              <w:spacing w:line="240" w:lineRule="auto"/>
              <w:rPr>
                <w:rFonts w:ascii="Times New Roman" w:hAnsi="Times New Roman"/>
                <w:sz w:val="21"/>
                <w:szCs w:val="21"/>
              </w:rPr>
            </w:pPr>
            <w:r w:rsidRPr="00986B83">
              <w:rPr>
                <w:rFonts w:ascii="Times New Roman" w:hAnsi="Times New Roman"/>
                <w:sz w:val="21"/>
                <w:szCs w:val="21"/>
              </w:rPr>
              <w:t>施工噪声</w:t>
            </w:r>
          </w:p>
        </w:tc>
        <w:tc>
          <w:tcPr>
            <w:tcW w:w="3119" w:type="dxa"/>
            <w:vAlign w:val="center"/>
          </w:tcPr>
          <w:p w14:paraId="3A110D16" w14:textId="77777777" w:rsidR="00F77C5C" w:rsidRPr="00986B83" w:rsidRDefault="009F6582" w:rsidP="0026585E">
            <w:pPr>
              <w:pStyle w:val="affc"/>
              <w:jc w:val="left"/>
              <w:rPr>
                <w:rFonts w:ascii="Times New Roman" w:eastAsiaTheme="minorEastAsia" w:hAnsi="Times New Roman"/>
                <w:sz w:val="21"/>
                <w:szCs w:val="21"/>
              </w:rPr>
            </w:pPr>
            <w:r w:rsidRPr="00986B83">
              <w:rPr>
                <w:rFonts w:ascii="Times New Roman" w:eastAsiaTheme="minorEastAsia" w:hAnsi="Times New Roman"/>
                <w:sz w:val="21"/>
                <w:szCs w:val="21"/>
              </w:rPr>
              <w:t>1</w:t>
            </w:r>
            <w:r w:rsidRPr="00986B83">
              <w:rPr>
                <w:rFonts w:ascii="Times New Roman" w:eastAsiaTheme="minorEastAsia" w:hAnsi="Times New Roman"/>
                <w:sz w:val="21"/>
                <w:szCs w:val="21"/>
              </w:rPr>
              <w:t>、要求施工单位文明施工，加强施工期的环境管理和环境监控工作，并接受生态环境部门的监督管理；</w:t>
            </w:r>
          </w:p>
          <w:p w14:paraId="3B2FE1C1" w14:textId="77777777" w:rsidR="00F77C5C" w:rsidRPr="00986B83" w:rsidRDefault="009F6582" w:rsidP="0026585E">
            <w:pPr>
              <w:pStyle w:val="affc"/>
              <w:jc w:val="left"/>
              <w:rPr>
                <w:rFonts w:ascii="Times New Roman" w:eastAsiaTheme="minorEastAsia" w:hAnsi="Times New Roman"/>
                <w:sz w:val="21"/>
                <w:szCs w:val="21"/>
              </w:rPr>
            </w:pPr>
            <w:r w:rsidRPr="00986B83">
              <w:rPr>
                <w:rFonts w:ascii="Times New Roman" w:eastAsiaTheme="minorEastAsia" w:hAnsi="Times New Roman"/>
                <w:sz w:val="21"/>
                <w:szCs w:val="21"/>
              </w:rPr>
              <w:t>2</w:t>
            </w:r>
            <w:r w:rsidRPr="00986B83">
              <w:rPr>
                <w:rFonts w:ascii="Times New Roman" w:eastAsiaTheme="minorEastAsia" w:hAnsi="Times New Roman"/>
                <w:sz w:val="21"/>
                <w:szCs w:val="21"/>
              </w:rPr>
              <w:t>、施工单位应采用噪声水平满足国家相应标准的施工机械设备；</w:t>
            </w:r>
          </w:p>
          <w:p w14:paraId="36F47E02" w14:textId="77777777" w:rsidR="00F77C5C" w:rsidRPr="00986B83" w:rsidRDefault="009F6582" w:rsidP="0026585E">
            <w:pPr>
              <w:jc w:val="left"/>
            </w:pPr>
            <w:r w:rsidRPr="00986B83">
              <w:rPr>
                <w:rFonts w:eastAsiaTheme="minorEastAsia"/>
                <w:sz w:val="21"/>
                <w:szCs w:val="21"/>
              </w:rPr>
              <w:t>3</w:t>
            </w:r>
            <w:r w:rsidRPr="00986B83">
              <w:rPr>
                <w:rFonts w:eastAsiaTheme="minorEastAsia"/>
                <w:sz w:val="21"/>
                <w:szCs w:val="21"/>
              </w:rPr>
              <w:t>、限制夜间高噪声施工。施工单位夜间应尽量减少产生高噪声污染的施工内容，尽量避免使用高噪声设备。</w:t>
            </w:r>
          </w:p>
        </w:tc>
        <w:tc>
          <w:tcPr>
            <w:tcW w:w="1949" w:type="dxa"/>
            <w:vAlign w:val="center"/>
          </w:tcPr>
          <w:p w14:paraId="5C92E4D9"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对周围的声环境影响是短暂的、可逆的，随着施工期的结束，其对环境的影响也将随之消失。</w:t>
            </w:r>
          </w:p>
        </w:tc>
      </w:tr>
      <w:tr w:rsidR="00BE238E" w:rsidRPr="00986B83" w14:paraId="478D372D" w14:textId="77777777" w:rsidTr="002444D5">
        <w:trPr>
          <w:trHeight w:val="454"/>
          <w:jc w:val="center"/>
        </w:trPr>
        <w:tc>
          <w:tcPr>
            <w:tcW w:w="618" w:type="dxa"/>
            <w:vMerge/>
          </w:tcPr>
          <w:p w14:paraId="74B1BCFB" w14:textId="77777777" w:rsidR="00F77C5C" w:rsidRPr="00986B83" w:rsidRDefault="00F77C5C">
            <w:pPr>
              <w:pStyle w:val="affc"/>
              <w:spacing w:line="240" w:lineRule="auto"/>
              <w:rPr>
                <w:rFonts w:ascii="Times New Roman" w:hAnsi="Times New Roman"/>
                <w:sz w:val="21"/>
                <w:szCs w:val="21"/>
              </w:rPr>
            </w:pPr>
          </w:p>
        </w:tc>
        <w:tc>
          <w:tcPr>
            <w:tcW w:w="617" w:type="dxa"/>
            <w:vAlign w:val="center"/>
          </w:tcPr>
          <w:p w14:paraId="61ABDD8C"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运营期</w:t>
            </w:r>
          </w:p>
        </w:tc>
        <w:tc>
          <w:tcPr>
            <w:tcW w:w="1567" w:type="dxa"/>
            <w:vAlign w:val="center"/>
          </w:tcPr>
          <w:p w14:paraId="195F2126" w14:textId="77777777" w:rsidR="00F77C5C" w:rsidRPr="00986B83" w:rsidRDefault="00F35C92">
            <w:pPr>
              <w:pStyle w:val="affc"/>
              <w:spacing w:line="240" w:lineRule="auto"/>
              <w:rPr>
                <w:rFonts w:ascii="Times New Roman" w:hAnsi="Times New Roman"/>
                <w:sz w:val="21"/>
                <w:szCs w:val="21"/>
              </w:rPr>
            </w:pPr>
            <w:r w:rsidRPr="00986B83">
              <w:rPr>
                <w:rFonts w:ascii="Times New Roman" w:hAnsi="Times New Roman" w:hint="eastAsia"/>
                <w:sz w:val="21"/>
                <w:szCs w:val="21"/>
              </w:rPr>
              <w:t>主</w:t>
            </w:r>
            <w:r w:rsidR="009F6582" w:rsidRPr="00986B83">
              <w:rPr>
                <w:rFonts w:ascii="Times New Roman" w:hAnsi="Times New Roman"/>
                <w:sz w:val="21"/>
                <w:szCs w:val="21"/>
              </w:rPr>
              <w:t>变压器</w:t>
            </w:r>
          </w:p>
        </w:tc>
        <w:tc>
          <w:tcPr>
            <w:tcW w:w="1417" w:type="dxa"/>
            <w:vAlign w:val="center"/>
          </w:tcPr>
          <w:p w14:paraId="718767BF" w14:textId="77777777" w:rsidR="00F77C5C" w:rsidRPr="00986B83" w:rsidRDefault="009F6582">
            <w:pPr>
              <w:pStyle w:val="affc"/>
              <w:spacing w:line="240" w:lineRule="auto"/>
              <w:jc w:val="both"/>
              <w:rPr>
                <w:rFonts w:ascii="Times New Roman" w:hAnsi="Times New Roman"/>
                <w:sz w:val="21"/>
                <w:szCs w:val="21"/>
              </w:rPr>
            </w:pPr>
            <w:r w:rsidRPr="00986B83">
              <w:rPr>
                <w:rFonts w:ascii="Times New Roman" w:hAnsi="Times New Roman"/>
                <w:sz w:val="21"/>
                <w:szCs w:val="21"/>
              </w:rPr>
              <w:t>机械噪声、空气噪声</w:t>
            </w:r>
          </w:p>
        </w:tc>
        <w:tc>
          <w:tcPr>
            <w:tcW w:w="3119" w:type="dxa"/>
            <w:vAlign w:val="center"/>
          </w:tcPr>
          <w:p w14:paraId="72A40C62" w14:textId="77777777" w:rsidR="00F77C5C" w:rsidRPr="00986B83" w:rsidRDefault="006105A5" w:rsidP="006105A5">
            <w:pPr>
              <w:pStyle w:val="affc"/>
              <w:spacing w:line="240" w:lineRule="auto"/>
              <w:jc w:val="both"/>
              <w:rPr>
                <w:rFonts w:ascii="Times New Roman" w:hAnsi="Times New Roman"/>
                <w:sz w:val="21"/>
                <w:szCs w:val="21"/>
              </w:rPr>
            </w:pPr>
            <w:r w:rsidRPr="00986B83">
              <w:rPr>
                <w:rFonts w:ascii="Times New Roman" w:hAnsi="Times New Roman" w:hint="eastAsia"/>
                <w:sz w:val="21"/>
                <w:szCs w:val="21"/>
              </w:rPr>
              <w:t>在设备选型上选用符合国家噪声标准的设备，从源头控制噪声。</w:t>
            </w:r>
          </w:p>
        </w:tc>
        <w:tc>
          <w:tcPr>
            <w:tcW w:w="1949" w:type="dxa"/>
            <w:vAlign w:val="center"/>
          </w:tcPr>
          <w:p w14:paraId="1A7C1180" w14:textId="77777777" w:rsidR="002444D5" w:rsidRPr="00986B83" w:rsidRDefault="009F6582" w:rsidP="002444D5">
            <w:pPr>
              <w:pStyle w:val="affc"/>
              <w:spacing w:line="240" w:lineRule="auto"/>
              <w:jc w:val="both"/>
              <w:rPr>
                <w:rFonts w:ascii="Times New Roman" w:hAnsi="Times New Roman"/>
                <w:spacing w:val="-8"/>
                <w:sz w:val="21"/>
                <w:szCs w:val="21"/>
              </w:rPr>
            </w:pPr>
            <w:r w:rsidRPr="00986B83">
              <w:rPr>
                <w:rFonts w:ascii="Times New Roman" w:hAnsi="Times New Roman"/>
                <w:spacing w:val="-8"/>
                <w:sz w:val="21"/>
                <w:szCs w:val="21"/>
              </w:rPr>
              <w:t>1</w:t>
            </w:r>
            <w:r w:rsidRPr="00986B83">
              <w:rPr>
                <w:rFonts w:ascii="Times New Roman" w:hAnsi="Times New Roman"/>
                <w:spacing w:val="-8"/>
                <w:sz w:val="21"/>
                <w:szCs w:val="21"/>
              </w:rPr>
              <w:t>、变电站厂界噪声满足《工业企业厂界环境噪声排放标准》（</w:t>
            </w:r>
            <w:r w:rsidRPr="00986B83">
              <w:rPr>
                <w:rFonts w:ascii="Times New Roman" w:hAnsi="Times New Roman"/>
                <w:spacing w:val="-8"/>
                <w:sz w:val="21"/>
                <w:szCs w:val="21"/>
              </w:rPr>
              <w:t>GB 12348-2008</w:t>
            </w:r>
            <w:r w:rsidRPr="00986B83">
              <w:rPr>
                <w:rFonts w:ascii="Times New Roman" w:hAnsi="Times New Roman"/>
                <w:spacing w:val="-8"/>
                <w:sz w:val="21"/>
                <w:szCs w:val="21"/>
              </w:rPr>
              <w:t>）</w:t>
            </w:r>
            <w:r w:rsidR="008248F4" w:rsidRPr="00986B83">
              <w:rPr>
                <w:rFonts w:ascii="Times New Roman" w:hAnsi="Times New Roman"/>
                <w:spacing w:val="-8"/>
                <w:sz w:val="21"/>
                <w:szCs w:val="21"/>
              </w:rPr>
              <w:t>1</w:t>
            </w:r>
            <w:r w:rsidRPr="00986B83">
              <w:rPr>
                <w:rFonts w:ascii="Times New Roman" w:hAnsi="Times New Roman"/>
                <w:spacing w:val="-8"/>
                <w:sz w:val="21"/>
                <w:szCs w:val="21"/>
              </w:rPr>
              <w:t>类标准</w:t>
            </w:r>
            <w:r w:rsidR="002444D5" w:rsidRPr="00986B83">
              <w:rPr>
                <w:rFonts w:ascii="Times New Roman" w:hAnsi="Times New Roman"/>
                <w:spacing w:val="-8"/>
                <w:sz w:val="21"/>
                <w:szCs w:val="21"/>
              </w:rPr>
              <w:t>；</w:t>
            </w:r>
          </w:p>
          <w:p w14:paraId="24B825C2" w14:textId="77777777" w:rsidR="00F77C5C" w:rsidRPr="00986B83" w:rsidRDefault="009F6582" w:rsidP="00333FC6">
            <w:pPr>
              <w:pStyle w:val="affc"/>
              <w:spacing w:line="240" w:lineRule="auto"/>
              <w:jc w:val="both"/>
              <w:rPr>
                <w:rFonts w:eastAsiaTheme="minorEastAsia"/>
                <w:sz w:val="21"/>
                <w:szCs w:val="21"/>
              </w:rPr>
            </w:pPr>
            <w:r w:rsidRPr="00986B83">
              <w:rPr>
                <w:rFonts w:ascii="Times New Roman" w:eastAsiaTheme="minorEastAsia" w:hAnsi="Times New Roman"/>
                <w:spacing w:val="-8"/>
                <w:sz w:val="21"/>
                <w:szCs w:val="21"/>
              </w:rPr>
              <w:t>2</w:t>
            </w:r>
            <w:r w:rsidRPr="00986B83">
              <w:rPr>
                <w:rFonts w:ascii="Times New Roman" w:eastAsiaTheme="minorEastAsia" w:hAnsi="Times New Roman"/>
                <w:spacing w:val="-8"/>
                <w:sz w:val="21"/>
                <w:szCs w:val="21"/>
              </w:rPr>
              <w:t>、变电站</w:t>
            </w:r>
            <w:r w:rsidR="00333FC6">
              <w:rPr>
                <w:rFonts w:ascii="Times New Roman" w:eastAsiaTheme="minorEastAsia" w:hAnsi="Times New Roman" w:hint="eastAsia"/>
                <w:spacing w:val="-8"/>
                <w:sz w:val="21"/>
                <w:szCs w:val="21"/>
              </w:rPr>
              <w:t>周边</w:t>
            </w:r>
            <w:r w:rsidRPr="00986B83">
              <w:rPr>
                <w:rFonts w:ascii="Times New Roman" w:eastAsiaTheme="minorEastAsia" w:hAnsi="Times New Roman"/>
                <w:spacing w:val="-8"/>
                <w:sz w:val="21"/>
                <w:szCs w:val="21"/>
              </w:rPr>
              <w:t>环境敏感目标噪声满足《声环境质量标准》（</w:t>
            </w:r>
            <w:r w:rsidRPr="00986B83">
              <w:rPr>
                <w:rFonts w:ascii="Times New Roman" w:eastAsiaTheme="minorEastAsia" w:hAnsi="Times New Roman"/>
                <w:spacing w:val="-8"/>
                <w:sz w:val="21"/>
                <w:szCs w:val="21"/>
              </w:rPr>
              <w:t>GB3096-2008</w:t>
            </w:r>
            <w:r w:rsidRPr="00986B83">
              <w:rPr>
                <w:rFonts w:ascii="Times New Roman" w:eastAsiaTheme="minorEastAsia" w:hAnsi="Times New Roman"/>
                <w:spacing w:val="-8"/>
                <w:sz w:val="21"/>
                <w:szCs w:val="21"/>
              </w:rPr>
              <w:t>）</w:t>
            </w:r>
            <w:r w:rsidR="008248F4" w:rsidRPr="00986B83">
              <w:rPr>
                <w:rFonts w:ascii="Times New Roman" w:eastAsiaTheme="minorEastAsia" w:hAnsi="Times New Roman"/>
                <w:spacing w:val="-8"/>
                <w:sz w:val="21"/>
                <w:szCs w:val="21"/>
              </w:rPr>
              <w:t>4a</w:t>
            </w:r>
            <w:r w:rsidRPr="00986B83">
              <w:rPr>
                <w:rFonts w:ascii="Times New Roman" w:eastAsiaTheme="minorEastAsia" w:hAnsi="Times New Roman"/>
                <w:spacing w:val="-8"/>
                <w:sz w:val="21"/>
                <w:szCs w:val="21"/>
              </w:rPr>
              <w:t>类标准</w:t>
            </w:r>
            <w:r w:rsidR="002444D5" w:rsidRPr="00986B83">
              <w:rPr>
                <w:rFonts w:ascii="Times New Roman" w:eastAsiaTheme="minorEastAsia" w:hAnsi="Times New Roman"/>
                <w:spacing w:val="-8"/>
                <w:sz w:val="21"/>
                <w:szCs w:val="21"/>
              </w:rPr>
              <w:t>。</w:t>
            </w:r>
          </w:p>
        </w:tc>
      </w:tr>
      <w:tr w:rsidR="00BE238E" w:rsidRPr="00986B83" w14:paraId="5345E689" w14:textId="77777777" w:rsidTr="002444D5">
        <w:trPr>
          <w:trHeight w:val="454"/>
          <w:jc w:val="center"/>
        </w:trPr>
        <w:tc>
          <w:tcPr>
            <w:tcW w:w="1235" w:type="dxa"/>
            <w:gridSpan w:val="2"/>
            <w:vAlign w:val="center"/>
          </w:tcPr>
          <w:p w14:paraId="0F8A9FEE" w14:textId="77777777" w:rsidR="00F77C5C" w:rsidRPr="00986B83" w:rsidRDefault="009F6582">
            <w:pPr>
              <w:pStyle w:val="affc"/>
              <w:spacing w:line="240" w:lineRule="auto"/>
              <w:rPr>
                <w:rFonts w:ascii="Times New Roman" w:hAnsi="Times New Roman"/>
                <w:b/>
                <w:sz w:val="21"/>
                <w:szCs w:val="21"/>
              </w:rPr>
            </w:pPr>
            <w:r w:rsidRPr="00986B83">
              <w:rPr>
                <w:rFonts w:ascii="Times New Roman" w:hAnsi="Times New Roman"/>
                <w:b/>
                <w:sz w:val="21"/>
                <w:szCs w:val="21"/>
              </w:rPr>
              <w:t>其</w:t>
            </w:r>
          </w:p>
          <w:p w14:paraId="5426141F" w14:textId="77777777" w:rsidR="00F77C5C" w:rsidRPr="00986B83" w:rsidRDefault="009F6582">
            <w:pPr>
              <w:pStyle w:val="affc"/>
              <w:spacing w:line="240" w:lineRule="auto"/>
              <w:rPr>
                <w:rFonts w:ascii="Times New Roman" w:hAnsi="Times New Roman"/>
                <w:sz w:val="21"/>
                <w:szCs w:val="21"/>
              </w:rPr>
            </w:pPr>
            <w:r w:rsidRPr="00986B83">
              <w:rPr>
                <w:rFonts w:ascii="Times New Roman" w:hAnsi="Times New Roman"/>
                <w:b/>
                <w:sz w:val="21"/>
                <w:szCs w:val="21"/>
              </w:rPr>
              <w:t>他</w:t>
            </w:r>
          </w:p>
        </w:tc>
        <w:tc>
          <w:tcPr>
            <w:tcW w:w="8052" w:type="dxa"/>
            <w:gridSpan w:val="4"/>
            <w:vAlign w:val="center"/>
          </w:tcPr>
          <w:p w14:paraId="53DEDEF9" w14:textId="77777777" w:rsidR="00F77C5C" w:rsidRPr="00986B83" w:rsidRDefault="009F6582">
            <w:pPr>
              <w:pStyle w:val="zw0"/>
              <w:ind w:firstLine="420"/>
              <w:rPr>
                <w:sz w:val="21"/>
                <w:szCs w:val="21"/>
              </w:rPr>
            </w:pPr>
            <w:r w:rsidRPr="00986B83">
              <w:rPr>
                <w:sz w:val="21"/>
                <w:szCs w:val="21"/>
              </w:rPr>
              <w:t>电磁保护措施及预期效果：</w:t>
            </w:r>
          </w:p>
          <w:p w14:paraId="281CDE02" w14:textId="77777777" w:rsidR="00F77C5C" w:rsidRPr="00986B83" w:rsidRDefault="009F6582">
            <w:pPr>
              <w:pStyle w:val="zw0"/>
              <w:ind w:firstLine="420"/>
              <w:rPr>
                <w:sz w:val="21"/>
                <w:szCs w:val="21"/>
              </w:rPr>
            </w:pPr>
            <w:r w:rsidRPr="00986B83">
              <w:rPr>
                <w:sz w:val="21"/>
                <w:szCs w:val="21"/>
              </w:rPr>
              <w:t>对于变电站，严格按照技术规程选择电气设备。</w:t>
            </w:r>
          </w:p>
          <w:p w14:paraId="767DCD9D" w14:textId="77777777" w:rsidR="00F77C5C" w:rsidRPr="00986B83" w:rsidRDefault="009F6582">
            <w:pPr>
              <w:pStyle w:val="zw0"/>
              <w:ind w:firstLine="420"/>
              <w:rPr>
                <w:sz w:val="21"/>
                <w:szCs w:val="21"/>
              </w:rPr>
            </w:pPr>
            <w:r w:rsidRPr="00986B83">
              <w:rPr>
                <w:sz w:val="21"/>
                <w:szCs w:val="21"/>
              </w:rPr>
              <w:t>经过类比分析，变电站周围</w:t>
            </w:r>
            <w:r w:rsidRPr="00986B83">
              <w:rPr>
                <w:kern w:val="16"/>
                <w:sz w:val="21"/>
                <w:szCs w:val="21"/>
              </w:rPr>
              <w:t>的电磁环境水平均能满足</w:t>
            </w:r>
            <w:r w:rsidRPr="00986B83">
              <w:rPr>
                <w:rFonts w:eastAsiaTheme="minorEastAsia"/>
                <w:sz w:val="21"/>
                <w:szCs w:val="21"/>
              </w:rPr>
              <w:t>《电磁环境控制限值》（</w:t>
            </w:r>
            <w:r w:rsidRPr="00986B83">
              <w:rPr>
                <w:rFonts w:eastAsiaTheme="minorEastAsia"/>
                <w:sz w:val="21"/>
                <w:szCs w:val="21"/>
              </w:rPr>
              <w:t>GB 8702-2014</w:t>
            </w:r>
            <w:r w:rsidRPr="00986B83">
              <w:rPr>
                <w:rFonts w:eastAsiaTheme="minorEastAsia"/>
                <w:sz w:val="21"/>
                <w:szCs w:val="21"/>
              </w:rPr>
              <w:t>）</w:t>
            </w:r>
            <w:r w:rsidRPr="00986B83">
              <w:rPr>
                <w:kern w:val="16"/>
                <w:sz w:val="21"/>
                <w:szCs w:val="21"/>
              </w:rPr>
              <w:t>相应控制限值要求。</w:t>
            </w:r>
          </w:p>
        </w:tc>
      </w:tr>
      <w:tr w:rsidR="00BE238E" w:rsidRPr="00986B83" w14:paraId="7779000F" w14:textId="77777777" w:rsidTr="002444D5">
        <w:trPr>
          <w:trHeight w:val="454"/>
          <w:jc w:val="center"/>
        </w:trPr>
        <w:tc>
          <w:tcPr>
            <w:tcW w:w="9287" w:type="dxa"/>
            <w:gridSpan w:val="6"/>
          </w:tcPr>
          <w:p w14:paraId="3BAA0231" w14:textId="77777777" w:rsidR="00F77C5C" w:rsidRPr="00986B83" w:rsidRDefault="009F6582">
            <w:pPr>
              <w:pStyle w:val="zw0"/>
              <w:ind w:firstLine="420"/>
              <w:rPr>
                <w:sz w:val="21"/>
                <w:szCs w:val="21"/>
              </w:rPr>
            </w:pPr>
            <w:r w:rsidRPr="00986B83">
              <w:rPr>
                <w:sz w:val="21"/>
                <w:szCs w:val="21"/>
              </w:rPr>
              <w:t>生态保护措施及预期效果：</w:t>
            </w:r>
          </w:p>
          <w:p w14:paraId="0422E546" w14:textId="77777777" w:rsidR="00F77C5C" w:rsidRPr="00986B83" w:rsidRDefault="00C00038" w:rsidP="00FD233B">
            <w:pPr>
              <w:pStyle w:val="zw0"/>
              <w:tabs>
                <w:tab w:val="left" w:pos="360"/>
              </w:tabs>
              <w:ind w:firstLineChars="0"/>
              <w:rPr>
                <w:sz w:val="21"/>
                <w:szCs w:val="21"/>
              </w:rPr>
            </w:pPr>
            <w:r w:rsidRPr="00D572D4">
              <w:rPr>
                <w:sz w:val="21"/>
                <w:szCs w:val="21"/>
              </w:rPr>
              <w:t>1</w:t>
            </w:r>
            <w:r w:rsidRPr="00D572D4">
              <w:rPr>
                <w:rFonts w:hint="eastAsia"/>
                <w:sz w:val="21"/>
                <w:szCs w:val="21"/>
              </w:rPr>
              <w:t>、土地占用保护措施：</w:t>
            </w:r>
          </w:p>
          <w:p w14:paraId="49C26F3E" w14:textId="77777777" w:rsidR="00F77C5C" w:rsidRPr="00986B83" w:rsidRDefault="00C00038" w:rsidP="00FD233B">
            <w:pPr>
              <w:pStyle w:val="zw0"/>
              <w:tabs>
                <w:tab w:val="left" w:pos="360"/>
              </w:tabs>
              <w:ind w:firstLineChars="0"/>
              <w:rPr>
                <w:sz w:val="21"/>
                <w:szCs w:val="21"/>
              </w:rPr>
            </w:pPr>
            <w:r w:rsidRPr="00D572D4">
              <w:rPr>
                <w:rFonts w:hint="eastAsia"/>
                <w:sz w:val="21"/>
                <w:szCs w:val="21"/>
              </w:rPr>
              <w:t>建议建设单位以合同形式要求施工单位在施工过程中必须按照设计要求；施工完成后立即清理施工迹地，做到</w:t>
            </w:r>
            <w:r w:rsidRPr="00D572D4">
              <w:rPr>
                <w:sz w:val="21"/>
                <w:szCs w:val="21"/>
              </w:rPr>
              <w:t>“</w:t>
            </w:r>
            <w:r w:rsidRPr="00D572D4">
              <w:rPr>
                <w:rFonts w:hint="eastAsia"/>
                <w:sz w:val="21"/>
                <w:szCs w:val="21"/>
              </w:rPr>
              <w:t>工完料尽场地清</w:t>
            </w:r>
            <w:r w:rsidRPr="00D572D4">
              <w:rPr>
                <w:sz w:val="21"/>
                <w:szCs w:val="21"/>
              </w:rPr>
              <w:t>”</w:t>
            </w:r>
            <w:r w:rsidRPr="00D572D4">
              <w:rPr>
                <w:rFonts w:hint="eastAsia"/>
                <w:sz w:val="21"/>
                <w:szCs w:val="21"/>
              </w:rPr>
              <w:t>。</w:t>
            </w:r>
          </w:p>
          <w:p w14:paraId="43327BEF" w14:textId="77777777" w:rsidR="00B90363" w:rsidRPr="00986B83" w:rsidRDefault="00DD2B2D" w:rsidP="00B90363">
            <w:pPr>
              <w:pStyle w:val="zw0"/>
              <w:ind w:firstLine="420"/>
              <w:rPr>
                <w:sz w:val="21"/>
                <w:szCs w:val="21"/>
              </w:rPr>
            </w:pPr>
            <w:r w:rsidRPr="00986B83">
              <w:rPr>
                <w:sz w:val="21"/>
                <w:szCs w:val="21"/>
              </w:rPr>
              <w:t>2</w:t>
            </w:r>
            <w:r w:rsidR="00B90363" w:rsidRPr="00986B83">
              <w:rPr>
                <w:rFonts w:hint="eastAsia"/>
                <w:sz w:val="21"/>
                <w:szCs w:val="21"/>
              </w:rPr>
              <w:t>、野生动物保护措施</w:t>
            </w:r>
          </w:p>
          <w:p w14:paraId="02C95492" w14:textId="77777777" w:rsidR="00B90363" w:rsidRPr="00986B83" w:rsidRDefault="00B90363" w:rsidP="00B90363">
            <w:pPr>
              <w:pStyle w:val="zw0"/>
              <w:ind w:firstLine="420"/>
              <w:rPr>
                <w:sz w:val="21"/>
                <w:szCs w:val="21"/>
              </w:rPr>
            </w:pPr>
            <w:r w:rsidRPr="00986B83">
              <w:rPr>
                <w:rFonts w:hint="eastAsia"/>
                <w:sz w:val="21"/>
                <w:szCs w:val="21"/>
              </w:rPr>
              <w:lastRenderedPageBreak/>
              <w:t>1</w:t>
            </w:r>
            <w:r w:rsidRPr="00986B83">
              <w:rPr>
                <w:rFonts w:hint="eastAsia"/>
                <w:sz w:val="21"/>
                <w:szCs w:val="21"/>
              </w:rPr>
              <w:t>）加强施工人员的环境保护教育，提高施工人员和相关管理人员的环保意识。</w:t>
            </w:r>
          </w:p>
          <w:p w14:paraId="00BE293A" w14:textId="77777777" w:rsidR="00B90363" w:rsidRPr="00986B83" w:rsidRDefault="00B90363" w:rsidP="00B90363">
            <w:pPr>
              <w:pStyle w:val="zw0"/>
              <w:ind w:firstLine="420"/>
              <w:rPr>
                <w:sz w:val="21"/>
                <w:szCs w:val="21"/>
              </w:rPr>
            </w:pPr>
            <w:r w:rsidRPr="00986B83">
              <w:rPr>
                <w:rFonts w:hint="eastAsia"/>
                <w:sz w:val="21"/>
                <w:szCs w:val="21"/>
              </w:rPr>
              <w:t>2</w:t>
            </w:r>
            <w:r w:rsidRPr="00986B83">
              <w:rPr>
                <w:rFonts w:hint="eastAsia"/>
                <w:sz w:val="21"/>
                <w:szCs w:val="21"/>
              </w:rPr>
              <w:t>）采用低噪声的机械等施工设备，减少施工活动噪声对野生动物的驱赶效应。</w:t>
            </w:r>
          </w:p>
          <w:p w14:paraId="1A4054CA" w14:textId="77777777" w:rsidR="00B90363" w:rsidRPr="00986B83" w:rsidRDefault="00B90363" w:rsidP="00B90363">
            <w:pPr>
              <w:pStyle w:val="zw0"/>
              <w:ind w:firstLine="420"/>
              <w:rPr>
                <w:sz w:val="21"/>
                <w:szCs w:val="21"/>
              </w:rPr>
            </w:pPr>
          </w:p>
          <w:p w14:paraId="31019521" w14:textId="77777777" w:rsidR="00B90363" w:rsidRPr="00986B83" w:rsidRDefault="00B90363" w:rsidP="00B90363">
            <w:pPr>
              <w:pStyle w:val="zw0"/>
              <w:ind w:firstLine="420"/>
              <w:rPr>
                <w:sz w:val="21"/>
                <w:szCs w:val="21"/>
              </w:rPr>
            </w:pPr>
          </w:p>
          <w:p w14:paraId="24C2F235" w14:textId="77777777" w:rsidR="00B90363" w:rsidRPr="00986B83" w:rsidRDefault="00B90363" w:rsidP="00B90363">
            <w:pPr>
              <w:pStyle w:val="zw0"/>
              <w:ind w:firstLine="420"/>
              <w:rPr>
                <w:sz w:val="21"/>
                <w:szCs w:val="21"/>
              </w:rPr>
            </w:pPr>
          </w:p>
          <w:p w14:paraId="65D2916D" w14:textId="77777777" w:rsidR="00B90363" w:rsidRPr="00986B83" w:rsidRDefault="00B90363" w:rsidP="00B90363">
            <w:pPr>
              <w:pStyle w:val="zw0"/>
              <w:ind w:firstLine="420"/>
              <w:rPr>
                <w:sz w:val="21"/>
                <w:szCs w:val="21"/>
              </w:rPr>
            </w:pPr>
          </w:p>
          <w:p w14:paraId="5A21E8F3" w14:textId="77777777" w:rsidR="00B90363" w:rsidRPr="00986B83" w:rsidRDefault="00B90363" w:rsidP="00B90363">
            <w:pPr>
              <w:pStyle w:val="zw0"/>
              <w:ind w:firstLine="420"/>
              <w:rPr>
                <w:sz w:val="21"/>
                <w:szCs w:val="21"/>
              </w:rPr>
            </w:pPr>
          </w:p>
          <w:p w14:paraId="61F290C3" w14:textId="77777777" w:rsidR="00B90363" w:rsidRPr="00986B83" w:rsidRDefault="00B90363" w:rsidP="00B90363">
            <w:pPr>
              <w:pStyle w:val="zw0"/>
              <w:ind w:firstLine="420"/>
              <w:rPr>
                <w:sz w:val="21"/>
                <w:szCs w:val="21"/>
              </w:rPr>
            </w:pPr>
          </w:p>
          <w:p w14:paraId="31A8648E" w14:textId="77777777" w:rsidR="00B90363" w:rsidRPr="00986B83" w:rsidRDefault="00B90363" w:rsidP="00B90363">
            <w:pPr>
              <w:pStyle w:val="zw0"/>
              <w:ind w:firstLine="420"/>
              <w:rPr>
                <w:sz w:val="21"/>
                <w:szCs w:val="21"/>
              </w:rPr>
            </w:pPr>
          </w:p>
          <w:p w14:paraId="24265BA7" w14:textId="77777777" w:rsidR="00B90363" w:rsidRPr="00986B83" w:rsidRDefault="00B90363" w:rsidP="00B90363">
            <w:pPr>
              <w:pStyle w:val="zw0"/>
              <w:ind w:firstLine="420"/>
              <w:rPr>
                <w:sz w:val="21"/>
                <w:szCs w:val="21"/>
              </w:rPr>
            </w:pPr>
          </w:p>
          <w:p w14:paraId="6E96D4C1" w14:textId="77777777" w:rsidR="00B90363" w:rsidRPr="00986B83" w:rsidRDefault="00B90363" w:rsidP="00B90363">
            <w:pPr>
              <w:pStyle w:val="zw0"/>
              <w:ind w:firstLine="420"/>
              <w:rPr>
                <w:sz w:val="21"/>
                <w:szCs w:val="21"/>
              </w:rPr>
            </w:pPr>
          </w:p>
          <w:p w14:paraId="2B6CEE12" w14:textId="77777777" w:rsidR="00B90363" w:rsidRPr="00986B83" w:rsidRDefault="00B90363" w:rsidP="00B90363">
            <w:pPr>
              <w:pStyle w:val="zw0"/>
              <w:ind w:firstLine="420"/>
              <w:rPr>
                <w:sz w:val="21"/>
                <w:szCs w:val="21"/>
              </w:rPr>
            </w:pPr>
          </w:p>
          <w:p w14:paraId="0CF5E90E" w14:textId="77777777" w:rsidR="00B90363" w:rsidRPr="00986B83" w:rsidRDefault="00B90363" w:rsidP="00B90363">
            <w:pPr>
              <w:pStyle w:val="zw0"/>
              <w:ind w:firstLine="420"/>
              <w:rPr>
                <w:sz w:val="21"/>
                <w:szCs w:val="21"/>
              </w:rPr>
            </w:pPr>
          </w:p>
          <w:p w14:paraId="50FA809F" w14:textId="77777777" w:rsidR="00B90363" w:rsidRPr="00986B83" w:rsidRDefault="00B90363" w:rsidP="00B90363">
            <w:pPr>
              <w:pStyle w:val="zw0"/>
              <w:ind w:firstLine="420"/>
              <w:rPr>
                <w:sz w:val="21"/>
                <w:szCs w:val="21"/>
              </w:rPr>
            </w:pPr>
          </w:p>
          <w:p w14:paraId="352538FE" w14:textId="77777777" w:rsidR="00B90363" w:rsidRPr="00986B83" w:rsidRDefault="00B90363" w:rsidP="00B90363">
            <w:pPr>
              <w:pStyle w:val="zw0"/>
              <w:ind w:firstLine="420"/>
              <w:rPr>
                <w:sz w:val="21"/>
                <w:szCs w:val="21"/>
              </w:rPr>
            </w:pPr>
          </w:p>
          <w:p w14:paraId="70082AF5" w14:textId="77777777" w:rsidR="00B90363" w:rsidRPr="00986B83" w:rsidRDefault="00B90363" w:rsidP="00B90363">
            <w:pPr>
              <w:pStyle w:val="zw0"/>
              <w:ind w:firstLine="420"/>
              <w:rPr>
                <w:sz w:val="21"/>
                <w:szCs w:val="21"/>
              </w:rPr>
            </w:pPr>
          </w:p>
          <w:p w14:paraId="0464EC2C" w14:textId="77777777" w:rsidR="00B90363" w:rsidRPr="00986B83" w:rsidRDefault="00B90363" w:rsidP="00B90363">
            <w:pPr>
              <w:pStyle w:val="zw0"/>
              <w:ind w:firstLine="420"/>
              <w:rPr>
                <w:sz w:val="21"/>
                <w:szCs w:val="21"/>
              </w:rPr>
            </w:pPr>
          </w:p>
          <w:p w14:paraId="2EC50E81" w14:textId="77777777" w:rsidR="00B90363" w:rsidRPr="00986B83" w:rsidRDefault="00B90363" w:rsidP="00B90363">
            <w:pPr>
              <w:pStyle w:val="zw0"/>
              <w:ind w:firstLine="420"/>
              <w:rPr>
                <w:sz w:val="21"/>
                <w:szCs w:val="21"/>
              </w:rPr>
            </w:pPr>
          </w:p>
          <w:p w14:paraId="58CA3F62" w14:textId="77777777" w:rsidR="00B90363" w:rsidRPr="00986B83" w:rsidRDefault="00B90363" w:rsidP="00B90363">
            <w:pPr>
              <w:pStyle w:val="zw0"/>
              <w:ind w:firstLine="420"/>
              <w:rPr>
                <w:sz w:val="21"/>
                <w:szCs w:val="21"/>
              </w:rPr>
            </w:pPr>
          </w:p>
          <w:p w14:paraId="61EE683E" w14:textId="77777777" w:rsidR="00B90363" w:rsidRPr="00986B83" w:rsidRDefault="00B90363" w:rsidP="00B90363">
            <w:pPr>
              <w:pStyle w:val="zw0"/>
              <w:ind w:firstLine="420"/>
              <w:rPr>
                <w:sz w:val="21"/>
                <w:szCs w:val="21"/>
              </w:rPr>
            </w:pPr>
          </w:p>
          <w:p w14:paraId="122203F8" w14:textId="77777777" w:rsidR="00B90363" w:rsidRPr="00986B83" w:rsidRDefault="00B90363" w:rsidP="00B90363">
            <w:pPr>
              <w:pStyle w:val="zw0"/>
              <w:ind w:firstLine="420"/>
              <w:rPr>
                <w:sz w:val="21"/>
                <w:szCs w:val="21"/>
              </w:rPr>
            </w:pPr>
          </w:p>
          <w:p w14:paraId="3DFEF4B8" w14:textId="77777777" w:rsidR="00B90363" w:rsidRPr="00986B83" w:rsidRDefault="00B90363" w:rsidP="00B90363">
            <w:pPr>
              <w:pStyle w:val="zw0"/>
              <w:ind w:firstLine="420"/>
              <w:rPr>
                <w:sz w:val="21"/>
                <w:szCs w:val="21"/>
              </w:rPr>
            </w:pPr>
          </w:p>
          <w:p w14:paraId="78FF1673" w14:textId="77777777" w:rsidR="00B90363" w:rsidRPr="00986B83" w:rsidRDefault="00B90363" w:rsidP="00B90363">
            <w:pPr>
              <w:pStyle w:val="zw0"/>
              <w:ind w:firstLine="420"/>
              <w:rPr>
                <w:sz w:val="21"/>
                <w:szCs w:val="21"/>
              </w:rPr>
            </w:pPr>
          </w:p>
          <w:p w14:paraId="6D0D3149" w14:textId="77777777" w:rsidR="00B90363" w:rsidRPr="00986B83" w:rsidRDefault="00B90363" w:rsidP="00B90363">
            <w:pPr>
              <w:pStyle w:val="zw0"/>
              <w:ind w:firstLine="420"/>
              <w:rPr>
                <w:sz w:val="21"/>
                <w:szCs w:val="21"/>
              </w:rPr>
            </w:pPr>
          </w:p>
          <w:p w14:paraId="2E28B2EF" w14:textId="77777777" w:rsidR="00B90363" w:rsidRPr="00986B83" w:rsidRDefault="00B90363" w:rsidP="00B90363">
            <w:pPr>
              <w:pStyle w:val="zw0"/>
              <w:ind w:firstLine="420"/>
              <w:rPr>
                <w:sz w:val="21"/>
                <w:szCs w:val="21"/>
              </w:rPr>
            </w:pPr>
          </w:p>
          <w:p w14:paraId="6A654693" w14:textId="77777777" w:rsidR="00B90363" w:rsidRPr="00986B83" w:rsidRDefault="00B90363" w:rsidP="00B90363">
            <w:pPr>
              <w:pStyle w:val="zw0"/>
              <w:ind w:firstLine="420"/>
              <w:rPr>
                <w:sz w:val="21"/>
                <w:szCs w:val="21"/>
              </w:rPr>
            </w:pPr>
          </w:p>
          <w:p w14:paraId="4A5167BE" w14:textId="77777777" w:rsidR="00B90363" w:rsidRPr="00986B83" w:rsidRDefault="00B90363" w:rsidP="00B90363">
            <w:pPr>
              <w:pStyle w:val="zw0"/>
              <w:ind w:firstLine="420"/>
              <w:rPr>
                <w:sz w:val="21"/>
                <w:szCs w:val="21"/>
              </w:rPr>
            </w:pPr>
          </w:p>
          <w:p w14:paraId="3005C4E8" w14:textId="77777777" w:rsidR="00B90363" w:rsidRPr="00986B83" w:rsidRDefault="00B90363" w:rsidP="00B90363">
            <w:pPr>
              <w:pStyle w:val="zw0"/>
              <w:ind w:firstLine="420"/>
              <w:rPr>
                <w:sz w:val="21"/>
                <w:szCs w:val="21"/>
              </w:rPr>
            </w:pPr>
          </w:p>
          <w:p w14:paraId="685FCCCC" w14:textId="77777777" w:rsidR="00B90363" w:rsidRPr="00986B83" w:rsidRDefault="00B90363" w:rsidP="00B90363">
            <w:pPr>
              <w:pStyle w:val="zw0"/>
              <w:ind w:firstLine="420"/>
              <w:rPr>
                <w:sz w:val="21"/>
                <w:szCs w:val="21"/>
              </w:rPr>
            </w:pPr>
          </w:p>
          <w:p w14:paraId="3E40AA1E" w14:textId="77777777" w:rsidR="00B90363" w:rsidRPr="00986B83" w:rsidRDefault="00B90363" w:rsidP="00B90363">
            <w:pPr>
              <w:pStyle w:val="zw0"/>
              <w:ind w:firstLine="420"/>
              <w:rPr>
                <w:sz w:val="21"/>
                <w:szCs w:val="21"/>
              </w:rPr>
            </w:pPr>
          </w:p>
          <w:p w14:paraId="51CB0BFA" w14:textId="77777777" w:rsidR="00F45E36" w:rsidRPr="00986B83" w:rsidRDefault="00F45E36" w:rsidP="00B90363">
            <w:pPr>
              <w:pStyle w:val="zw0"/>
              <w:ind w:firstLine="420"/>
              <w:rPr>
                <w:sz w:val="21"/>
                <w:szCs w:val="21"/>
              </w:rPr>
            </w:pPr>
          </w:p>
          <w:p w14:paraId="75974FCE" w14:textId="77777777" w:rsidR="00B90363" w:rsidRPr="00986B83" w:rsidRDefault="00B90363" w:rsidP="00B90363">
            <w:pPr>
              <w:pStyle w:val="zw0"/>
              <w:ind w:firstLine="420"/>
              <w:rPr>
                <w:sz w:val="21"/>
                <w:szCs w:val="21"/>
              </w:rPr>
            </w:pPr>
          </w:p>
          <w:p w14:paraId="48DD97CF" w14:textId="77777777" w:rsidR="00B90363" w:rsidRPr="00986B83" w:rsidRDefault="00B90363" w:rsidP="00B90363">
            <w:pPr>
              <w:pStyle w:val="zw0"/>
              <w:ind w:firstLine="420"/>
              <w:rPr>
                <w:sz w:val="21"/>
                <w:szCs w:val="21"/>
              </w:rPr>
            </w:pPr>
          </w:p>
          <w:p w14:paraId="7815B158" w14:textId="77777777" w:rsidR="00B90363" w:rsidRDefault="00B90363" w:rsidP="00B90363">
            <w:pPr>
              <w:pStyle w:val="zw0"/>
              <w:ind w:firstLine="420"/>
              <w:rPr>
                <w:sz w:val="21"/>
                <w:szCs w:val="21"/>
              </w:rPr>
            </w:pPr>
          </w:p>
          <w:p w14:paraId="7341724E" w14:textId="77777777" w:rsidR="00FD233B" w:rsidRDefault="00FD233B" w:rsidP="00B90363">
            <w:pPr>
              <w:pStyle w:val="zw0"/>
              <w:ind w:firstLine="420"/>
              <w:rPr>
                <w:sz w:val="21"/>
                <w:szCs w:val="21"/>
              </w:rPr>
            </w:pPr>
          </w:p>
          <w:p w14:paraId="30CB058F" w14:textId="77777777" w:rsidR="00FD233B" w:rsidRDefault="00FD233B" w:rsidP="00B90363">
            <w:pPr>
              <w:pStyle w:val="zw0"/>
              <w:ind w:firstLine="420"/>
              <w:rPr>
                <w:sz w:val="21"/>
                <w:szCs w:val="21"/>
              </w:rPr>
            </w:pPr>
          </w:p>
          <w:p w14:paraId="77A11616" w14:textId="77777777" w:rsidR="00FD233B" w:rsidRDefault="00FD233B" w:rsidP="00B90363">
            <w:pPr>
              <w:pStyle w:val="zw0"/>
              <w:ind w:firstLine="420"/>
              <w:rPr>
                <w:sz w:val="21"/>
                <w:szCs w:val="21"/>
              </w:rPr>
            </w:pPr>
          </w:p>
          <w:p w14:paraId="79D953B5" w14:textId="77777777" w:rsidR="00FD233B" w:rsidRDefault="00FD233B" w:rsidP="00B90363">
            <w:pPr>
              <w:pStyle w:val="zw0"/>
              <w:ind w:firstLine="420"/>
              <w:rPr>
                <w:sz w:val="21"/>
                <w:szCs w:val="21"/>
              </w:rPr>
            </w:pPr>
          </w:p>
          <w:p w14:paraId="216D4190" w14:textId="77777777" w:rsidR="00FD233B" w:rsidRPr="00986B83" w:rsidRDefault="00FD233B" w:rsidP="00B90363">
            <w:pPr>
              <w:pStyle w:val="zw0"/>
              <w:ind w:firstLine="420"/>
              <w:rPr>
                <w:sz w:val="21"/>
                <w:szCs w:val="21"/>
              </w:rPr>
            </w:pPr>
          </w:p>
        </w:tc>
      </w:tr>
    </w:tbl>
    <w:p w14:paraId="78043BFA" w14:textId="77777777" w:rsidR="00F77C5C" w:rsidRPr="00986B83" w:rsidRDefault="009F6582">
      <w:pPr>
        <w:outlineLvl w:val="0"/>
        <w:rPr>
          <w:rStyle w:val="affe"/>
        </w:rPr>
      </w:pPr>
      <w:bookmarkStart w:id="158" w:name="_Toc50959268"/>
      <w:r w:rsidRPr="00986B83">
        <w:rPr>
          <w:rStyle w:val="affe"/>
        </w:rPr>
        <w:lastRenderedPageBreak/>
        <w:t>九、结论与建议</w:t>
      </w:r>
      <w:bookmarkEnd w:id="1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BE238E" w:rsidRPr="00986B83" w14:paraId="08700AAE" w14:textId="77777777" w:rsidTr="000D27F9">
        <w:trPr>
          <w:jc w:val="center"/>
        </w:trPr>
        <w:tc>
          <w:tcPr>
            <w:tcW w:w="9606" w:type="dxa"/>
          </w:tcPr>
          <w:p w14:paraId="557DE1D3" w14:textId="77777777" w:rsidR="00F77C5C" w:rsidRPr="00986B83" w:rsidRDefault="009F6582">
            <w:pPr>
              <w:numPr>
                <w:ilvl w:val="1"/>
                <w:numId w:val="21"/>
              </w:numPr>
              <w:adjustRightInd w:val="0"/>
              <w:snapToGrid w:val="0"/>
              <w:spacing w:line="360" w:lineRule="auto"/>
              <w:jc w:val="left"/>
              <w:rPr>
                <w:rFonts w:eastAsia="楷体_GB2312"/>
                <w:b/>
                <w:bCs/>
                <w:szCs w:val="28"/>
              </w:rPr>
            </w:pPr>
            <w:r w:rsidRPr="00986B83">
              <w:rPr>
                <w:rFonts w:eastAsia="楷体_GB2312"/>
                <w:b/>
                <w:bCs/>
                <w:szCs w:val="28"/>
              </w:rPr>
              <w:t>项目建设的必要性</w:t>
            </w:r>
          </w:p>
          <w:p w14:paraId="594D4D2B" w14:textId="77777777" w:rsidR="00F77C5C" w:rsidRPr="00986B83" w:rsidRDefault="00FC20AE">
            <w:pPr>
              <w:adjustRightInd w:val="0"/>
              <w:snapToGrid w:val="0"/>
              <w:spacing w:line="360" w:lineRule="auto"/>
              <w:ind w:firstLineChars="200" w:firstLine="480"/>
              <w:rPr>
                <w:rFonts w:eastAsia="宋体"/>
                <w:sz w:val="24"/>
              </w:rPr>
            </w:pPr>
            <w:r w:rsidRPr="00986B83">
              <w:rPr>
                <w:rFonts w:eastAsia="宋体"/>
                <w:sz w:val="24"/>
              </w:rPr>
              <w:t>22</w:t>
            </w:r>
            <w:r w:rsidR="007756F7" w:rsidRPr="00986B83">
              <w:rPr>
                <w:rFonts w:eastAsia="宋体"/>
                <w:sz w:val="24"/>
              </w:rPr>
              <w:t>0kV</w:t>
            </w:r>
            <w:r w:rsidR="003A6312" w:rsidRPr="00986B83">
              <w:rPr>
                <w:rFonts w:eastAsia="宋体"/>
                <w:sz w:val="24"/>
              </w:rPr>
              <w:t>方山</w:t>
            </w:r>
            <w:r w:rsidR="007756F7" w:rsidRPr="00986B83">
              <w:rPr>
                <w:rFonts w:eastAsia="宋体"/>
                <w:sz w:val="24"/>
              </w:rPr>
              <w:t>变</w:t>
            </w:r>
            <w:r w:rsidR="003A6312" w:rsidRPr="00986B83">
              <w:rPr>
                <w:rFonts w:eastAsia="宋体" w:hint="eastAsia"/>
                <w:sz w:val="24"/>
              </w:rPr>
              <w:t>二期</w:t>
            </w:r>
            <w:r w:rsidR="007756F7" w:rsidRPr="00986B83">
              <w:rPr>
                <w:rFonts w:eastAsia="宋体"/>
                <w:sz w:val="24"/>
              </w:rPr>
              <w:t>工程</w:t>
            </w:r>
            <w:r w:rsidR="009F6582" w:rsidRPr="00986B83">
              <w:rPr>
                <w:rFonts w:eastAsia="宋体"/>
                <w:sz w:val="24"/>
              </w:rPr>
              <w:t>可满足</w:t>
            </w:r>
            <w:r w:rsidR="003A6312" w:rsidRPr="00986B83">
              <w:rPr>
                <w:rFonts w:eastAsia="宋体"/>
                <w:sz w:val="24"/>
              </w:rPr>
              <w:t>楚雄州永仁县</w:t>
            </w:r>
            <w:r w:rsidR="009F6582" w:rsidRPr="00986B83">
              <w:rPr>
                <w:rFonts w:eastAsia="宋体"/>
                <w:sz w:val="24"/>
              </w:rPr>
              <w:t>用电负荷的增长需要，并提高供电可靠性。</w:t>
            </w:r>
          </w:p>
          <w:p w14:paraId="05964B95" w14:textId="77777777" w:rsidR="00F77C5C" w:rsidRPr="00986B83" w:rsidRDefault="009F6582">
            <w:pPr>
              <w:adjustRightInd w:val="0"/>
              <w:snapToGrid w:val="0"/>
              <w:spacing w:line="360" w:lineRule="auto"/>
              <w:ind w:firstLineChars="200" w:firstLine="480"/>
              <w:rPr>
                <w:rFonts w:eastAsia="宋体"/>
                <w:snapToGrid w:val="0"/>
                <w:kern w:val="16"/>
                <w:sz w:val="24"/>
                <w:szCs w:val="20"/>
              </w:rPr>
            </w:pPr>
            <w:r w:rsidRPr="00986B83">
              <w:rPr>
                <w:rFonts w:eastAsia="宋体"/>
                <w:snapToGrid w:val="0"/>
                <w:kern w:val="16"/>
                <w:sz w:val="24"/>
                <w:szCs w:val="20"/>
              </w:rPr>
              <w:t>本工程</w:t>
            </w:r>
            <w:r w:rsidRPr="00986B83">
              <w:rPr>
                <w:rFonts w:eastAsia="宋体"/>
                <w:sz w:val="24"/>
              </w:rPr>
              <w:t>属于国家发展和改革委员会颁布的《产业结构调整指导目录（</w:t>
            </w:r>
            <w:r w:rsidRPr="00986B83">
              <w:rPr>
                <w:rFonts w:eastAsia="宋体"/>
                <w:sz w:val="24"/>
              </w:rPr>
              <w:t>201</w:t>
            </w:r>
            <w:r w:rsidR="000D27F9" w:rsidRPr="00986B83">
              <w:rPr>
                <w:rFonts w:eastAsia="宋体"/>
                <w:sz w:val="24"/>
              </w:rPr>
              <w:t>9</w:t>
            </w:r>
            <w:r w:rsidRPr="00986B83">
              <w:rPr>
                <w:rFonts w:eastAsia="宋体"/>
                <w:sz w:val="24"/>
              </w:rPr>
              <w:t>年本）》中的鼓</w:t>
            </w:r>
            <w:r w:rsidRPr="00986B83">
              <w:rPr>
                <w:rFonts w:eastAsiaTheme="minorEastAsia"/>
                <w:sz w:val="24"/>
              </w:rPr>
              <w:t>励类</w:t>
            </w:r>
            <w:r w:rsidRPr="00986B83">
              <w:rPr>
                <w:rFonts w:eastAsiaTheme="minorEastAsia"/>
                <w:sz w:val="24"/>
              </w:rPr>
              <w:t>“</w:t>
            </w:r>
            <w:r w:rsidRPr="00986B83">
              <w:rPr>
                <w:rFonts w:eastAsiaTheme="minorEastAsia"/>
                <w:sz w:val="24"/>
              </w:rPr>
              <w:t>电网改造与建设</w:t>
            </w:r>
            <w:r w:rsidRPr="00986B83">
              <w:rPr>
                <w:rFonts w:eastAsiaTheme="minorEastAsia"/>
                <w:sz w:val="24"/>
              </w:rPr>
              <w:t>”</w:t>
            </w:r>
            <w:r w:rsidRPr="00986B83">
              <w:rPr>
                <w:rFonts w:eastAsiaTheme="minorEastAsia"/>
                <w:sz w:val="24"/>
              </w:rPr>
              <w:t>项</w:t>
            </w:r>
            <w:r w:rsidRPr="00986B83">
              <w:rPr>
                <w:rFonts w:eastAsia="宋体"/>
                <w:sz w:val="24"/>
              </w:rPr>
              <w:t>目</w:t>
            </w:r>
            <w:r w:rsidRPr="00986B83">
              <w:rPr>
                <w:rFonts w:eastAsia="宋体"/>
                <w:snapToGrid w:val="0"/>
                <w:kern w:val="16"/>
                <w:sz w:val="24"/>
                <w:szCs w:val="20"/>
              </w:rPr>
              <w:t>，符合国家产业政策和</w:t>
            </w:r>
            <w:r w:rsidR="00FD233B">
              <w:rPr>
                <w:rFonts w:eastAsia="宋体" w:hint="eastAsia"/>
                <w:snapToGrid w:val="0"/>
                <w:kern w:val="16"/>
                <w:sz w:val="24"/>
                <w:szCs w:val="20"/>
              </w:rPr>
              <w:t>当地</w:t>
            </w:r>
            <w:r w:rsidRPr="00986B83">
              <w:rPr>
                <w:rFonts w:eastAsia="宋体"/>
                <w:snapToGrid w:val="0"/>
                <w:kern w:val="16"/>
                <w:sz w:val="24"/>
                <w:szCs w:val="20"/>
              </w:rPr>
              <w:t>电网规划。</w:t>
            </w:r>
          </w:p>
          <w:p w14:paraId="71DE4840" w14:textId="77777777" w:rsidR="00F77C5C" w:rsidRPr="00986B83" w:rsidRDefault="009F6582">
            <w:pPr>
              <w:numPr>
                <w:ilvl w:val="1"/>
                <w:numId w:val="21"/>
              </w:numPr>
              <w:adjustRightInd w:val="0"/>
              <w:snapToGrid w:val="0"/>
              <w:spacing w:line="360" w:lineRule="auto"/>
              <w:jc w:val="left"/>
              <w:rPr>
                <w:rFonts w:eastAsia="楷体_GB2312"/>
                <w:b/>
                <w:bCs/>
                <w:szCs w:val="28"/>
              </w:rPr>
            </w:pPr>
            <w:r w:rsidRPr="00986B83">
              <w:rPr>
                <w:rFonts w:eastAsia="楷体_GB2312"/>
                <w:b/>
                <w:bCs/>
                <w:szCs w:val="28"/>
              </w:rPr>
              <w:t>项目及环境简况</w:t>
            </w:r>
          </w:p>
          <w:p w14:paraId="7786B722" w14:textId="77777777" w:rsidR="00F77C5C" w:rsidRPr="00986B83" w:rsidRDefault="009F6582">
            <w:pPr>
              <w:numPr>
                <w:ilvl w:val="2"/>
                <w:numId w:val="22"/>
              </w:numPr>
              <w:adjustRightInd w:val="0"/>
              <w:snapToGrid w:val="0"/>
              <w:spacing w:line="360" w:lineRule="auto"/>
              <w:jc w:val="left"/>
              <w:rPr>
                <w:rFonts w:eastAsia="楷体_GB2312"/>
                <w:b/>
                <w:sz w:val="24"/>
              </w:rPr>
            </w:pPr>
            <w:r w:rsidRPr="00986B83">
              <w:rPr>
                <w:rFonts w:eastAsia="楷体_GB2312"/>
                <w:b/>
                <w:sz w:val="24"/>
              </w:rPr>
              <w:t>项目概况</w:t>
            </w:r>
          </w:p>
          <w:p w14:paraId="062C852C" w14:textId="77777777" w:rsidR="00FD233B" w:rsidRPr="00FD233B" w:rsidRDefault="003A6312" w:rsidP="00FD233B">
            <w:pPr>
              <w:adjustRightInd w:val="0"/>
              <w:snapToGrid w:val="0"/>
              <w:spacing w:line="360" w:lineRule="auto"/>
              <w:ind w:firstLineChars="200" w:firstLine="480"/>
              <w:rPr>
                <w:rFonts w:eastAsiaTheme="minorEastAsia"/>
                <w:sz w:val="24"/>
              </w:rPr>
            </w:pPr>
            <w:r w:rsidRPr="00986B83">
              <w:rPr>
                <w:rFonts w:eastAsiaTheme="minorEastAsia" w:hint="eastAsia"/>
                <w:sz w:val="24"/>
              </w:rPr>
              <w:t>220kV</w:t>
            </w:r>
            <w:r w:rsidRPr="00986B83">
              <w:rPr>
                <w:rFonts w:eastAsiaTheme="minorEastAsia" w:hint="eastAsia"/>
                <w:sz w:val="24"/>
              </w:rPr>
              <w:t>方山变电站位于楚雄州永仁县东南部，现有</w:t>
            </w:r>
            <w:r w:rsidRPr="00986B83">
              <w:rPr>
                <w:rFonts w:eastAsiaTheme="minorEastAsia" w:hint="eastAsia"/>
                <w:sz w:val="24"/>
              </w:rPr>
              <w:t>1</w:t>
            </w:r>
            <w:r w:rsidRPr="00986B83">
              <w:rPr>
                <w:rFonts w:eastAsiaTheme="minorEastAsia" w:hint="eastAsia"/>
                <w:sz w:val="24"/>
              </w:rPr>
              <w:t>台</w:t>
            </w:r>
            <w:r w:rsidRPr="00986B83">
              <w:rPr>
                <w:rFonts w:eastAsiaTheme="minorEastAsia" w:hint="eastAsia"/>
                <w:sz w:val="24"/>
              </w:rPr>
              <w:t>180MVA</w:t>
            </w:r>
            <w:r w:rsidRPr="00986B83">
              <w:rPr>
                <w:rFonts w:eastAsiaTheme="minorEastAsia" w:hint="eastAsia"/>
                <w:sz w:val="24"/>
              </w:rPr>
              <w:t>主变。</w:t>
            </w:r>
            <w:r w:rsidR="00FD233B" w:rsidRPr="00FD233B">
              <w:rPr>
                <w:rFonts w:eastAsiaTheme="minorEastAsia" w:hint="eastAsia"/>
                <w:sz w:val="24"/>
              </w:rPr>
              <w:t>本期新增</w:t>
            </w:r>
            <w:r w:rsidR="00FD233B" w:rsidRPr="00FD233B">
              <w:rPr>
                <w:rFonts w:eastAsiaTheme="minorEastAsia" w:hint="eastAsia"/>
                <w:sz w:val="24"/>
              </w:rPr>
              <w:t>1</w:t>
            </w:r>
            <w:r w:rsidR="00FD233B" w:rsidRPr="00FD233B">
              <w:rPr>
                <w:rFonts w:eastAsiaTheme="minorEastAsia" w:hint="eastAsia"/>
                <w:sz w:val="24"/>
              </w:rPr>
              <w:t>×</w:t>
            </w:r>
            <w:r w:rsidR="00FD233B" w:rsidRPr="00FD233B">
              <w:rPr>
                <w:rFonts w:eastAsiaTheme="minorEastAsia" w:hint="eastAsia"/>
                <w:sz w:val="24"/>
              </w:rPr>
              <w:t>180MVA</w:t>
            </w:r>
            <w:r w:rsidR="00FD233B" w:rsidRPr="00FD233B">
              <w:rPr>
                <w:rFonts w:eastAsiaTheme="minorEastAsia" w:hint="eastAsia"/>
                <w:sz w:val="24"/>
              </w:rPr>
              <w:t>主变压器（</w:t>
            </w:r>
            <w:r w:rsidR="00FD233B" w:rsidRPr="00FD233B">
              <w:rPr>
                <w:rFonts w:eastAsiaTheme="minorEastAsia" w:hint="eastAsia"/>
                <w:sz w:val="24"/>
              </w:rPr>
              <w:t>2#</w:t>
            </w:r>
            <w:r w:rsidR="00FD233B" w:rsidRPr="00FD233B">
              <w:rPr>
                <w:rFonts w:eastAsiaTheme="minorEastAsia" w:hint="eastAsia"/>
                <w:sz w:val="24"/>
              </w:rPr>
              <w:t>），新增无功补偿装置</w:t>
            </w:r>
            <w:r w:rsidR="00FD233B" w:rsidRPr="00FD233B">
              <w:rPr>
                <w:rFonts w:eastAsiaTheme="minorEastAsia" w:hint="eastAsia"/>
                <w:sz w:val="24"/>
              </w:rPr>
              <w:t>2</w:t>
            </w:r>
            <w:r w:rsidR="00FD233B" w:rsidRPr="00FD233B">
              <w:rPr>
                <w:rFonts w:eastAsiaTheme="minorEastAsia" w:hint="eastAsia"/>
                <w:sz w:val="24"/>
              </w:rPr>
              <w:t>×</w:t>
            </w:r>
            <w:r w:rsidR="00FD233B" w:rsidRPr="00FD233B">
              <w:rPr>
                <w:rFonts w:eastAsiaTheme="minorEastAsia" w:hint="eastAsia"/>
                <w:sz w:val="24"/>
              </w:rPr>
              <w:t>12Mvar</w:t>
            </w:r>
            <w:r w:rsidR="00FD233B" w:rsidRPr="00FD233B">
              <w:rPr>
                <w:rFonts w:eastAsiaTheme="minorEastAsia" w:hint="eastAsia"/>
                <w:sz w:val="24"/>
              </w:rPr>
              <w:t>电容器，新增</w:t>
            </w:r>
            <w:r w:rsidR="00FD233B" w:rsidRPr="00FD233B">
              <w:rPr>
                <w:rFonts w:eastAsiaTheme="minorEastAsia" w:hint="eastAsia"/>
                <w:sz w:val="24"/>
              </w:rPr>
              <w:t>220kV 2#</w:t>
            </w:r>
            <w:r w:rsidR="00FD233B" w:rsidRPr="00FD233B">
              <w:rPr>
                <w:rFonts w:eastAsiaTheme="minorEastAsia" w:hint="eastAsia"/>
                <w:sz w:val="24"/>
              </w:rPr>
              <w:t>主变进线间隔</w:t>
            </w:r>
            <w:r w:rsidR="00FD233B" w:rsidRPr="00FD233B">
              <w:rPr>
                <w:rFonts w:eastAsiaTheme="minorEastAsia" w:hint="eastAsia"/>
                <w:sz w:val="24"/>
              </w:rPr>
              <w:t>1</w:t>
            </w:r>
            <w:r w:rsidR="00FD233B" w:rsidRPr="00FD233B">
              <w:rPr>
                <w:rFonts w:eastAsiaTheme="minorEastAsia" w:hint="eastAsia"/>
                <w:sz w:val="24"/>
              </w:rPr>
              <w:t>个，新增</w:t>
            </w:r>
            <w:r w:rsidR="00FD233B" w:rsidRPr="00FD233B">
              <w:rPr>
                <w:rFonts w:eastAsiaTheme="minorEastAsia" w:hint="eastAsia"/>
                <w:sz w:val="24"/>
              </w:rPr>
              <w:t>110kV 2#</w:t>
            </w:r>
            <w:r w:rsidR="00FD233B" w:rsidRPr="00FD233B">
              <w:rPr>
                <w:rFonts w:eastAsiaTheme="minorEastAsia" w:hint="eastAsia"/>
                <w:sz w:val="24"/>
              </w:rPr>
              <w:t>主变进线间隔</w:t>
            </w:r>
            <w:r w:rsidR="00FD233B" w:rsidRPr="00FD233B">
              <w:rPr>
                <w:rFonts w:eastAsiaTheme="minorEastAsia" w:hint="eastAsia"/>
                <w:sz w:val="24"/>
              </w:rPr>
              <w:t>1</w:t>
            </w:r>
            <w:r w:rsidR="00FD233B" w:rsidRPr="00FD233B">
              <w:rPr>
                <w:rFonts w:eastAsiaTheme="minorEastAsia" w:hint="eastAsia"/>
                <w:sz w:val="24"/>
              </w:rPr>
              <w:t>个。</w:t>
            </w:r>
          </w:p>
          <w:p w14:paraId="74FD9929" w14:textId="77777777" w:rsidR="003A6312" w:rsidRPr="00986B83" w:rsidRDefault="00FD233B" w:rsidP="00FD233B">
            <w:pPr>
              <w:adjustRightInd w:val="0"/>
              <w:snapToGrid w:val="0"/>
              <w:spacing w:line="360" w:lineRule="auto"/>
              <w:ind w:firstLineChars="200" w:firstLine="480"/>
              <w:rPr>
                <w:rFonts w:eastAsiaTheme="minorEastAsia"/>
                <w:sz w:val="24"/>
              </w:rPr>
            </w:pPr>
            <w:r w:rsidRPr="00FD233B">
              <w:rPr>
                <w:rFonts w:eastAsiaTheme="minorEastAsia" w:hint="eastAsia"/>
                <w:sz w:val="24"/>
              </w:rPr>
              <w:t>本期工程在</w:t>
            </w:r>
            <w:r w:rsidRPr="00FD233B">
              <w:rPr>
                <w:rFonts w:eastAsiaTheme="minorEastAsia" w:hint="eastAsia"/>
                <w:sz w:val="24"/>
              </w:rPr>
              <w:t>220kV</w:t>
            </w:r>
            <w:r w:rsidRPr="00FD233B">
              <w:rPr>
                <w:rFonts w:eastAsiaTheme="minorEastAsia" w:hint="eastAsia"/>
                <w:sz w:val="24"/>
              </w:rPr>
              <w:t>方山变电站围墙内预留场地建设，不新征用地。</w:t>
            </w:r>
          </w:p>
          <w:p w14:paraId="3FE9B23B" w14:textId="77777777" w:rsidR="003E4A93" w:rsidRPr="00986B83" w:rsidRDefault="00FD233B" w:rsidP="003E4A93">
            <w:pPr>
              <w:adjustRightInd w:val="0"/>
              <w:snapToGrid w:val="0"/>
              <w:spacing w:line="360" w:lineRule="auto"/>
              <w:ind w:firstLineChars="200" w:firstLine="480"/>
              <w:rPr>
                <w:rFonts w:eastAsiaTheme="minorEastAsia"/>
                <w:sz w:val="24"/>
              </w:rPr>
            </w:pPr>
            <w:r>
              <w:rPr>
                <w:rFonts w:eastAsiaTheme="minorEastAsia" w:hint="eastAsia"/>
                <w:sz w:val="24"/>
              </w:rPr>
              <w:t>本工程</w:t>
            </w:r>
            <w:r w:rsidR="00B90363" w:rsidRPr="00986B83">
              <w:rPr>
                <w:rFonts w:eastAsiaTheme="minorEastAsia" w:hint="eastAsia"/>
                <w:sz w:val="24"/>
              </w:rPr>
              <w:t>总投资为</w:t>
            </w:r>
            <w:r w:rsidR="003A6312" w:rsidRPr="00986B83">
              <w:rPr>
                <w:rFonts w:eastAsiaTheme="minorEastAsia"/>
                <w:sz w:val="24"/>
              </w:rPr>
              <w:t>1978</w:t>
            </w:r>
            <w:r w:rsidR="00B90363" w:rsidRPr="00986B83">
              <w:rPr>
                <w:rFonts w:eastAsiaTheme="minorEastAsia" w:hint="eastAsia"/>
                <w:sz w:val="24"/>
              </w:rPr>
              <w:t>万元，其中环保投资为</w:t>
            </w:r>
            <w:r w:rsidR="003A6312" w:rsidRPr="00986B83">
              <w:rPr>
                <w:rFonts w:eastAsiaTheme="minorEastAsia" w:hint="eastAsia"/>
                <w:sz w:val="24"/>
              </w:rPr>
              <w:t>3</w:t>
            </w:r>
            <w:r w:rsidR="003A6312" w:rsidRPr="00986B83">
              <w:rPr>
                <w:rFonts w:eastAsiaTheme="minorEastAsia"/>
                <w:sz w:val="24"/>
              </w:rPr>
              <w:t>7</w:t>
            </w:r>
            <w:r w:rsidR="003A6312" w:rsidRPr="00986B83">
              <w:rPr>
                <w:rFonts w:eastAsiaTheme="minorEastAsia" w:hint="eastAsia"/>
                <w:sz w:val="24"/>
              </w:rPr>
              <w:t>.</w:t>
            </w:r>
            <w:r w:rsidR="003A6312" w:rsidRPr="00986B83">
              <w:rPr>
                <w:rFonts w:eastAsiaTheme="minorEastAsia"/>
                <w:sz w:val="24"/>
              </w:rPr>
              <w:t>5</w:t>
            </w:r>
            <w:r w:rsidR="00B90363" w:rsidRPr="00986B83">
              <w:rPr>
                <w:rFonts w:eastAsiaTheme="minorEastAsia" w:hint="eastAsia"/>
                <w:sz w:val="24"/>
              </w:rPr>
              <w:t>万元，占工程总投资的</w:t>
            </w:r>
            <w:r w:rsidR="003A6312" w:rsidRPr="00986B83">
              <w:rPr>
                <w:rFonts w:eastAsiaTheme="minorEastAsia" w:hint="eastAsia"/>
                <w:sz w:val="24"/>
              </w:rPr>
              <w:t>1.</w:t>
            </w:r>
            <w:r w:rsidR="003A6312" w:rsidRPr="00986B83">
              <w:rPr>
                <w:rFonts w:eastAsiaTheme="minorEastAsia"/>
                <w:sz w:val="24"/>
              </w:rPr>
              <w:t>9</w:t>
            </w:r>
            <w:r w:rsidR="00B90363" w:rsidRPr="00986B83">
              <w:rPr>
                <w:rFonts w:eastAsiaTheme="minorEastAsia" w:hint="eastAsia"/>
                <w:sz w:val="24"/>
              </w:rPr>
              <w:t>%</w:t>
            </w:r>
            <w:r w:rsidR="003E4A93" w:rsidRPr="00986B83">
              <w:rPr>
                <w:rFonts w:eastAsiaTheme="minorEastAsia" w:hint="eastAsia"/>
                <w:sz w:val="24"/>
              </w:rPr>
              <w:t>。</w:t>
            </w:r>
          </w:p>
          <w:p w14:paraId="0367507D" w14:textId="77777777" w:rsidR="00F77C5C" w:rsidRPr="00986B83" w:rsidRDefault="009F6582">
            <w:pPr>
              <w:numPr>
                <w:ilvl w:val="2"/>
                <w:numId w:val="23"/>
              </w:numPr>
              <w:adjustRightInd w:val="0"/>
              <w:snapToGrid w:val="0"/>
              <w:spacing w:line="360" w:lineRule="auto"/>
              <w:jc w:val="left"/>
              <w:rPr>
                <w:rFonts w:eastAsia="楷体_GB2312"/>
                <w:b/>
                <w:sz w:val="24"/>
              </w:rPr>
            </w:pPr>
            <w:r w:rsidRPr="00986B83">
              <w:rPr>
                <w:rFonts w:eastAsia="楷体_GB2312"/>
                <w:b/>
                <w:sz w:val="24"/>
              </w:rPr>
              <w:t>环境概况</w:t>
            </w:r>
          </w:p>
          <w:p w14:paraId="2D8770BA" w14:textId="77777777" w:rsidR="00F77C5C" w:rsidRPr="00986B83" w:rsidRDefault="009F6582">
            <w:pPr>
              <w:numPr>
                <w:ilvl w:val="3"/>
                <w:numId w:val="24"/>
              </w:numPr>
              <w:adjustRightInd w:val="0"/>
              <w:snapToGrid w:val="0"/>
              <w:spacing w:line="360" w:lineRule="auto"/>
              <w:jc w:val="left"/>
              <w:rPr>
                <w:rFonts w:eastAsia="楷体"/>
                <w:b/>
                <w:sz w:val="24"/>
              </w:rPr>
            </w:pPr>
            <w:r w:rsidRPr="00986B83">
              <w:rPr>
                <w:rFonts w:eastAsia="楷体"/>
                <w:b/>
                <w:sz w:val="24"/>
              </w:rPr>
              <w:t>地形地貌</w:t>
            </w:r>
          </w:p>
          <w:p w14:paraId="3FFC5494" w14:textId="77777777" w:rsidR="003A6312" w:rsidRPr="00986B83" w:rsidRDefault="00F67A9A" w:rsidP="0026585E">
            <w:pPr>
              <w:adjustRightInd w:val="0"/>
              <w:snapToGrid w:val="0"/>
              <w:spacing w:line="360" w:lineRule="auto"/>
              <w:ind w:firstLineChars="200" w:firstLine="480"/>
              <w:rPr>
                <w:rFonts w:eastAsia="宋体"/>
                <w:sz w:val="24"/>
              </w:rPr>
            </w:pPr>
            <w:r w:rsidRPr="00986B83">
              <w:rPr>
                <w:rFonts w:eastAsia="宋体" w:hint="eastAsia"/>
                <w:sz w:val="24"/>
              </w:rPr>
              <w:t>220kV</w:t>
            </w:r>
            <w:r w:rsidRPr="00986B83">
              <w:rPr>
                <w:rFonts w:eastAsia="宋体" w:hint="eastAsia"/>
                <w:sz w:val="24"/>
              </w:rPr>
              <w:t>方山变电站</w:t>
            </w:r>
            <w:r w:rsidR="003A6312" w:rsidRPr="00986B83">
              <w:rPr>
                <w:rFonts w:eastAsia="宋体" w:hint="eastAsia"/>
                <w:sz w:val="24"/>
              </w:rPr>
              <w:t>所在区域位于楚雄州永仁县东南部，属平缓丘陵地带。</w:t>
            </w:r>
          </w:p>
          <w:p w14:paraId="4E4596C5" w14:textId="77777777" w:rsidR="00F77C5C" w:rsidRPr="00986B83" w:rsidRDefault="009F6582">
            <w:pPr>
              <w:numPr>
                <w:ilvl w:val="3"/>
                <w:numId w:val="24"/>
              </w:numPr>
              <w:adjustRightInd w:val="0"/>
              <w:snapToGrid w:val="0"/>
              <w:spacing w:line="360" w:lineRule="auto"/>
              <w:jc w:val="left"/>
              <w:rPr>
                <w:rFonts w:eastAsia="楷体"/>
                <w:b/>
                <w:sz w:val="24"/>
              </w:rPr>
            </w:pPr>
            <w:r w:rsidRPr="00986B83">
              <w:rPr>
                <w:rFonts w:eastAsia="楷体"/>
                <w:b/>
                <w:sz w:val="24"/>
              </w:rPr>
              <w:t>地质、地震</w:t>
            </w:r>
          </w:p>
          <w:p w14:paraId="5EB5D7B6" w14:textId="77777777" w:rsidR="003A6312" w:rsidRPr="00986B83" w:rsidRDefault="003A6312" w:rsidP="003A6312">
            <w:pPr>
              <w:adjustRightInd w:val="0"/>
              <w:snapToGrid w:val="0"/>
              <w:spacing w:line="360" w:lineRule="auto"/>
              <w:ind w:firstLineChars="200" w:firstLine="480"/>
              <w:rPr>
                <w:rFonts w:eastAsia="宋体"/>
                <w:sz w:val="24"/>
              </w:rPr>
            </w:pPr>
            <w:r w:rsidRPr="00986B83">
              <w:rPr>
                <w:rFonts w:eastAsia="宋体" w:hint="eastAsia"/>
                <w:sz w:val="24"/>
              </w:rPr>
              <w:t>本工程变电站范围内无大型构造断裂通过，场区岩土层序正常，场区稳定，场地无土洞、塌陷、溶洞等不良地质现象。</w:t>
            </w:r>
          </w:p>
          <w:p w14:paraId="01213A49" w14:textId="77777777" w:rsidR="003A6312" w:rsidRPr="00986B83" w:rsidRDefault="003A6312" w:rsidP="003A6312">
            <w:pPr>
              <w:pStyle w:val="zw0"/>
            </w:pPr>
            <w:r w:rsidRPr="00986B83">
              <w:rPr>
                <w:rFonts w:hint="eastAsia"/>
              </w:rPr>
              <w:t>本工程变电站站址处于地震动峰加速度为</w:t>
            </w:r>
            <w:r w:rsidRPr="00986B83">
              <w:rPr>
                <w:rFonts w:hint="eastAsia"/>
              </w:rPr>
              <w:t>0.10g</w:t>
            </w:r>
            <w:r w:rsidRPr="00986B83">
              <w:rPr>
                <w:rFonts w:hint="eastAsia"/>
              </w:rPr>
              <w:t>，相对应的地震基本烈度为</w:t>
            </w:r>
            <w:r w:rsidRPr="00986B83">
              <w:rPr>
                <w:rFonts w:hint="eastAsia"/>
              </w:rPr>
              <w:t>7</w:t>
            </w:r>
            <w:r w:rsidRPr="00986B83">
              <w:rPr>
                <w:rFonts w:hint="eastAsia"/>
              </w:rPr>
              <w:t>度。</w:t>
            </w:r>
          </w:p>
          <w:p w14:paraId="72C5BBD6" w14:textId="77777777" w:rsidR="00F77C5C" w:rsidRPr="00986B83" w:rsidRDefault="009F6582">
            <w:pPr>
              <w:numPr>
                <w:ilvl w:val="3"/>
                <w:numId w:val="24"/>
              </w:numPr>
              <w:adjustRightInd w:val="0"/>
              <w:snapToGrid w:val="0"/>
              <w:spacing w:line="360" w:lineRule="auto"/>
              <w:jc w:val="left"/>
              <w:rPr>
                <w:rFonts w:eastAsia="楷体"/>
                <w:b/>
                <w:sz w:val="24"/>
              </w:rPr>
            </w:pPr>
            <w:r w:rsidRPr="00986B83">
              <w:rPr>
                <w:rFonts w:eastAsia="楷体"/>
                <w:b/>
                <w:sz w:val="24"/>
              </w:rPr>
              <w:t>水文</w:t>
            </w:r>
          </w:p>
          <w:p w14:paraId="26C3FF39" w14:textId="77777777" w:rsidR="00F77C5C" w:rsidRPr="00986B83" w:rsidRDefault="00120660">
            <w:pPr>
              <w:pStyle w:val="zw0"/>
            </w:pPr>
            <w:r w:rsidRPr="00986B83">
              <w:rPr>
                <w:rFonts w:hint="eastAsia"/>
              </w:rPr>
              <w:t>本工程</w:t>
            </w:r>
            <w:r w:rsidR="009F6582" w:rsidRPr="00986B83">
              <w:t>评价范围内无大中型地表水体。</w:t>
            </w:r>
          </w:p>
          <w:p w14:paraId="48230419" w14:textId="77777777" w:rsidR="00F77C5C" w:rsidRPr="00986B83" w:rsidRDefault="009F6582">
            <w:pPr>
              <w:numPr>
                <w:ilvl w:val="3"/>
                <w:numId w:val="24"/>
              </w:numPr>
              <w:adjustRightInd w:val="0"/>
              <w:snapToGrid w:val="0"/>
              <w:spacing w:line="360" w:lineRule="auto"/>
              <w:jc w:val="left"/>
              <w:rPr>
                <w:rFonts w:eastAsia="楷体"/>
                <w:b/>
                <w:sz w:val="24"/>
              </w:rPr>
            </w:pPr>
            <w:r w:rsidRPr="00986B83">
              <w:rPr>
                <w:rFonts w:eastAsia="楷体"/>
                <w:b/>
                <w:sz w:val="24"/>
              </w:rPr>
              <w:t>气候特征</w:t>
            </w:r>
          </w:p>
          <w:p w14:paraId="02611D7C" w14:textId="77777777" w:rsidR="00F77C5C" w:rsidRPr="00986B83" w:rsidRDefault="003A6312" w:rsidP="0026585E">
            <w:pPr>
              <w:adjustRightInd w:val="0"/>
              <w:snapToGrid w:val="0"/>
              <w:spacing w:line="360" w:lineRule="auto"/>
              <w:ind w:firstLineChars="200" w:firstLine="480"/>
              <w:rPr>
                <w:rFonts w:eastAsia="宋体"/>
                <w:sz w:val="24"/>
              </w:rPr>
            </w:pPr>
            <w:r w:rsidRPr="00986B83">
              <w:rPr>
                <w:rFonts w:eastAsia="宋体" w:hint="eastAsia"/>
                <w:sz w:val="24"/>
              </w:rPr>
              <w:t>永仁县属亚热带气候，受海洋季风的影响，形成冬春干燥，夏秋多雨，干、</w:t>
            </w:r>
            <w:proofErr w:type="gramStart"/>
            <w:r w:rsidRPr="00986B83">
              <w:rPr>
                <w:rFonts w:eastAsia="宋体" w:hint="eastAsia"/>
                <w:sz w:val="24"/>
              </w:rPr>
              <w:t>湿两季</w:t>
            </w:r>
            <w:proofErr w:type="gramEnd"/>
            <w:r w:rsidRPr="00986B83">
              <w:rPr>
                <w:rFonts w:eastAsia="宋体" w:hint="eastAsia"/>
                <w:sz w:val="24"/>
              </w:rPr>
              <w:t>分明的气候特点，雨量偏少，蒸发量非常大。</w:t>
            </w:r>
          </w:p>
          <w:p w14:paraId="62B4CED3" w14:textId="77777777" w:rsidR="00F77C5C" w:rsidRPr="00986B83" w:rsidRDefault="009F6582">
            <w:pPr>
              <w:numPr>
                <w:ilvl w:val="3"/>
                <w:numId w:val="24"/>
              </w:numPr>
              <w:adjustRightInd w:val="0"/>
              <w:snapToGrid w:val="0"/>
              <w:spacing w:line="360" w:lineRule="auto"/>
              <w:jc w:val="left"/>
              <w:rPr>
                <w:rFonts w:eastAsia="楷体"/>
                <w:b/>
                <w:sz w:val="24"/>
              </w:rPr>
            </w:pPr>
            <w:r w:rsidRPr="00986B83">
              <w:rPr>
                <w:rFonts w:eastAsia="楷体"/>
                <w:b/>
                <w:sz w:val="24"/>
              </w:rPr>
              <w:t>植被</w:t>
            </w:r>
          </w:p>
          <w:p w14:paraId="4D6F5802" w14:textId="77777777" w:rsidR="003A6312" w:rsidRPr="00986B83" w:rsidRDefault="00FD233B" w:rsidP="0026585E">
            <w:pPr>
              <w:adjustRightInd w:val="0"/>
              <w:snapToGrid w:val="0"/>
              <w:spacing w:line="360" w:lineRule="auto"/>
              <w:ind w:firstLineChars="200" w:firstLine="480"/>
              <w:rPr>
                <w:rFonts w:eastAsia="宋体"/>
                <w:sz w:val="24"/>
              </w:rPr>
            </w:pPr>
            <w:r w:rsidRPr="00986B83">
              <w:rPr>
                <w:rFonts w:eastAsia="宋体" w:hint="eastAsia"/>
                <w:sz w:val="24"/>
              </w:rPr>
              <w:t>220kV</w:t>
            </w:r>
            <w:r w:rsidRPr="00986B83">
              <w:rPr>
                <w:rFonts w:eastAsia="宋体" w:hint="eastAsia"/>
                <w:sz w:val="24"/>
              </w:rPr>
              <w:t>方山</w:t>
            </w:r>
            <w:r w:rsidRPr="00986B83">
              <w:rPr>
                <w:rFonts w:eastAsia="宋体"/>
                <w:sz w:val="24"/>
              </w:rPr>
              <w:t>变电站</w:t>
            </w:r>
            <w:r w:rsidRPr="00986B83">
              <w:rPr>
                <w:rFonts w:eastAsia="宋体" w:hint="eastAsia"/>
                <w:sz w:val="24"/>
              </w:rPr>
              <w:t>站址</w:t>
            </w:r>
            <w:r w:rsidRPr="00986B83">
              <w:rPr>
                <w:rFonts w:eastAsia="宋体"/>
                <w:sz w:val="24"/>
              </w:rPr>
              <w:t>四周的植被</w:t>
            </w:r>
            <w:r w:rsidRPr="00986B83">
              <w:rPr>
                <w:rFonts w:eastAsia="宋体" w:hint="eastAsia"/>
                <w:sz w:val="24"/>
              </w:rPr>
              <w:t>主要为当地常见的杂草、灌木丛和农田植被</w:t>
            </w:r>
            <w:r w:rsidRPr="00986B83">
              <w:rPr>
                <w:rFonts w:eastAsia="宋体"/>
                <w:sz w:val="24"/>
              </w:rPr>
              <w:t>。</w:t>
            </w:r>
          </w:p>
          <w:p w14:paraId="43903006" w14:textId="77777777" w:rsidR="00F77C5C" w:rsidRPr="00986B83" w:rsidRDefault="009F6582">
            <w:pPr>
              <w:numPr>
                <w:ilvl w:val="3"/>
                <w:numId w:val="24"/>
              </w:numPr>
              <w:adjustRightInd w:val="0"/>
              <w:snapToGrid w:val="0"/>
              <w:spacing w:line="360" w:lineRule="auto"/>
              <w:jc w:val="left"/>
              <w:rPr>
                <w:rFonts w:eastAsia="楷体"/>
                <w:b/>
                <w:sz w:val="24"/>
              </w:rPr>
            </w:pPr>
            <w:r w:rsidRPr="00986B83">
              <w:rPr>
                <w:rFonts w:eastAsia="楷体"/>
                <w:b/>
                <w:sz w:val="24"/>
              </w:rPr>
              <w:t>动物</w:t>
            </w:r>
          </w:p>
          <w:p w14:paraId="0D8F3438" w14:textId="77777777" w:rsidR="00112E68" w:rsidRDefault="00FD233B" w:rsidP="00D572D4">
            <w:pPr>
              <w:adjustRightInd w:val="0"/>
              <w:snapToGrid w:val="0"/>
              <w:spacing w:line="360" w:lineRule="auto"/>
              <w:rPr>
                <w:rFonts w:eastAsia="宋体"/>
                <w:sz w:val="24"/>
              </w:rPr>
            </w:pPr>
            <w:r w:rsidRPr="00986B83">
              <w:rPr>
                <w:rFonts w:eastAsia="宋体"/>
                <w:sz w:val="24"/>
              </w:rPr>
              <w:t>经查阅相关资料和现场踏勘，本工程评价范围内不涉及珍稀濒危保护野生动物及其集中分布区，</w:t>
            </w:r>
            <w:r w:rsidRPr="00986B83">
              <w:rPr>
                <w:rFonts w:eastAsia="宋体" w:hint="eastAsia"/>
                <w:sz w:val="24"/>
              </w:rPr>
              <w:t>站址</w:t>
            </w:r>
            <w:r w:rsidRPr="00986B83">
              <w:rPr>
                <w:rFonts w:eastAsia="宋体"/>
                <w:sz w:val="24"/>
              </w:rPr>
              <w:t>周边的野生动物主要为当地常见的啮齿类动物和麻雀等。</w:t>
            </w:r>
            <w:r w:rsidR="003A6312" w:rsidRPr="00986B83">
              <w:rPr>
                <w:rFonts w:eastAsia="宋体" w:hint="eastAsia"/>
                <w:sz w:val="24"/>
              </w:rPr>
              <w:t>。</w:t>
            </w:r>
          </w:p>
          <w:p w14:paraId="49D2FA3F" w14:textId="77777777" w:rsidR="00F77C5C" w:rsidRPr="00986B83" w:rsidRDefault="009F6582">
            <w:pPr>
              <w:numPr>
                <w:ilvl w:val="3"/>
                <w:numId w:val="24"/>
              </w:numPr>
              <w:adjustRightInd w:val="0"/>
              <w:snapToGrid w:val="0"/>
              <w:spacing w:line="360" w:lineRule="auto"/>
              <w:jc w:val="left"/>
              <w:rPr>
                <w:rFonts w:eastAsia="楷体"/>
                <w:b/>
                <w:sz w:val="24"/>
              </w:rPr>
            </w:pPr>
            <w:r w:rsidRPr="00986B83">
              <w:rPr>
                <w:rFonts w:eastAsia="楷体"/>
                <w:b/>
                <w:sz w:val="24"/>
              </w:rPr>
              <w:lastRenderedPageBreak/>
              <w:t>环境保护目标</w:t>
            </w:r>
          </w:p>
          <w:p w14:paraId="3DD71BAD" w14:textId="77777777" w:rsidR="002F4C70" w:rsidRPr="002F4C70" w:rsidRDefault="002F4C70" w:rsidP="002F4C70">
            <w:pPr>
              <w:adjustRightInd w:val="0"/>
              <w:snapToGrid w:val="0"/>
              <w:spacing w:line="360" w:lineRule="auto"/>
              <w:ind w:firstLineChars="200" w:firstLine="480"/>
              <w:rPr>
                <w:rFonts w:eastAsia="宋体"/>
                <w:sz w:val="24"/>
              </w:rPr>
            </w:pPr>
            <w:r w:rsidRPr="002F4C70">
              <w:rPr>
                <w:rFonts w:eastAsia="宋体" w:hint="eastAsia"/>
                <w:sz w:val="24"/>
              </w:rPr>
              <w:t>（</w:t>
            </w:r>
            <w:r w:rsidRPr="002F4C70">
              <w:rPr>
                <w:rFonts w:eastAsia="宋体" w:hint="eastAsia"/>
                <w:sz w:val="24"/>
              </w:rPr>
              <w:t>1</w:t>
            </w:r>
            <w:r w:rsidRPr="002F4C70">
              <w:rPr>
                <w:rFonts w:eastAsia="宋体" w:hint="eastAsia"/>
                <w:sz w:val="24"/>
              </w:rPr>
              <w:t>）生态环境保护目标</w:t>
            </w:r>
          </w:p>
          <w:p w14:paraId="004D9F0F" w14:textId="77777777" w:rsidR="002F4C70" w:rsidRPr="002F4C70" w:rsidRDefault="002F4C70" w:rsidP="002F4C70">
            <w:pPr>
              <w:adjustRightInd w:val="0"/>
              <w:snapToGrid w:val="0"/>
              <w:spacing w:line="360" w:lineRule="auto"/>
              <w:ind w:firstLineChars="200" w:firstLine="480"/>
              <w:rPr>
                <w:rFonts w:eastAsia="宋体"/>
                <w:sz w:val="24"/>
              </w:rPr>
            </w:pPr>
            <w:r w:rsidRPr="002F4C70">
              <w:rPr>
                <w:rFonts w:eastAsia="宋体" w:hint="eastAsia"/>
                <w:sz w:val="24"/>
              </w:rPr>
              <w:t>经收资调查及现场踏勘，本工程不涉及《建设项目环境影响评价分类管理名录（</w:t>
            </w:r>
            <w:r w:rsidRPr="002F4C70">
              <w:rPr>
                <w:rFonts w:eastAsia="宋体" w:hint="eastAsia"/>
                <w:sz w:val="24"/>
              </w:rPr>
              <w:t>2021</w:t>
            </w:r>
            <w:r w:rsidRPr="002F4C70">
              <w:rPr>
                <w:rFonts w:eastAsia="宋体" w:hint="eastAsia"/>
                <w:sz w:val="24"/>
              </w:rPr>
              <w:t>年版）》中的国家公园、自然保护区、风景名胜区、世界文化和自然遗产地、海洋特别保护区、饮用水水源保护区第（一）类环境敏感区；不涉及《环境影响评价技术导则</w:t>
            </w:r>
            <w:r w:rsidRPr="002F4C70">
              <w:rPr>
                <w:rFonts w:eastAsia="宋体" w:hint="eastAsia"/>
                <w:sz w:val="24"/>
              </w:rPr>
              <w:t xml:space="preserve"> </w:t>
            </w:r>
            <w:r w:rsidRPr="002F4C70">
              <w:rPr>
                <w:rFonts w:eastAsia="宋体" w:hint="eastAsia"/>
                <w:sz w:val="24"/>
              </w:rPr>
              <w:t>生态影响》（</w:t>
            </w:r>
            <w:r w:rsidRPr="002F4C70">
              <w:rPr>
                <w:rFonts w:eastAsia="宋体" w:hint="eastAsia"/>
                <w:sz w:val="24"/>
              </w:rPr>
              <w:t>HJ19-2011</w:t>
            </w:r>
            <w:r w:rsidRPr="002F4C70">
              <w:rPr>
                <w:rFonts w:eastAsia="宋体" w:hint="eastAsia"/>
                <w:sz w:val="24"/>
              </w:rPr>
              <w:t>）中规定的自然保护区、世界文化和自然遗产地等特殊生态敏感区以及风景名胜区、森林公园、地质公园、重要湿地等重要生态敏感区；不涉及云南省生态保护红线。</w:t>
            </w:r>
          </w:p>
          <w:p w14:paraId="3CDBA272" w14:textId="77777777" w:rsidR="002F4C70" w:rsidRPr="002F4C70" w:rsidRDefault="002F4C70" w:rsidP="002F4C70">
            <w:pPr>
              <w:adjustRightInd w:val="0"/>
              <w:snapToGrid w:val="0"/>
              <w:spacing w:line="360" w:lineRule="auto"/>
              <w:ind w:firstLineChars="200" w:firstLine="480"/>
              <w:rPr>
                <w:rFonts w:eastAsia="宋体"/>
                <w:sz w:val="24"/>
              </w:rPr>
            </w:pPr>
            <w:r w:rsidRPr="002F4C70">
              <w:rPr>
                <w:rFonts w:eastAsia="宋体" w:hint="eastAsia"/>
                <w:sz w:val="24"/>
              </w:rPr>
              <w:t>（</w:t>
            </w:r>
            <w:r w:rsidRPr="002F4C70">
              <w:rPr>
                <w:rFonts w:eastAsia="宋体" w:hint="eastAsia"/>
                <w:sz w:val="24"/>
              </w:rPr>
              <w:t>2</w:t>
            </w:r>
            <w:r w:rsidRPr="002F4C70">
              <w:rPr>
                <w:rFonts w:eastAsia="宋体" w:hint="eastAsia"/>
                <w:sz w:val="24"/>
              </w:rPr>
              <w:t>）水环境保护目标</w:t>
            </w:r>
          </w:p>
          <w:p w14:paraId="50F3B865" w14:textId="77777777" w:rsidR="002F4C70" w:rsidRPr="002F4C70" w:rsidRDefault="002F4C70" w:rsidP="002F4C70">
            <w:pPr>
              <w:adjustRightInd w:val="0"/>
              <w:snapToGrid w:val="0"/>
              <w:spacing w:line="360" w:lineRule="auto"/>
              <w:ind w:firstLineChars="200" w:firstLine="480"/>
              <w:rPr>
                <w:rFonts w:eastAsia="宋体"/>
                <w:sz w:val="24"/>
              </w:rPr>
            </w:pPr>
            <w:r w:rsidRPr="002F4C70">
              <w:rPr>
                <w:rFonts w:eastAsia="宋体" w:hint="eastAsia"/>
                <w:sz w:val="24"/>
              </w:rPr>
              <w:t>本工程不涉及饮用水水源保护区。</w:t>
            </w:r>
          </w:p>
          <w:p w14:paraId="30F5DFC5" w14:textId="77777777" w:rsidR="002F4C70" w:rsidRPr="002F4C70" w:rsidRDefault="002F4C70" w:rsidP="002F4C70">
            <w:pPr>
              <w:adjustRightInd w:val="0"/>
              <w:snapToGrid w:val="0"/>
              <w:spacing w:line="360" w:lineRule="auto"/>
              <w:ind w:firstLineChars="200" w:firstLine="480"/>
              <w:rPr>
                <w:rFonts w:eastAsia="宋体"/>
                <w:sz w:val="24"/>
              </w:rPr>
            </w:pPr>
            <w:r w:rsidRPr="002F4C70">
              <w:rPr>
                <w:rFonts w:eastAsia="宋体" w:hint="eastAsia"/>
                <w:sz w:val="24"/>
              </w:rPr>
              <w:t>（</w:t>
            </w:r>
            <w:r w:rsidRPr="002F4C70">
              <w:rPr>
                <w:rFonts w:eastAsia="宋体" w:hint="eastAsia"/>
                <w:sz w:val="24"/>
              </w:rPr>
              <w:t>3</w:t>
            </w:r>
            <w:r w:rsidRPr="002F4C70">
              <w:rPr>
                <w:rFonts w:eastAsia="宋体" w:hint="eastAsia"/>
                <w:sz w:val="24"/>
              </w:rPr>
              <w:t>）电磁环境、声环境敏感目标</w:t>
            </w:r>
          </w:p>
          <w:p w14:paraId="639663AD" w14:textId="77777777" w:rsidR="002F4C70" w:rsidRPr="00986B83" w:rsidDel="002F4C70" w:rsidRDefault="002F4C70" w:rsidP="002F4C70">
            <w:pPr>
              <w:adjustRightInd w:val="0"/>
              <w:snapToGrid w:val="0"/>
              <w:spacing w:line="360" w:lineRule="auto"/>
              <w:ind w:firstLineChars="200" w:firstLine="480"/>
              <w:rPr>
                <w:rFonts w:eastAsia="宋体"/>
                <w:sz w:val="24"/>
              </w:rPr>
            </w:pPr>
            <w:r w:rsidRPr="002F4C70">
              <w:rPr>
                <w:rFonts w:eastAsia="宋体" w:hint="eastAsia"/>
                <w:sz w:val="24"/>
              </w:rPr>
              <w:t>经收资调查及现场踏勘，本工程电磁环境评价范围内无电磁环境敏感目标，声环境评价范围内有</w:t>
            </w:r>
            <w:r w:rsidRPr="002F4C70">
              <w:rPr>
                <w:rFonts w:eastAsia="宋体" w:hint="eastAsia"/>
                <w:sz w:val="24"/>
              </w:rPr>
              <w:t>1</w:t>
            </w:r>
            <w:proofErr w:type="gramStart"/>
            <w:r w:rsidRPr="002F4C70">
              <w:rPr>
                <w:rFonts w:eastAsia="宋体" w:hint="eastAsia"/>
                <w:sz w:val="24"/>
              </w:rPr>
              <w:t>处声环境</w:t>
            </w:r>
            <w:proofErr w:type="gramEnd"/>
            <w:r w:rsidRPr="002F4C70">
              <w:rPr>
                <w:rFonts w:eastAsia="宋体" w:hint="eastAsia"/>
                <w:sz w:val="24"/>
              </w:rPr>
              <w:t>敏感目标</w:t>
            </w:r>
            <w:r>
              <w:rPr>
                <w:rFonts w:eastAsia="宋体" w:hint="eastAsia"/>
                <w:sz w:val="24"/>
              </w:rPr>
              <w:t>（楚雄州永仁县</w:t>
            </w:r>
            <w:r w:rsidRPr="002F4C70">
              <w:rPr>
                <w:rFonts w:eastAsia="宋体" w:hint="eastAsia"/>
                <w:sz w:val="24"/>
              </w:rPr>
              <w:t>国有林场小哨森林管护点</w:t>
            </w:r>
            <w:r>
              <w:rPr>
                <w:rFonts w:eastAsia="宋体" w:hint="eastAsia"/>
                <w:sz w:val="24"/>
              </w:rPr>
              <w:t>）。</w:t>
            </w:r>
          </w:p>
          <w:p w14:paraId="1B7ADF42" w14:textId="77777777" w:rsidR="00F77C5C" w:rsidRPr="00986B83" w:rsidRDefault="009F6582">
            <w:pPr>
              <w:numPr>
                <w:ilvl w:val="1"/>
                <w:numId w:val="21"/>
              </w:numPr>
              <w:adjustRightInd w:val="0"/>
              <w:snapToGrid w:val="0"/>
              <w:spacing w:line="360" w:lineRule="auto"/>
              <w:jc w:val="left"/>
              <w:rPr>
                <w:rFonts w:eastAsia="楷体_GB2312"/>
                <w:b/>
                <w:bCs/>
                <w:szCs w:val="28"/>
              </w:rPr>
            </w:pPr>
            <w:r w:rsidRPr="00986B83">
              <w:rPr>
                <w:rFonts w:eastAsia="楷体_GB2312"/>
                <w:b/>
                <w:bCs/>
                <w:szCs w:val="28"/>
              </w:rPr>
              <w:t>环境质量现状</w:t>
            </w:r>
          </w:p>
          <w:p w14:paraId="53D3A0AC" w14:textId="77777777" w:rsidR="00F77C5C" w:rsidRPr="00986B83" w:rsidRDefault="009F6582">
            <w:pPr>
              <w:adjustRightInd w:val="0"/>
              <w:snapToGrid w:val="0"/>
              <w:spacing w:line="360" w:lineRule="auto"/>
              <w:jc w:val="left"/>
              <w:rPr>
                <w:rFonts w:eastAsia="楷体_GB2312"/>
                <w:b/>
                <w:bCs/>
                <w:szCs w:val="28"/>
              </w:rPr>
            </w:pPr>
            <w:r w:rsidRPr="00986B83">
              <w:rPr>
                <w:rFonts w:eastAsia="楷体_GB2312"/>
                <w:b/>
                <w:sz w:val="24"/>
              </w:rPr>
              <w:t xml:space="preserve">9.3.1  </w:t>
            </w:r>
            <w:r w:rsidRPr="00986B83">
              <w:rPr>
                <w:rFonts w:eastAsia="楷体_GB2312"/>
                <w:b/>
                <w:sz w:val="24"/>
              </w:rPr>
              <w:t>声环境现状</w:t>
            </w:r>
          </w:p>
          <w:p w14:paraId="78C7BB13" w14:textId="77777777" w:rsidR="000014C5" w:rsidRPr="00986B83" w:rsidRDefault="000014C5" w:rsidP="000014C5">
            <w:pPr>
              <w:adjustRightInd w:val="0"/>
              <w:snapToGrid w:val="0"/>
              <w:spacing w:line="360" w:lineRule="auto"/>
              <w:ind w:firstLineChars="200" w:firstLine="480"/>
              <w:rPr>
                <w:rFonts w:eastAsia="宋体"/>
                <w:sz w:val="24"/>
              </w:rPr>
            </w:pPr>
            <w:r w:rsidRPr="00986B83">
              <w:rPr>
                <w:rFonts w:eastAsia="宋体" w:hint="eastAsia"/>
                <w:sz w:val="24"/>
              </w:rPr>
              <w:t>（</w:t>
            </w:r>
            <w:r w:rsidRPr="00986B83">
              <w:rPr>
                <w:rFonts w:eastAsia="宋体" w:hint="eastAsia"/>
                <w:sz w:val="24"/>
              </w:rPr>
              <w:t>1</w:t>
            </w:r>
            <w:r w:rsidRPr="00986B83">
              <w:rPr>
                <w:rFonts w:eastAsia="宋体" w:hint="eastAsia"/>
                <w:sz w:val="24"/>
              </w:rPr>
              <w:t>）厂界噪声</w:t>
            </w:r>
          </w:p>
          <w:p w14:paraId="2160CAE1" w14:textId="77777777" w:rsidR="000014C5" w:rsidRPr="00986B83" w:rsidRDefault="002F4C70" w:rsidP="002F4C70">
            <w:pPr>
              <w:adjustRightInd w:val="0"/>
              <w:snapToGrid w:val="0"/>
              <w:spacing w:line="360" w:lineRule="auto"/>
              <w:ind w:firstLineChars="200" w:firstLine="480"/>
              <w:rPr>
                <w:rFonts w:eastAsia="宋体"/>
                <w:sz w:val="24"/>
              </w:rPr>
            </w:pPr>
            <w:r w:rsidRPr="002F4C70">
              <w:rPr>
                <w:rFonts w:eastAsia="宋体" w:hint="eastAsia"/>
                <w:sz w:val="24"/>
              </w:rPr>
              <w:t>220kV</w:t>
            </w:r>
            <w:r w:rsidRPr="002F4C70">
              <w:rPr>
                <w:rFonts w:eastAsia="宋体" w:hint="eastAsia"/>
                <w:sz w:val="24"/>
              </w:rPr>
              <w:t>方山变电站厂界昼间噪声监测值为</w:t>
            </w:r>
            <w:r w:rsidRPr="002F4C70">
              <w:rPr>
                <w:rFonts w:eastAsia="宋体" w:hint="eastAsia"/>
                <w:sz w:val="24"/>
              </w:rPr>
              <w:t>42.8~46.4dB</w:t>
            </w:r>
            <w:r w:rsidRPr="002F4C70">
              <w:rPr>
                <w:rFonts w:eastAsia="宋体" w:hint="eastAsia"/>
                <w:sz w:val="24"/>
              </w:rPr>
              <w:t>（</w:t>
            </w:r>
            <w:r w:rsidRPr="002F4C70">
              <w:rPr>
                <w:rFonts w:eastAsia="宋体" w:hint="eastAsia"/>
                <w:sz w:val="24"/>
              </w:rPr>
              <w:t>A</w:t>
            </w:r>
            <w:r w:rsidRPr="002F4C70">
              <w:rPr>
                <w:rFonts w:eastAsia="宋体" w:hint="eastAsia"/>
                <w:sz w:val="24"/>
              </w:rPr>
              <w:t>），夜间噪声监测值为</w:t>
            </w:r>
            <w:r w:rsidRPr="002F4C70">
              <w:rPr>
                <w:rFonts w:eastAsia="宋体" w:hint="eastAsia"/>
                <w:sz w:val="24"/>
              </w:rPr>
              <w:t>38.9~43.2dB</w:t>
            </w:r>
            <w:r w:rsidRPr="002F4C70">
              <w:rPr>
                <w:rFonts w:eastAsia="宋体" w:hint="eastAsia"/>
                <w:sz w:val="24"/>
              </w:rPr>
              <w:t>（</w:t>
            </w:r>
            <w:r w:rsidRPr="002F4C70">
              <w:rPr>
                <w:rFonts w:eastAsia="宋体" w:hint="eastAsia"/>
                <w:sz w:val="24"/>
              </w:rPr>
              <w:t>A</w:t>
            </w:r>
            <w:r w:rsidRPr="002F4C70">
              <w:rPr>
                <w:rFonts w:eastAsia="宋体" w:hint="eastAsia"/>
                <w:sz w:val="24"/>
              </w:rPr>
              <w:t>），均满足《工业企业厂界环境噪声排放标准》（</w:t>
            </w:r>
            <w:r w:rsidRPr="002F4C70">
              <w:rPr>
                <w:rFonts w:eastAsia="宋体" w:hint="eastAsia"/>
                <w:sz w:val="24"/>
              </w:rPr>
              <w:t>GB12348-2008</w:t>
            </w:r>
            <w:r w:rsidRPr="002F4C70">
              <w:rPr>
                <w:rFonts w:eastAsia="宋体" w:hint="eastAsia"/>
                <w:sz w:val="24"/>
              </w:rPr>
              <w:t>）</w:t>
            </w:r>
            <w:r w:rsidRPr="002F4C70">
              <w:rPr>
                <w:rFonts w:eastAsia="宋体" w:hint="eastAsia"/>
                <w:sz w:val="24"/>
              </w:rPr>
              <w:t>1</w:t>
            </w:r>
            <w:r w:rsidRPr="002F4C70">
              <w:rPr>
                <w:rFonts w:eastAsia="宋体" w:hint="eastAsia"/>
                <w:sz w:val="24"/>
              </w:rPr>
              <w:t>类标准限值</w:t>
            </w:r>
            <w:r w:rsidR="000014C5" w:rsidRPr="00986B83">
              <w:rPr>
                <w:rFonts w:eastAsia="宋体" w:hint="eastAsia"/>
                <w:sz w:val="24"/>
              </w:rPr>
              <w:t>。</w:t>
            </w:r>
          </w:p>
          <w:p w14:paraId="1953E0B3" w14:textId="77777777" w:rsidR="000014C5" w:rsidRPr="00986B83" w:rsidRDefault="000014C5" w:rsidP="000014C5">
            <w:pPr>
              <w:adjustRightInd w:val="0"/>
              <w:snapToGrid w:val="0"/>
              <w:spacing w:line="360" w:lineRule="auto"/>
              <w:ind w:firstLineChars="200" w:firstLine="480"/>
              <w:rPr>
                <w:rFonts w:eastAsia="宋体"/>
                <w:sz w:val="24"/>
              </w:rPr>
            </w:pPr>
            <w:r w:rsidRPr="00986B83">
              <w:rPr>
                <w:rFonts w:eastAsia="宋体" w:hint="eastAsia"/>
                <w:sz w:val="24"/>
              </w:rPr>
              <w:t>（</w:t>
            </w:r>
            <w:r w:rsidRPr="00986B83">
              <w:rPr>
                <w:rFonts w:eastAsia="宋体" w:hint="eastAsia"/>
                <w:sz w:val="24"/>
              </w:rPr>
              <w:t>2</w:t>
            </w:r>
            <w:r w:rsidRPr="00986B83">
              <w:rPr>
                <w:rFonts w:eastAsia="宋体" w:hint="eastAsia"/>
                <w:sz w:val="24"/>
              </w:rPr>
              <w:t>）环境敏感目标</w:t>
            </w:r>
          </w:p>
          <w:p w14:paraId="41DFE707" w14:textId="77777777" w:rsidR="00F77C5C" w:rsidRPr="00986B83" w:rsidRDefault="002F4C70" w:rsidP="002F4C70">
            <w:pPr>
              <w:adjustRightInd w:val="0"/>
              <w:snapToGrid w:val="0"/>
              <w:spacing w:line="360" w:lineRule="auto"/>
              <w:ind w:firstLineChars="200" w:firstLine="480"/>
              <w:rPr>
                <w:rFonts w:eastAsia="宋体"/>
                <w:sz w:val="24"/>
              </w:rPr>
            </w:pPr>
            <w:r w:rsidRPr="002F4C70">
              <w:rPr>
                <w:rFonts w:eastAsia="宋体" w:hint="eastAsia"/>
                <w:sz w:val="24"/>
              </w:rPr>
              <w:t>220kV</w:t>
            </w:r>
            <w:r w:rsidRPr="002F4C70">
              <w:rPr>
                <w:rFonts w:eastAsia="宋体" w:hint="eastAsia"/>
                <w:sz w:val="24"/>
              </w:rPr>
              <w:t>方山变电站评价</w:t>
            </w:r>
            <w:proofErr w:type="gramStart"/>
            <w:r w:rsidRPr="002F4C70">
              <w:rPr>
                <w:rFonts w:eastAsia="宋体" w:hint="eastAsia"/>
                <w:sz w:val="24"/>
              </w:rPr>
              <w:t>范围内声环境</w:t>
            </w:r>
            <w:proofErr w:type="gramEnd"/>
            <w:r w:rsidRPr="002F4C70">
              <w:rPr>
                <w:rFonts w:eastAsia="宋体" w:hint="eastAsia"/>
                <w:sz w:val="24"/>
              </w:rPr>
              <w:t>敏感目标楚雄州永仁县国有林场小哨森林管护点昼间噪声监测值为</w:t>
            </w:r>
            <w:r w:rsidRPr="002F4C70">
              <w:rPr>
                <w:rFonts w:eastAsia="宋体" w:hint="eastAsia"/>
                <w:sz w:val="24"/>
              </w:rPr>
              <w:t>51.9dB</w:t>
            </w:r>
            <w:r w:rsidRPr="002F4C70">
              <w:rPr>
                <w:rFonts w:eastAsia="宋体" w:hint="eastAsia"/>
                <w:sz w:val="24"/>
              </w:rPr>
              <w:t>（</w:t>
            </w:r>
            <w:r w:rsidRPr="002F4C70">
              <w:rPr>
                <w:rFonts w:eastAsia="宋体" w:hint="eastAsia"/>
                <w:sz w:val="24"/>
              </w:rPr>
              <w:t>A</w:t>
            </w:r>
            <w:r w:rsidRPr="002F4C70">
              <w:rPr>
                <w:rFonts w:eastAsia="宋体" w:hint="eastAsia"/>
                <w:sz w:val="24"/>
              </w:rPr>
              <w:t>），夜间噪声监测值为</w:t>
            </w:r>
            <w:r w:rsidRPr="002F4C70">
              <w:rPr>
                <w:rFonts w:eastAsia="宋体" w:hint="eastAsia"/>
                <w:sz w:val="24"/>
              </w:rPr>
              <w:t>48.4dB</w:t>
            </w:r>
            <w:r w:rsidRPr="002F4C70">
              <w:rPr>
                <w:rFonts w:eastAsia="宋体" w:hint="eastAsia"/>
                <w:sz w:val="24"/>
              </w:rPr>
              <w:t>（</w:t>
            </w:r>
            <w:r w:rsidRPr="002F4C70">
              <w:rPr>
                <w:rFonts w:eastAsia="宋体" w:hint="eastAsia"/>
                <w:sz w:val="24"/>
              </w:rPr>
              <w:t>A</w:t>
            </w:r>
            <w:r w:rsidRPr="002F4C70">
              <w:rPr>
                <w:rFonts w:eastAsia="宋体" w:hint="eastAsia"/>
                <w:sz w:val="24"/>
              </w:rPr>
              <w:t>），均满足《声环境质量标准》（</w:t>
            </w:r>
            <w:r w:rsidRPr="002F4C70">
              <w:rPr>
                <w:rFonts w:eastAsia="宋体" w:hint="eastAsia"/>
                <w:sz w:val="24"/>
              </w:rPr>
              <w:t>GB3096-2008</w:t>
            </w:r>
            <w:r w:rsidRPr="002F4C70">
              <w:rPr>
                <w:rFonts w:eastAsia="宋体" w:hint="eastAsia"/>
                <w:sz w:val="24"/>
              </w:rPr>
              <w:t>）</w:t>
            </w:r>
            <w:r w:rsidRPr="002F4C70">
              <w:rPr>
                <w:rFonts w:eastAsia="宋体" w:hint="eastAsia"/>
                <w:sz w:val="24"/>
              </w:rPr>
              <w:t>4a</w:t>
            </w:r>
            <w:r w:rsidRPr="002F4C70">
              <w:rPr>
                <w:rFonts w:eastAsia="宋体" w:hint="eastAsia"/>
                <w:sz w:val="24"/>
              </w:rPr>
              <w:t>类区标准限值。</w:t>
            </w:r>
          </w:p>
          <w:p w14:paraId="45AED3A1" w14:textId="77777777" w:rsidR="00F77C5C" w:rsidRPr="00986B83" w:rsidRDefault="009F6582" w:rsidP="0026585E">
            <w:pPr>
              <w:adjustRightInd w:val="0"/>
              <w:snapToGrid w:val="0"/>
              <w:spacing w:line="360" w:lineRule="auto"/>
              <w:rPr>
                <w:rFonts w:eastAsia="楷体_GB2312"/>
                <w:b/>
                <w:bCs/>
                <w:szCs w:val="28"/>
              </w:rPr>
            </w:pPr>
            <w:r w:rsidRPr="00986B83">
              <w:rPr>
                <w:rFonts w:eastAsia="楷体_GB2312"/>
                <w:b/>
                <w:sz w:val="24"/>
              </w:rPr>
              <w:t xml:space="preserve">9.3.2  </w:t>
            </w:r>
            <w:r w:rsidRPr="00986B83">
              <w:rPr>
                <w:rFonts w:eastAsia="楷体_GB2312"/>
                <w:b/>
                <w:sz w:val="24"/>
              </w:rPr>
              <w:t>电磁环境现状</w:t>
            </w:r>
          </w:p>
          <w:p w14:paraId="5EF9AA64" w14:textId="77777777" w:rsidR="002F4C70" w:rsidRPr="00986B83" w:rsidRDefault="002F4C70" w:rsidP="002F4C70">
            <w:pPr>
              <w:adjustRightInd w:val="0"/>
              <w:snapToGrid w:val="0"/>
              <w:spacing w:line="360" w:lineRule="auto"/>
              <w:ind w:firstLineChars="200" w:firstLine="480"/>
              <w:rPr>
                <w:rFonts w:eastAsia="宋体"/>
                <w:sz w:val="24"/>
              </w:rPr>
            </w:pPr>
            <w:r w:rsidRPr="00986B83">
              <w:rPr>
                <w:rFonts w:eastAsia="宋体"/>
                <w:sz w:val="24"/>
              </w:rPr>
              <w:t>220kV</w:t>
            </w:r>
            <w:r w:rsidRPr="00986B83">
              <w:rPr>
                <w:rFonts w:eastAsia="宋体"/>
                <w:sz w:val="24"/>
              </w:rPr>
              <w:t>方山变电站厂界的工频电场强度监测值为</w:t>
            </w:r>
            <w:r w:rsidRPr="00986B83">
              <w:rPr>
                <w:rFonts w:eastAsia="宋体"/>
                <w:sz w:val="24"/>
              </w:rPr>
              <w:t>1.20</w:t>
            </w:r>
            <w:r w:rsidRPr="00986B83">
              <w:rPr>
                <w:rFonts w:eastAsia="宋体"/>
                <w:sz w:val="24"/>
              </w:rPr>
              <w:t>～</w:t>
            </w:r>
            <w:r w:rsidRPr="00986B83">
              <w:rPr>
                <w:rFonts w:eastAsia="宋体"/>
                <w:sz w:val="24"/>
              </w:rPr>
              <w:t>190.55V/m</w:t>
            </w:r>
            <w:r w:rsidRPr="00986B83">
              <w:rPr>
                <w:rFonts w:eastAsia="宋体"/>
                <w:sz w:val="24"/>
              </w:rPr>
              <w:t>，磁感应强度监测值为</w:t>
            </w:r>
            <w:r w:rsidRPr="00986B83">
              <w:rPr>
                <w:rFonts w:eastAsia="宋体"/>
                <w:sz w:val="24"/>
              </w:rPr>
              <w:t>0.029</w:t>
            </w:r>
            <w:r w:rsidRPr="00986B83">
              <w:rPr>
                <w:rFonts w:eastAsia="宋体"/>
                <w:sz w:val="24"/>
              </w:rPr>
              <w:t>～</w:t>
            </w:r>
            <w:r w:rsidRPr="00986B83">
              <w:rPr>
                <w:rFonts w:eastAsia="宋体"/>
                <w:sz w:val="24"/>
              </w:rPr>
              <w:t>2.549µT</w:t>
            </w:r>
            <w:r w:rsidRPr="00986B83">
              <w:rPr>
                <w:rFonts w:eastAsia="宋体"/>
                <w:sz w:val="24"/>
              </w:rPr>
              <w:t>，均</w:t>
            </w:r>
            <w:r w:rsidRPr="00986B83">
              <w:rPr>
                <w:rFonts w:eastAsia="宋体" w:hint="eastAsia"/>
                <w:sz w:val="24"/>
              </w:rPr>
              <w:t>分别满足《电磁环境控制限值》（</w:t>
            </w:r>
            <w:r w:rsidRPr="00986B83">
              <w:rPr>
                <w:rFonts w:eastAsia="宋体" w:hint="eastAsia"/>
                <w:sz w:val="24"/>
              </w:rPr>
              <w:t>GB8702-2014</w:t>
            </w:r>
            <w:r w:rsidRPr="00986B83">
              <w:rPr>
                <w:rFonts w:eastAsia="宋体" w:hint="eastAsia"/>
                <w:sz w:val="24"/>
              </w:rPr>
              <w:t>）中</w:t>
            </w:r>
            <w:r w:rsidRPr="00986B83">
              <w:rPr>
                <w:rFonts w:eastAsia="宋体"/>
                <w:sz w:val="24"/>
              </w:rPr>
              <w:t>4000V/m</w:t>
            </w:r>
            <w:r w:rsidRPr="00986B83">
              <w:rPr>
                <w:rFonts w:eastAsia="宋体"/>
                <w:sz w:val="24"/>
              </w:rPr>
              <w:t>、</w:t>
            </w:r>
            <w:r w:rsidRPr="00986B83">
              <w:rPr>
                <w:rFonts w:eastAsia="宋体"/>
                <w:sz w:val="24"/>
              </w:rPr>
              <w:t>100µT</w:t>
            </w:r>
            <w:r w:rsidRPr="00986B83">
              <w:rPr>
                <w:rFonts w:eastAsia="宋体"/>
                <w:sz w:val="24"/>
              </w:rPr>
              <w:t>的</w:t>
            </w:r>
            <w:r w:rsidRPr="00986B83">
              <w:rPr>
                <w:rFonts w:eastAsia="宋体" w:hint="eastAsia"/>
                <w:sz w:val="24"/>
              </w:rPr>
              <w:t>标准</w:t>
            </w:r>
            <w:r w:rsidRPr="00986B83">
              <w:rPr>
                <w:rFonts w:eastAsia="宋体"/>
                <w:sz w:val="24"/>
              </w:rPr>
              <w:t>限值。</w:t>
            </w:r>
          </w:p>
          <w:p w14:paraId="2B0AB58A" w14:textId="77777777" w:rsidR="00F77C5C" w:rsidRPr="00986B83" w:rsidRDefault="009F6582">
            <w:pPr>
              <w:numPr>
                <w:ilvl w:val="1"/>
                <w:numId w:val="21"/>
              </w:numPr>
              <w:adjustRightInd w:val="0"/>
              <w:snapToGrid w:val="0"/>
              <w:spacing w:line="360" w:lineRule="auto"/>
              <w:jc w:val="left"/>
              <w:rPr>
                <w:rFonts w:eastAsia="楷体_GB2312"/>
                <w:b/>
                <w:bCs/>
                <w:szCs w:val="28"/>
              </w:rPr>
            </w:pPr>
            <w:r w:rsidRPr="00986B83">
              <w:rPr>
                <w:rFonts w:eastAsia="楷体_GB2312"/>
                <w:b/>
                <w:bCs/>
                <w:szCs w:val="28"/>
              </w:rPr>
              <w:t>环境影响评价主要结论</w:t>
            </w:r>
          </w:p>
          <w:p w14:paraId="54E34899" w14:textId="77777777" w:rsidR="00F77C5C" w:rsidRPr="00986B83" w:rsidRDefault="009F6582">
            <w:pPr>
              <w:adjustRightInd w:val="0"/>
              <w:snapToGrid w:val="0"/>
              <w:spacing w:line="360" w:lineRule="auto"/>
              <w:jc w:val="left"/>
              <w:rPr>
                <w:rFonts w:eastAsia="楷体_GB2312"/>
                <w:b/>
                <w:bCs/>
                <w:szCs w:val="28"/>
              </w:rPr>
            </w:pPr>
            <w:r w:rsidRPr="00986B83">
              <w:rPr>
                <w:rFonts w:eastAsia="楷体_GB2312"/>
                <w:b/>
                <w:sz w:val="24"/>
              </w:rPr>
              <w:t xml:space="preserve">9.4.1  </w:t>
            </w:r>
            <w:r w:rsidRPr="00986B83">
              <w:rPr>
                <w:rFonts w:eastAsia="楷体_GB2312"/>
                <w:b/>
                <w:sz w:val="24"/>
              </w:rPr>
              <w:t>电磁影响评价结论</w:t>
            </w:r>
          </w:p>
          <w:p w14:paraId="2E64EAC7" w14:textId="77777777" w:rsidR="002F4C70" w:rsidRPr="00986B83" w:rsidRDefault="002F4C70" w:rsidP="002F4C70">
            <w:pPr>
              <w:pStyle w:val="zw0"/>
              <w:rPr>
                <w:kern w:val="2"/>
              </w:rPr>
            </w:pPr>
            <w:r w:rsidRPr="00986B83">
              <w:rPr>
                <w:rFonts w:ascii="宋体" w:hAnsi="宋体" w:cs="宋体" w:hint="eastAsia"/>
                <w:kern w:val="2"/>
              </w:rPr>
              <w:t>由类比可行性分析可知，嵩明</w:t>
            </w:r>
            <w:proofErr w:type="gramStart"/>
            <w:r w:rsidRPr="00986B83">
              <w:rPr>
                <w:rFonts w:ascii="宋体" w:hAnsi="宋体" w:cs="宋体" w:hint="eastAsia"/>
                <w:kern w:val="2"/>
              </w:rPr>
              <w:t>县</w:t>
            </w:r>
            <w:r w:rsidRPr="00986B83">
              <w:rPr>
                <w:rFonts w:eastAsiaTheme="minorEastAsia" w:hint="eastAsia"/>
                <w:kern w:val="2"/>
              </w:rPr>
              <w:t>余屯</w:t>
            </w:r>
            <w:proofErr w:type="gramEnd"/>
            <w:r w:rsidRPr="00986B83">
              <w:rPr>
                <w:rFonts w:eastAsiaTheme="minorEastAsia" w:hint="eastAsia"/>
                <w:kern w:val="2"/>
              </w:rPr>
              <w:t>（小哨）</w:t>
            </w:r>
            <w:r w:rsidRPr="00986B83">
              <w:rPr>
                <w:rFonts w:eastAsiaTheme="minorEastAsia"/>
                <w:kern w:val="2"/>
              </w:rPr>
              <w:t>220kV</w:t>
            </w:r>
            <w:r w:rsidRPr="00986B83">
              <w:rPr>
                <w:rFonts w:eastAsiaTheme="minorEastAsia"/>
                <w:kern w:val="2"/>
              </w:rPr>
              <w:t>变电站</w:t>
            </w:r>
            <w:r w:rsidRPr="00986B83">
              <w:rPr>
                <w:rFonts w:ascii="宋体" w:hAnsi="宋体" w:cs="宋体" w:hint="eastAsia"/>
                <w:kern w:val="2"/>
              </w:rPr>
              <w:t>运行期产生的工频电场、</w:t>
            </w:r>
            <w:r w:rsidRPr="00986B83">
              <w:rPr>
                <w:rFonts w:ascii="宋体" w:hAnsi="宋体" w:cs="宋体" w:hint="eastAsia"/>
                <w:kern w:val="2"/>
              </w:rPr>
              <w:lastRenderedPageBreak/>
              <w:t>工频</w:t>
            </w:r>
            <w:r w:rsidRPr="00986B83">
              <w:rPr>
                <w:rFonts w:eastAsiaTheme="minorEastAsia"/>
                <w:kern w:val="2"/>
              </w:rPr>
              <w:t>磁场</w:t>
            </w:r>
            <w:r w:rsidRPr="00986B83">
              <w:rPr>
                <w:rFonts w:ascii="宋体" w:hAnsi="宋体" w:cs="宋体" w:hint="eastAsia"/>
                <w:kern w:val="2"/>
              </w:rPr>
              <w:t>能够反映</w:t>
            </w:r>
            <w:r w:rsidRPr="00986B83">
              <w:rPr>
                <w:kern w:val="2"/>
              </w:rPr>
              <w:t>本工程</w:t>
            </w:r>
            <w:r w:rsidRPr="00986B83">
              <w:rPr>
                <w:rFonts w:ascii="宋体" w:hAnsi="宋体" w:cs="宋体" w:hint="eastAsia"/>
                <w:kern w:val="2"/>
              </w:rPr>
              <w:t>投运后产生的工频电场、工频</w:t>
            </w:r>
            <w:r w:rsidRPr="00986B83">
              <w:rPr>
                <w:rFonts w:eastAsiaTheme="minorEastAsia"/>
                <w:kern w:val="2"/>
              </w:rPr>
              <w:t>磁场水平</w:t>
            </w:r>
            <w:r w:rsidRPr="00986B83">
              <w:rPr>
                <w:rFonts w:ascii="宋体" w:hAnsi="宋体" w:cs="宋体" w:hint="eastAsia"/>
                <w:kern w:val="2"/>
              </w:rPr>
              <w:t>；由类比监测结果可知，类比监测</w:t>
            </w:r>
            <w:proofErr w:type="gramStart"/>
            <w:r w:rsidRPr="00986B83">
              <w:rPr>
                <w:rFonts w:ascii="宋体" w:hAnsi="宋体" w:cs="宋体" w:hint="eastAsia"/>
                <w:kern w:val="2"/>
              </w:rPr>
              <w:t>的</w:t>
            </w:r>
            <w:r w:rsidRPr="00986B83">
              <w:rPr>
                <w:rFonts w:eastAsiaTheme="minorEastAsia" w:hint="eastAsia"/>
                <w:kern w:val="2"/>
              </w:rPr>
              <w:t>余屯</w:t>
            </w:r>
            <w:proofErr w:type="gramEnd"/>
            <w:r w:rsidRPr="00986B83">
              <w:rPr>
                <w:rFonts w:eastAsiaTheme="minorEastAsia"/>
                <w:kern w:val="2"/>
              </w:rPr>
              <w:t>220kV</w:t>
            </w:r>
            <w:r w:rsidRPr="00986B83">
              <w:rPr>
                <w:rFonts w:eastAsiaTheme="minorEastAsia"/>
                <w:kern w:val="2"/>
              </w:rPr>
              <w:t>变电站</w:t>
            </w:r>
            <w:r w:rsidRPr="00986B83">
              <w:rPr>
                <w:rFonts w:ascii="宋体" w:hAnsi="宋体" w:cs="宋体" w:hint="eastAsia"/>
                <w:kern w:val="2"/>
              </w:rPr>
              <w:t>厂界及衰减断面上的工频电场</w:t>
            </w:r>
            <w:r w:rsidRPr="00986B83">
              <w:rPr>
                <w:kern w:val="2"/>
              </w:rPr>
              <w:t>强度</w:t>
            </w:r>
            <w:r w:rsidRPr="00986B83">
              <w:rPr>
                <w:rFonts w:ascii="宋体" w:hAnsi="宋体" w:cs="宋体" w:hint="eastAsia"/>
                <w:kern w:val="2"/>
              </w:rPr>
              <w:t>、磁感应</w:t>
            </w:r>
            <w:r w:rsidRPr="00986B83">
              <w:rPr>
                <w:rFonts w:eastAsiaTheme="minorEastAsia"/>
                <w:kern w:val="2"/>
              </w:rPr>
              <w:t>强度</w:t>
            </w:r>
            <w:r w:rsidRPr="00986B83">
              <w:t>类比监测值分别</w:t>
            </w:r>
            <w:r>
              <w:rPr>
                <w:rFonts w:hint="eastAsia"/>
              </w:rPr>
              <w:t>满足</w:t>
            </w:r>
            <w:r w:rsidRPr="00986B83">
              <w:t>4000V/m</w:t>
            </w:r>
            <w:r w:rsidRPr="00986B83">
              <w:t>、</w:t>
            </w:r>
            <w:r w:rsidRPr="00986B83">
              <w:t>100μT</w:t>
            </w:r>
            <w:r w:rsidRPr="00986B83">
              <w:t>的</w:t>
            </w:r>
            <w:r>
              <w:rPr>
                <w:rFonts w:hint="eastAsia"/>
              </w:rPr>
              <w:t>标准</w:t>
            </w:r>
            <w:r w:rsidRPr="00986B83">
              <w:t>限值。因此，可以预测</w:t>
            </w:r>
            <w:r w:rsidRPr="00986B83">
              <w:t>220kV</w:t>
            </w:r>
            <w:r w:rsidRPr="00986B83">
              <w:t>方山变电站</w:t>
            </w:r>
            <w:r>
              <w:t>本期工程</w:t>
            </w:r>
            <w:r w:rsidRPr="00986B83">
              <w:t>投运后变电站厂界的</w:t>
            </w:r>
            <w:r>
              <w:t>工频</w:t>
            </w:r>
            <w:r w:rsidRPr="00986B83">
              <w:t>电场强度、磁感应强度均</w:t>
            </w:r>
            <w:r>
              <w:t>能</w:t>
            </w:r>
            <w:r w:rsidRPr="00986B83">
              <w:t>分别</w:t>
            </w:r>
            <w:r>
              <w:rPr>
                <w:rFonts w:hint="eastAsia"/>
              </w:rPr>
              <w:t>满足</w:t>
            </w:r>
            <w:r w:rsidRPr="00986B83">
              <w:t>4000V/m</w:t>
            </w:r>
            <w:r w:rsidRPr="00986B83">
              <w:t>、</w:t>
            </w:r>
            <w:r w:rsidRPr="00986B83">
              <w:t>100</w:t>
            </w:r>
            <w:r w:rsidRPr="00986B83">
              <w:rPr>
                <w:rFonts w:eastAsiaTheme="minorEastAsia"/>
              </w:rPr>
              <w:t>μT</w:t>
            </w:r>
            <w:r w:rsidRPr="00986B83">
              <w:t>的</w:t>
            </w:r>
            <w:r>
              <w:rPr>
                <w:rFonts w:hint="eastAsia"/>
              </w:rPr>
              <w:t>标准</w:t>
            </w:r>
            <w:r w:rsidRPr="00986B83">
              <w:t>限值。</w:t>
            </w:r>
          </w:p>
          <w:p w14:paraId="708F9BEC" w14:textId="77777777" w:rsidR="00F77C5C" w:rsidRPr="00986B83" w:rsidRDefault="009F6582">
            <w:pPr>
              <w:adjustRightInd w:val="0"/>
              <w:snapToGrid w:val="0"/>
              <w:spacing w:line="360" w:lineRule="auto"/>
              <w:jc w:val="left"/>
              <w:rPr>
                <w:rFonts w:eastAsia="楷体_GB2312"/>
                <w:b/>
                <w:bCs/>
                <w:szCs w:val="28"/>
              </w:rPr>
            </w:pPr>
            <w:r w:rsidRPr="00986B83">
              <w:rPr>
                <w:rFonts w:eastAsia="楷体_GB2312"/>
                <w:b/>
                <w:sz w:val="24"/>
              </w:rPr>
              <w:t xml:space="preserve">9.4.2  </w:t>
            </w:r>
            <w:r w:rsidRPr="00986B83">
              <w:rPr>
                <w:rFonts w:eastAsia="楷体_GB2312"/>
                <w:b/>
                <w:sz w:val="24"/>
              </w:rPr>
              <w:t>声影响评价结论</w:t>
            </w:r>
          </w:p>
          <w:p w14:paraId="505D9F73" w14:textId="77777777" w:rsidR="00C05B8D" w:rsidRPr="00986B83" w:rsidRDefault="00C05B8D" w:rsidP="00C05B8D">
            <w:pPr>
              <w:adjustRightInd w:val="0"/>
              <w:snapToGrid w:val="0"/>
              <w:spacing w:line="360" w:lineRule="auto"/>
              <w:ind w:firstLineChars="200" w:firstLine="480"/>
              <w:rPr>
                <w:rFonts w:eastAsia="宋体"/>
                <w:sz w:val="24"/>
              </w:rPr>
            </w:pPr>
            <w:r w:rsidRPr="00986B83">
              <w:rPr>
                <w:rFonts w:eastAsia="宋体" w:hint="eastAsia"/>
                <w:sz w:val="24"/>
              </w:rPr>
              <w:t>（</w:t>
            </w:r>
            <w:r w:rsidRPr="00986B83">
              <w:rPr>
                <w:rFonts w:eastAsia="宋体" w:hint="eastAsia"/>
                <w:sz w:val="24"/>
              </w:rPr>
              <w:t>1</w:t>
            </w:r>
            <w:r w:rsidRPr="00986B83">
              <w:rPr>
                <w:rFonts w:eastAsia="宋体" w:hint="eastAsia"/>
                <w:sz w:val="24"/>
              </w:rPr>
              <w:t>）厂界噪声</w:t>
            </w:r>
          </w:p>
          <w:p w14:paraId="32BADC37" w14:textId="77777777" w:rsidR="002F4C70" w:rsidRPr="00986B83" w:rsidRDefault="002F4C70" w:rsidP="002F4C70">
            <w:pPr>
              <w:pStyle w:val="zw0"/>
            </w:pPr>
            <w:r w:rsidRPr="00986B83">
              <w:t>根据预测结果可知</w:t>
            </w:r>
            <w:r>
              <w:rPr>
                <w:rFonts w:hint="eastAsia"/>
              </w:rPr>
              <w:t>，</w:t>
            </w:r>
            <w:r w:rsidRPr="00986B83">
              <w:rPr>
                <w:rFonts w:hint="eastAsia"/>
              </w:rPr>
              <w:t>2</w:t>
            </w:r>
            <w:r w:rsidRPr="00986B83">
              <w:t>20kV</w:t>
            </w:r>
            <w:r w:rsidRPr="00986B83">
              <w:rPr>
                <w:rFonts w:hint="eastAsia"/>
              </w:rPr>
              <w:t>方山电站本期</w:t>
            </w:r>
            <w:r w:rsidRPr="00986B83">
              <w:t>建成投运后，</w:t>
            </w:r>
            <w:r w:rsidRPr="00986B83">
              <w:rPr>
                <w:rFonts w:cs="宋体" w:hint="eastAsia"/>
              </w:rPr>
              <w:t>厂界昼间</w:t>
            </w:r>
            <w:r w:rsidRPr="00986B83">
              <w:rPr>
                <w:rFonts w:cs="宋体"/>
              </w:rPr>
              <w:t>噪声</w:t>
            </w:r>
            <w:r w:rsidRPr="00986B83">
              <w:rPr>
                <w:rFonts w:cs="宋体" w:hint="eastAsia"/>
              </w:rPr>
              <w:t>预测值为</w:t>
            </w:r>
            <w:r w:rsidRPr="00986B83">
              <w:t>44.0</w:t>
            </w:r>
            <w:r w:rsidRPr="00986B83">
              <w:t>～</w:t>
            </w:r>
            <w:r w:rsidRPr="00986B83">
              <w:rPr>
                <w:rFonts w:hint="eastAsia"/>
              </w:rPr>
              <w:t>4</w:t>
            </w:r>
            <w:r w:rsidRPr="00986B83">
              <w:t>6.4dB(A)</w:t>
            </w:r>
            <w:r w:rsidRPr="00986B83">
              <w:rPr>
                <w:rFonts w:hint="eastAsia"/>
              </w:rPr>
              <w:t>，夜间噪声预测值为</w:t>
            </w:r>
            <w:r w:rsidRPr="00986B83">
              <w:rPr>
                <w:rFonts w:hint="eastAsia"/>
              </w:rPr>
              <w:t>4</w:t>
            </w:r>
            <w:r w:rsidRPr="00986B83">
              <w:t>1.2</w:t>
            </w:r>
            <w:r w:rsidRPr="00986B83">
              <w:rPr>
                <w:rFonts w:hint="eastAsia"/>
              </w:rPr>
              <w:t>~</w:t>
            </w:r>
            <w:r w:rsidRPr="00986B83">
              <w:t>43.6</w:t>
            </w:r>
            <w:r w:rsidRPr="00986B83">
              <w:rPr>
                <w:rFonts w:hint="eastAsia"/>
              </w:rPr>
              <w:t>dB(A)</w:t>
            </w:r>
            <w:r w:rsidRPr="00986B83">
              <w:rPr>
                <w:rFonts w:hint="eastAsia"/>
              </w:rPr>
              <w:t>，</w:t>
            </w:r>
            <w:r>
              <w:rPr>
                <w:rFonts w:hint="eastAsia"/>
              </w:rPr>
              <w:t>均</w:t>
            </w:r>
            <w:r w:rsidRPr="00986B83">
              <w:rPr>
                <w:rFonts w:hint="eastAsia"/>
              </w:rPr>
              <w:t>满足</w:t>
            </w:r>
            <w:r w:rsidRPr="00986B83">
              <w:rPr>
                <w:rFonts w:cs="宋体" w:hint="eastAsia"/>
              </w:rPr>
              <w:t>《工业企业厂界环境噪声排放标准》（</w:t>
            </w:r>
            <w:r w:rsidRPr="00986B83">
              <w:rPr>
                <w:rFonts w:cs="宋体" w:hint="eastAsia"/>
              </w:rPr>
              <w:t>GB12348-20</w:t>
            </w:r>
            <w:r w:rsidRPr="00986B83">
              <w:rPr>
                <w:rFonts w:cs="宋体"/>
              </w:rPr>
              <w:t>08</w:t>
            </w:r>
            <w:r w:rsidRPr="00986B83">
              <w:rPr>
                <w:rFonts w:cs="宋体" w:hint="eastAsia"/>
              </w:rPr>
              <w:t>）</w:t>
            </w:r>
            <w:r w:rsidRPr="00986B83">
              <w:t>1</w:t>
            </w:r>
            <w:r w:rsidRPr="00986B83">
              <w:rPr>
                <w:rFonts w:hint="eastAsia"/>
              </w:rPr>
              <w:t>类标准要求。</w:t>
            </w:r>
          </w:p>
          <w:p w14:paraId="459EF0DD" w14:textId="77777777" w:rsidR="00C05B8D" w:rsidRPr="00986B83" w:rsidRDefault="00C05B8D" w:rsidP="00C05B8D">
            <w:pPr>
              <w:adjustRightInd w:val="0"/>
              <w:snapToGrid w:val="0"/>
              <w:spacing w:line="360" w:lineRule="auto"/>
              <w:ind w:firstLineChars="200" w:firstLine="480"/>
              <w:rPr>
                <w:rFonts w:eastAsia="宋体"/>
                <w:sz w:val="24"/>
              </w:rPr>
            </w:pPr>
            <w:r w:rsidRPr="00986B83">
              <w:rPr>
                <w:rFonts w:eastAsia="宋体" w:hint="eastAsia"/>
                <w:sz w:val="24"/>
              </w:rPr>
              <w:t>（</w:t>
            </w:r>
            <w:r w:rsidRPr="00986B83">
              <w:rPr>
                <w:rFonts w:eastAsia="宋体" w:hint="eastAsia"/>
                <w:sz w:val="24"/>
              </w:rPr>
              <w:t>2</w:t>
            </w:r>
            <w:r w:rsidRPr="00986B83">
              <w:rPr>
                <w:rFonts w:eastAsia="宋体" w:hint="eastAsia"/>
                <w:sz w:val="24"/>
              </w:rPr>
              <w:t>）环境敏感目标</w:t>
            </w:r>
          </w:p>
          <w:p w14:paraId="7D8B21AD" w14:textId="77777777" w:rsidR="00C05B8D" w:rsidRPr="00986B83" w:rsidRDefault="002F4C70" w:rsidP="002F4C70">
            <w:pPr>
              <w:spacing w:line="360" w:lineRule="auto"/>
              <w:ind w:firstLineChars="200" w:firstLine="480"/>
              <w:rPr>
                <w:rFonts w:eastAsia="宋体"/>
                <w:snapToGrid w:val="0"/>
                <w:kern w:val="16"/>
                <w:sz w:val="24"/>
                <w:szCs w:val="20"/>
              </w:rPr>
            </w:pPr>
            <w:r w:rsidRPr="002F4C70">
              <w:rPr>
                <w:rFonts w:eastAsia="宋体" w:hint="eastAsia"/>
                <w:sz w:val="24"/>
              </w:rPr>
              <w:t>220kV</w:t>
            </w:r>
            <w:r w:rsidRPr="002F4C70">
              <w:rPr>
                <w:rFonts w:eastAsia="宋体" w:hint="eastAsia"/>
                <w:sz w:val="24"/>
              </w:rPr>
              <w:t>方山变电站本期建成投运后，永仁县国有林场小哨森林管护点昼间噪声预测值为</w:t>
            </w:r>
            <w:r w:rsidRPr="002F4C70">
              <w:rPr>
                <w:rFonts w:eastAsia="宋体" w:hint="eastAsia"/>
                <w:sz w:val="24"/>
              </w:rPr>
              <w:t>51.9dB(A)</w:t>
            </w:r>
            <w:r w:rsidRPr="002F4C70">
              <w:rPr>
                <w:rFonts w:eastAsia="宋体" w:hint="eastAsia"/>
                <w:sz w:val="24"/>
              </w:rPr>
              <w:t>，夜间噪声预测值为</w:t>
            </w:r>
            <w:r w:rsidRPr="002F4C70">
              <w:rPr>
                <w:rFonts w:eastAsia="宋体" w:hint="eastAsia"/>
                <w:sz w:val="24"/>
              </w:rPr>
              <w:t>48.4dB(A)</w:t>
            </w:r>
            <w:r w:rsidRPr="002F4C70">
              <w:rPr>
                <w:rFonts w:eastAsia="宋体" w:hint="eastAsia"/>
                <w:sz w:val="24"/>
              </w:rPr>
              <w:t>，均满足《声环境质量标准》（</w:t>
            </w:r>
            <w:r w:rsidRPr="002F4C70">
              <w:rPr>
                <w:rFonts w:eastAsia="宋体" w:hint="eastAsia"/>
                <w:sz w:val="24"/>
              </w:rPr>
              <w:t>GB 3096-2008</w:t>
            </w:r>
            <w:r w:rsidRPr="002F4C70">
              <w:rPr>
                <w:rFonts w:eastAsia="宋体" w:hint="eastAsia"/>
                <w:sz w:val="24"/>
              </w:rPr>
              <w:t>）</w:t>
            </w:r>
            <w:r w:rsidRPr="002F4C70">
              <w:rPr>
                <w:rFonts w:eastAsia="宋体" w:hint="eastAsia"/>
                <w:sz w:val="24"/>
              </w:rPr>
              <w:t>4a</w:t>
            </w:r>
            <w:r w:rsidRPr="002F4C70">
              <w:rPr>
                <w:rFonts w:eastAsia="宋体" w:hint="eastAsia"/>
                <w:sz w:val="24"/>
              </w:rPr>
              <w:t>类区标准要求</w:t>
            </w:r>
            <w:r w:rsidR="00C05B8D" w:rsidRPr="00986B83">
              <w:rPr>
                <w:rFonts w:eastAsia="宋体" w:hint="eastAsia"/>
                <w:sz w:val="24"/>
              </w:rPr>
              <w:t>。</w:t>
            </w:r>
          </w:p>
          <w:p w14:paraId="5D97F06B" w14:textId="77777777" w:rsidR="00F77C5C" w:rsidRPr="00986B83" w:rsidRDefault="009F6582">
            <w:pPr>
              <w:adjustRightInd w:val="0"/>
              <w:snapToGrid w:val="0"/>
              <w:spacing w:line="360" w:lineRule="auto"/>
              <w:jc w:val="left"/>
              <w:rPr>
                <w:rFonts w:eastAsia="楷体_GB2312"/>
                <w:b/>
                <w:bCs/>
                <w:szCs w:val="28"/>
              </w:rPr>
            </w:pPr>
            <w:r w:rsidRPr="00986B83">
              <w:rPr>
                <w:rFonts w:eastAsia="楷体_GB2312"/>
                <w:b/>
                <w:sz w:val="24"/>
              </w:rPr>
              <w:t xml:space="preserve">9.4.3  </w:t>
            </w:r>
            <w:r w:rsidRPr="00986B83">
              <w:rPr>
                <w:rFonts w:eastAsia="楷体_GB2312"/>
                <w:b/>
                <w:sz w:val="24"/>
              </w:rPr>
              <w:t>水环境影响评价结论</w:t>
            </w:r>
          </w:p>
          <w:p w14:paraId="28EF1B67" w14:textId="77777777" w:rsidR="003A6312" w:rsidRPr="00986B83" w:rsidRDefault="003A6312" w:rsidP="003A6312">
            <w:pPr>
              <w:adjustRightInd w:val="0"/>
              <w:snapToGrid w:val="0"/>
              <w:spacing w:line="360" w:lineRule="auto"/>
              <w:ind w:firstLineChars="200" w:firstLine="480"/>
              <w:rPr>
                <w:rFonts w:eastAsia="宋体"/>
                <w:sz w:val="24"/>
              </w:rPr>
            </w:pPr>
            <w:r w:rsidRPr="00986B83">
              <w:rPr>
                <w:rFonts w:eastAsia="宋体" w:hint="eastAsia"/>
                <w:sz w:val="24"/>
              </w:rPr>
              <w:t>正常运行工况下，变电站内无工业废水产生，水环境污染物主要为变电站值班人员及检修人员巡检时产生的生活污水。</w:t>
            </w:r>
          </w:p>
          <w:p w14:paraId="77FB12C9" w14:textId="77777777" w:rsidR="003A6312" w:rsidRPr="00986B83" w:rsidRDefault="003A6312" w:rsidP="003A6312">
            <w:pPr>
              <w:adjustRightInd w:val="0"/>
              <w:snapToGrid w:val="0"/>
              <w:spacing w:line="360" w:lineRule="auto"/>
              <w:ind w:firstLineChars="200" w:firstLine="480"/>
              <w:rPr>
                <w:rFonts w:eastAsia="宋体"/>
                <w:sz w:val="24"/>
              </w:rPr>
            </w:pPr>
            <w:r w:rsidRPr="00986B83">
              <w:rPr>
                <w:rFonts w:eastAsia="宋体" w:hint="eastAsia"/>
                <w:sz w:val="24"/>
              </w:rPr>
              <w:t>本工程为扩建工程，</w:t>
            </w:r>
            <w:proofErr w:type="gramStart"/>
            <w:r w:rsidRPr="00986B83">
              <w:rPr>
                <w:rFonts w:eastAsia="宋体" w:hint="eastAsia"/>
                <w:sz w:val="24"/>
              </w:rPr>
              <w:t>不</w:t>
            </w:r>
            <w:proofErr w:type="gramEnd"/>
            <w:r w:rsidRPr="00986B83">
              <w:rPr>
                <w:rFonts w:eastAsia="宋体" w:hint="eastAsia"/>
                <w:sz w:val="24"/>
              </w:rPr>
              <w:t>新增运行人员，工程仍沿用前期站内已有的生活污水处理设施，不增加排放口和排放量，不会对水环境产生新的影响。</w:t>
            </w:r>
          </w:p>
          <w:p w14:paraId="760C9716" w14:textId="77777777" w:rsidR="00F77C5C" w:rsidRPr="00986B83" w:rsidRDefault="009F6582">
            <w:pPr>
              <w:adjustRightInd w:val="0"/>
              <w:snapToGrid w:val="0"/>
              <w:spacing w:line="360" w:lineRule="auto"/>
              <w:jc w:val="left"/>
              <w:rPr>
                <w:rFonts w:eastAsia="楷体_GB2312"/>
                <w:b/>
                <w:bCs/>
                <w:szCs w:val="28"/>
              </w:rPr>
            </w:pPr>
            <w:r w:rsidRPr="00986B83">
              <w:rPr>
                <w:rFonts w:eastAsia="楷体_GB2312"/>
                <w:b/>
                <w:sz w:val="24"/>
              </w:rPr>
              <w:t xml:space="preserve">9.4.4  </w:t>
            </w:r>
            <w:r w:rsidRPr="00986B83">
              <w:rPr>
                <w:rFonts w:eastAsia="楷体_GB2312"/>
                <w:b/>
                <w:sz w:val="24"/>
              </w:rPr>
              <w:t>固体废物环境影响评价结论</w:t>
            </w:r>
          </w:p>
          <w:p w14:paraId="5C0D20C0" w14:textId="77777777" w:rsidR="000014C5"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本工程变电站运行期固体废物主要为值</w:t>
            </w:r>
            <w:r w:rsidR="00466485" w:rsidRPr="00986B83">
              <w:rPr>
                <w:rFonts w:eastAsia="宋体" w:hint="eastAsia"/>
                <w:sz w:val="24"/>
              </w:rPr>
              <w:t>班</w:t>
            </w:r>
            <w:r w:rsidRPr="00986B83">
              <w:rPr>
                <w:rFonts w:eastAsia="宋体"/>
                <w:sz w:val="24"/>
              </w:rPr>
              <w:t>人员</w:t>
            </w:r>
            <w:r w:rsidR="000014C5" w:rsidRPr="00986B83">
              <w:rPr>
                <w:rFonts w:eastAsia="宋体" w:hint="eastAsia"/>
                <w:sz w:val="24"/>
              </w:rPr>
              <w:t>及定期检修人员</w:t>
            </w:r>
            <w:r w:rsidRPr="00986B83">
              <w:rPr>
                <w:rFonts w:eastAsia="宋体"/>
                <w:sz w:val="24"/>
              </w:rPr>
              <w:t>的少量生活垃圾及废弃的</w:t>
            </w:r>
            <w:r w:rsidR="001202FE">
              <w:rPr>
                <w:rFonts w:eastAsia="宋体"/>
                <w:sz w:val="24"/>
              </w:rPr>
              <w:t>铅酸蓄电池</w:t>
            </w:r>
            <w:r w:rsidR="000014C5" w:rsidRPr="00986B83">
              <w:rPr>
                <w:rFonts w:eastAsia="宋体" w:hint="eastAsia"/>
                <w:sz w:val="24"/>
              </w:rPr>
              <w:t>。</w:t>
            </w:r>
          </w:p>
          <w:p w14:paraId="7EAE4608"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站内目前已经建设有垃圾桶等生活垃圾收集设施，生活垃圾经收集后运至当地垃圾收集站由当地环卫部门统一处理。本期扩建工程</w:t>
            </w:r>
            <w:proofErr w:type="gramStart"/>
            <w:r w:rsidRPr="00986B83">
              <w:rPr>
                <w:rFonts w:eastAsia="宋体"/>
                <w:sz w:val="24"/>
              </w:rPr>
              <w:t>不</w:t>
            </w:r>
            <w:proofErr w:type="gramEnd"/>
            <w:r w:rsidRPr="00986B83">
              <w:rPr>
                <w:rFonts w:eastAsia="宋体"/>
                <w:sz w:val="24"/>
              </w:rPr>
              <w:t>新增运行人员，</w:t>
            </w:r>
            <w:proofErr w:type="gramStart"/>
            <w:r w:rsidRPr="00986B83">
              <w:rPr>
                <w:rFonts w:eastAsia="宋体"/>
                <w:sz w:val="24"/>
              </w:rPr>
              <w:t>不</w:t>
            </w:r>
            <w:proofErr w:type="gramEnd"/>
            <w:r w:rsidRPr="00986B83">
              <w:rPr>
                <w:rFonts w:eastAsia="宋体"/>
                <w:sz w:val="24"/>
              </w:rPr>
              <w:t>新增固体废物，对环境不会增加新的影响。</w:t>
            </w:r>
          </w:p>
          <w:p w14:paraId="7EC18A67"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变电站内</w:t>
            </w:r>
            <w:r w:rsidR="001202FE">
              <w:rPr>
                <w:rFonts w:eastAsia="宋体"/>
                <w:sz w:val="24"/>
              </w:rPr>
              <w:t>铅酸蓄电池</w:t>
            </w:r>
            <w:r w:rsidRPr="00986B83">
              <w:rPr>
                <w:rFonts w:eastAsia="宋体"/>
                <w:sz w:val="24"/>
              </w:rPr>
              <w:t>待使用寿命结束后，废旧</w:t>
            </w:r>
            <w:r w:rsidR="001202FE">
              <w:rPr>
                <w:rFonts w:eastAsia="宋体"/>
                <w:sz w:val="24"/>
              </w:rPr>
              <w:t>铅酸蓄电池</w:t>
            </w:r>
            <w:r w:rsidRPr="00986B83">
              <w:rPr>
                <w:rFonts w:eastAsia="宋体"/>
                <w:sz w:val="24"/>
              </w:rPr>
              <w:t>交由有资质单位处理，严禁随意丢弃。</w:t>
            </w:r>
          </w:p>
          <w:p w14:paraId="61E78807" w14:textId="77777777" w:rsidR="00F77C5C" w:rsidRPr="00986B83" w:rsidRDefault="009F6582">
            <w:pPr>
              <w:adjustRightInd w:val="0"/>
              <w:snapToGrid w:val="0"/>
              <w:spacing w:line="360" w:lineRule="auto"/>
              <w:jc w:val="left"/>
              <w:rPr>
                <w:rFonts w:eastAsia="楷体_GB2312"/>
                <w:b/>
                <w:sz w:val="24"/>
              </w:rPr>
            </w:pPr>
            <w:r w:rsidRPr="00986B83">
              <w:rPr>
                <w:rFonts w:eastAsia="楷体_GB2312"/>
                <w:b/>
                <w:sz w:val="24"/>
              </w:rPr>
              <w:t xml:space="preserve">9.4.5  </w:t>
            </w:r>
            <w:r w:rsidRPr="00986B83">
              <w:rPr>
                <w:rFonts w:eastAsia="楷体_GB2312"/>
                <w:b/>
                <w:sz w:val="24"/>
              </w:rPr>
              <w:t>环境敏感目标的影响评价结论</w:t>
            </w:r>
          </w:p>
          <w:p w14:paraId="0A5A6311" w14:textId="77777777" w:rsidR="00F77C5C" w:rsidRPr="00986B83" w:rsidRDefault="002F4C70" w:rsidP="00333FC6">
            <w:pPr>
              <w:adjustRightInd w:val="0"/>
              <w:snapToGrid w:val="0"/>
              <w:spacing w:line="360" w:lineRule="auto"/>
              <w:ind w:firstLineChars="200" w:firstLine="472"/>
              <w:rPr>
                <w:rFonts w:eastAsia="宋体"/>
                <w:snapToGrid w:val="0"/>
                <w:kern w:val="16"/>
                <w:sz w:val="24"/>
                <w:szCs w:val="20"/>
              </w:rPr>
            </w:pPr>
            <w:r w:rsidRPr="002F4C70">
              <w:rPr>
                <w:rFonts w:eastAsia="宋体" w:hint="eastAsia"/>
                <w:spacing w:val="-2"/>
                <w:kern w:val="16"/>
                <w:sz w:val="24"/>
              </w:rPr>
              <w:t>本工程建成后，声环境敏感目标处的声环境影响能满足《声环境质量标准》（</w:t>
            </w:r>
            <w:r w:rsidRPr="002F4C70">
              <w:rPr>
                <w:rFonts w:eastAsia="宋体" w:hint="eastAsia"/>
                <w:spacing w:val="-2"/>
                <w:kern w:val="16"/>
                <w:sz w:val="24"/>
              </w:rPr>
              <w:t>GB 3096-2008</w:t>
            </w:r>
            <w:r w:rsidRPr="002F4C70">
              <w:rPr>
                <w:rFonts w:eastAsia="宋体" w:hint="eastAsia"/>
                <w:spacing w:val="-2"/>
                <w:kern w:val="16"/>
                <w:sz w:val="24"/>
              </w:rPr>
              <w:t>）</w:t>
            </w:r>
            <w:r w:rsidRPr="002F4C70">
              <w:rPr>
                <w:rFonts w:eastAsia="宋体" w:hint="eastAsia"/>
                <w:spacing w:val="-2"/>
                <w:kern w:val="16"/>
                <w:sz w:val="24"/>
              </w:rPr>
              <w:t>4a</w:t>
            </w:r>
            <w:r w:rsidRPr="002F4C70">
              <w:rPr>
                <w:rFonts w:eastAsia="宋体" w:hint="eastAsia"/>
                <w:spacing w:val="-2"/>
                <w:kern w:val="16"/>
                <w:sz w:val="24"/>
              </w:rPr>
              <w:t>类区标准要求</w:t>
            </w:r>
            <w:r w:rsidR="009F6582" w:rsidRPr="00986B83">
              <w:rPr>
                <w:rFonts w:eastAsia="宋体"/>
                <w:snapToGrid w:val="0"/>
                <w:kern w:val="16"/>
                <w:sz w:val="24"/>
                <w:szCs w:val="20"/>
              </w:rPr>
              <w:t>。</w:t>
            </w:r>
          </w:p>
          <w:p w14:paraId="48973394" w14:textId="77777777" w:rsidR="00F77C5C" w:rsidRPr="00986B83" w:rsidRDefault="009F6582">
            <w:pPr>
              <w:adjustRightInd w:val="0"/>
              <w:snapToGrid w:val="0"/>
              <w:spacing w:line="360" w:lineRule="auto"/>
              <w:jc w:val="left"/>
              <w:rPr>
                <w:rFonts w:eastAsia="楷体_GB2312"/>
                <w:b/>
                <w:sz w:val="24"/>
              </w:rPr>
            </w:pPr>
            <w:r w:rsidRPr="00986B83">
              <w:rPr>
                <w:rFonts w:eastAsia="楷体_GB2312"/>
                <w:b/>
                <w:sz w:val="24"/>
              </w:rPr>
              <w:lastRenderedPageBreak/>
              <w:t xml:space="preserve">9.4.6  </w:t>
            </w:r>
            <w:r w:rsidRPr="00986B83">
              <w:rPr>
                <w:rFonts w:eastAsia="楷体_GB2312"/>
                <w:b/>
                <w:sz w:val="24"/>
              </w:rPr>
              <w:t>生态环境影响评价结论</w:t>
            </w:r>
          </w:p>
          <w:p w14:paraId="6BA29BA4" w14:textId="77777777" w:rsidR="002F4C70" w:rsidRPr="002F4C70" w:rsidRDefault="002F4C70" w:rsidP="002F4C70">
            <w:pPr>
              <w:adjustRightInd w:val="0"/>
              <w:snapToGrid w:val="0"/>
              <w:spacing w:line="360" w:lineRule="auto"/>
              <w:ind w:firstLineChars="200" w:firstLine="480"/>
              <w:rPr>
                <w:rFonts w:eastAsia="宋体"/>
                <w:sz w:val="24"/>
              </w:rPr>
            </w:pPr>
            <w:r w:rsidRPr="002F4C70">
              <w:rPr>
                <w:rFonts w:eastAsia="宋体" w:hint="eastAsia"/>
                <w:sz w:val="24"/>
              </w:rPr>
              <w:t>本工程不涉及《建设项目环境影响评价分类管理名录（</w:t>
            </w:r>
            <w:r w:rsidRPr="002F4C70">
              <w:rPr>
                <w:rFonts w:eastAsia="宋体" w:hint="eastAsia"/>
                <w:sz w:val="24"/>
              </w:rPr>
              <w:t>2021</w:t>
            </w:r>
            <w:r w:rsidRPr="002F4C70">
              <w:rPr>
                <w:rFonts w:eastAsia="宋体" w:hint="eastAsia"/>
                <w:sz w:val="24"/>
              </w:rPr>
              <w:t>年版）》第（一）类环境敏感区；不涉及《环境影响评价技术导则</w:t>
            </w:r>
            <w:r w:rsidRPr="002F4C70">
              <w:rPr>
                <w:rFonts w:eastAsia="宋体" w:hint="eastAsia"/>
                <w:sz w:val="24"/>
              </w:rPr>
              <w:t xml:space="preserve"> </w:t>
            </w:r>
            <w:r w:rsidRPr="002F4C70">
              <w:rPr>
                <w:rFonts w:eastAsia="宋体" w:hint="eastAsia"/>
                <w:sz w:val="24"/>
              </w:rPr>
              <w:t>生态影响》（</w:t>
            </w:r>
            <w:r w:rsidRPr="002F4C70">
              <w:rPr>
                <w:rFonts w:eastAsia="宋体" w:hint="eastAsia"/>
                <w:sz w:val="24"/>
              </w:rPr>
              <w:t>HJ19-2011</w:t>
            </w:r>
            <w:r w:rsidRPr="002F4C70">
              <w:rPr>
                <w:rFonts w:eastAsia="宋体" w:hint="eastAsia"/>
                <w:sz w:val="24"/>
              </w:rPr>
              <w:t>）中规定的特殊生态敏感区以及重要生态敏感区；不涉及云南省生态保护红线。</w:t>
            </w:r>
          </w:p>
          <w:p w14:paraId="5839CB7A" w14:textId="77777777" w:rsidR="00F77C5C" w:rsidRPr="00986B83" w:rsidRDefault="000014C5" w:rsidP="0026585E">
            <w:pPr>
              <w:adjustRightInd w:val="0"/>
              <w:snapToGrid w:val="0"/>
              <w:spacing w:line="360" w:lineRule="auto"/>
              <w:ind w:firstLineChars="200" w:firstLine="480"/>
              <w:rPr>
                <w:rFonts w:eastAsia="宋体"/>
                <w:sz w:val="24"/>
              </w:rPr>
            </w:pPr>
            <w:r w:rsidRPr="00986B83">
              <w:rPr>
                <w:rFonts w:eastAsia="宋体" w:hint="eastAsia"/>
                <w:sz w:val="24"/>
              </w:rPr>
              <w:t>工程建设主要</w:t>
            </w:r>
            <w:r w:rsidRPr="00986B83">
              <w:rPr>
                <w:rFonts w:eastAsia="宋体"/>
                <w:sz w:val="24"/>
              </w:rPr>
              <w:t>的</w:t>
            </w:r>
            <w:r w:rsidRPr="00986B83">
              <w:rPr>
                <w:rFonts w:eastAsia="宋体" w:hint="eastAsia"/>
                <w:sz w:val="24"/>
              </w:rPr>
              <w:t>生态影响集中在施工期，变电站建成后不会对周边的生态环境产生新的影响</w:t>
            </w:r>
            <w:r w:rsidR="009F6582" w:rsidRPr="00986B83">
              <w:rPr>
                <w:rFonts w:eastAsia="宋体"/>
                <w:sz w:val="24"/>
              </w:rPr>
              <w:t>。</w:t>
            </w:r>
          </w:p>
          <w:p w14:paraId="3C3FEC8D" w14:textId="77777777" w:rsidR="00F77C5C" w:rsidRPr="00986B83" w:rsidRDefault="009F6582">
            <w:pPr>
              <w:numPr>
                <w:ilvl w:val="1"/>
                <w:numId w:val="21"/>
              </w:numPr>
              <w:adjustRightInd w:val="0"/>
              <w:snapToGrid w:val="0"/>
              <w:spacing w:line="360" w:lineRule="auto"/>
              <w:jc w:val="left"/>
              <w:rPr>
                <w:rFonts w:eastAsia="楷体_GB2312"/>
                <w:b/>
                <w:bCs/>
                <w:szCs w:val="28"/>
              </w:rPr>
            </w:pPr>
            <w:r w:rsidRPr="00986B83">
              <w:rPr>
                <w:rFonts w:eastAsia="楷体_GB2312"/>
                <w:b/>
                <w:bCs/>
                <w:szCs w:val="28"/>
              </w:rPr>
              <w:t>综合结论</w:t>
            </w:r>
          </w:p>
          <w:p w14:paraId="7B629FE8" w14:textId="77777777" w:rsidR="00695CEA" w:rsidRPr="00695CEA" w:rsidRDefault="00695CEA" w:rsidP="00695CEA">
            <w:pPr>
              <w:adjustRightInd w:val="0"/>
              <w:snapToGrid w:val="0"/>
              <w:spacing w:line="360" w:lineRule="auto"/>
              <w:ind w:firstLineChars="200" w:firstLine="480"/>
              <w:rPr>
                <w:rFonts w:eastAsiaTheme="minorEastAsia"/>
                <w:sz w:val="24"/>
              </w:rPr>
            </w:pPr>
            <w:r w:rsidRPr="00695CEA">
              <w:rPr>
                <w:rFonts w:eastAsiaTheme="minorEastAsia" w:hint="eastAsia"/>
                <w:sz w:val="24"/>
              </w:rPr>
              <w:t>220kV</w:t>
            </w:r>
            <w:r w:rsidRPr="00695CEA">
              <w:rPr>
                <w:rFonts w:eastAsiaTheme="minorEastAsia" w:hint="eastAsia"/>
                <w:sz w:val="24"/>
              </w:rPr>
              <w:t>方山变二期工程的建设符合国家产业政策，符合区域电网规划，符合城乡规划，符合相关法律法规和相关规划要求，在设计、施工、运行过程中将按照国家相关环境保护要求，分别采取一系列环境保护措施，</w:t>
            </w:r>
            <w:proofErr w:type="gramStart"/>
            <w:r w:rsidRPr="00695CEA">
              <w:rPr>
                <w:rFonts w:eastAsiaTheme="minorEastAsia" w:hint="eastAsia"/>
                <w:sz w:val="24"/>
              </w:rPr>
              <w:t>本环评</w:t>
            </w:r>
            <w:proofErr w:type="gramEnd"/>
            <w:r w:rsidRPr="00695CEA">
              <w:rPr>
                <w:rFonts w:eastAsiaTheme="minorEastAsia" w:hint="eastAsia"/>
                <w:sz w:val="24"/>
              </w:rPr>
              <w:t>在对其论证分析的基础上，针对本工程特点新增了一系列环境保护措施。在严格执行设计中已有</w:t>
            </w:r>
            <w:proofErr w:type="gramStart"/>
            <w:r w:rsidRPr="00695CEA">
              <w:rPr>
                <w:rFonts w:eastAsiaTheme="minorEastAsia" w:hint="eastAsia"/>
                <w:sz w:val="24"/>
              </w:rPr>
              <w:t>和本环评</w:t>
            </w:r>
            <w:proofErr w:type="gramEnd"/>
            <w:r w:rsidRPr="00695CEA">
              <w:rPr>
                <w:rFonts w:eastAsiaTheme="minorEastAsia" w:hint="eastAsia"/>
                <w:sz w:val="24"/>
              </w:rPr>
              <w:t>新增的污染防治及生态保护措施后，本工程的建设对电磁环境、声环境的影响能够满足国家相关标准要求，对区域的生态影响能够控制在可以接受的水平。</w:t>
            </w:r>
          </w:p>
          <w:p w14:paraId="119D7A73" w14:textId="77777777" w:rsidR="00695CEA" w:rsidRPr="00695CEA" w:rsidRDefault="00695CEA" w:rsidP="00695CEA">
            <w:pPr>
              <w:adjustRightInd w:val="0"/>
              <w:snapToGrid w:val="0"/>
              <w:spacing w:line="360" w:lineRule="auto"/>
              <w:ind w:firstLineChars="200" w:firstLine="480"/>
              <w:rPr>
                <w:rFonts w:eastAsiaTheme="minorEastAsia"/>
                <w:sz w:val="24"/>
              </w:rPr>
            </w:pPr>
            <w:r w:rsidRPr="00695CEA">
              <w:rPr>
                <w:rFonts w:eastAsiaTheme="minorEastAsia" w:hint="eastAsia"/>
                <w:sz w:val="24"/>
              </w:rPr>
              <w:t>从环境保护的角度，本工程的建设是可行的。</w:t>
            </w:r>
          </w:p>
          <w:p w14:paraId="616F484B" w14:textId="77777777" w:rsidR="00A10EEB" w:rsidRDefault="00A10EEB" w:rsidP="0026585E">
            <w:pPr>
              <w:adjustRightInd w:val="0"/>
              <w:snapToGrid w:val="0"/>
              <w:spacing w:line="360" w:lineRule="auto"/>
              <w:ind w:firstLineChars="200" w:firstLine="480"/>
              <w:rPr>
                <w:rFonts w:eastAsiaTheme="minorEastAsia"/>
                <w:sz w:val="24"/>
              </w:rPr>
            </w:pPr>
          </w:p>
          <w:p w14:paraId="05356022" w14:textId="77777777" w:rsidR="00A10EEB" w:rsidRDefault="00A10EEB" w:rsidP="0026585E">
            <w:pPr>
              <w:adjustRightInd w:val="0"/>
              <w:snapToGrid w:val="0"/>
              <w:spacing w:line="360" w:lineRule="auto"/>
              <w:ind w:firstLineChars="200" w:firstLine="480"/>
              <w:rPr>
                <w:rFonts w:eastAsiaTheme="minorEastAsia"/>
                <w:sz w:val="24"/>
              </w:rPr>
            </w:pPr>
          </w:p>
          <w:p w14:paraId="6BB5A7A1" w14:textId="77777777" w:rsidR="00A10EEB" w:rsidRDefault="00A10EEB" w:rsidP="0026585E">
            <w:pPr>
              <w:adjustRightInd w:val="0"/>
              <w:snapToGrid w:val="0"/>
              <w:spacing w:line="360" w:lineRule="auto"/>
              <w:ind w:firstLineChars="200" w:firstLine="480"/>
              <w:rPr>
                <w:rFonts w:eastAsiaTheme="minorEastAsia"/>
                <w:sz w:val="24"/>
              </w:rPr>
            </w:pPr>
          </w:p>
          <w:p w14:paraId="32ECBCEE" w14:textId="77777777" w:rsidR="00A10EEB" w:rsidRDefault="00A10EEB" w:rsidP="0026585E">
            <w:pPr>
              <w:adjustRightInd w:val="0"/>
              <w:snapToGrid w:val="0"/>
              <w:spacing w:line="360" w:lineRule="auto"/>
              <w:ind w:firstLineChars="200" w:firstLine="480"/>
              <w:rPr>
                <w:rFonts w:eastAsiaTheme="minorEastAsia"/>
                <w:sz w:val="24"/>
              </w:rPr>
            </w:pPr>
          </w:p>
          <w:p w14:paraId="3F18D09A" w14:textId="77777777" w:rsidR="00A10EEB" w:rsidRDefault="00A10EEB" w:rsidP="0026585E">
            <w:pPr>
              <w:adjustRightInd w:val="0"/>
              <w:snapToGrid w:val="0"/>
              <w:spacing w:line="360" w:lineRule="auto"/>
              <w:ind w:firstLineChars="200" w:firstLine="480"/>
              <w:rPr>
                <w:rFonts w:eastAsiaTheme="minorEastAsia"/>
                <w:sz w:val="24"/>
              </w:rPr>
            </w:pPr>
          </w:p>
          <w:p w14:paraId="36076B21" w14:textId="77777777" w:rsidR="00A10EEB" w:rsidRDefault="00A10EEB" w:rsidP="0026585E">
            <w:pPr>
              <w:adjustRightInd w:val="0"/>
              <w:snapToGrid w:val="0"/>
              <w:spacing w:line="360" w:lineRule="auto"/>
              <w:ind w:firstLineChars="200" w:firstLine="480"/>
              <w:rPr>
                <w:rFonts w:eastAsiaTheme="minorEastAsia"/>
                <w:sz w:val="24"/>
              </w:rPr>
            </w:pPr>
          </w:p>
          <w:p w14:paraId="55A599E4" w14:textId="77777777" w:rsidR="00A10EEB" w:rsidRDefault="00A10EEB" w:rsidP="0026585E">
            <w:pPr>
              <w:adjustRightInd w:val="0"/>
              <w:snapToGrid w:val="0"/>
              <w:spacing w:line="360" w:lineRule="auto"/>
              <w:ind w:firstLineChars="200" w:firstLine="480"/>
              <w:rPr>
                <w:rFonts w:eastAsiaTheme="minorEastAsia"/>
                <w:sz w:val="24"/>
              </w:rPr>
            </w:pPr>
          </w:p>
          <w:p w14:paraId="4D0DB5EA" w14:textId="77777777" w:rsidR="00A10EEB" w:rsidRDefault="00A10EEB" w:rsidP="0026585E">
            <w:pPr>
              <w:adjustRightInd w:val="0"/>
              <w:snapToGrid w:val="0"/>
              <w:spacing w:line="360" w:lineRule="auto"/>
              <w:ind w:firstLineChars="200" w:firstLine="480"/>
              <w:rPr>
                <w:rFonts w:eastAsiaTheme="minorEastAsia"/>
                <w:sz w:val="24"/>
              </w:rPr>
            </w:pPr>
          </w:p>
          <w:p w14:paraId="2208B60A" w14:textId="77777777" w:rsidR="00A10EEB" w:rsidRDefault="00A10EEB" w:rsidP="0026585E">
            <w:pPr>
              <w:adjustRightInd w:val="0"/>
              <w:snapToGrid w:val="0"/>
              <w:spacing w:line="360" w:lineRule="auto"/>
              <w:ind w:firstLineChars="200" w:firstLine="480"/>
              <w:rPr>
                <w:rFonts w:eastAsiaTheme="minorEastAsia"/>
                <w:sz w:val="24"/>
              </w:rPr>
            </w:pPr>
          </w:p>
          <w:p w14:paraId="433C63EA" w14:textId="77777777" w:rsidR="00A10EEB" w:rsidRDefault="00A10EEB" w:rsidP="0026585E">
            <w:pPr>
              <w:adjustRightInd w:val="0"/>
              <w:snapToGrid w:val="0"/>
              <w:spacing w:line="360" w:lineRule="auto"/>
              <w:ind w:firstLineChars="200" w:firstLine="480"/>
              <w:rPr>
                <w:rFonts w:eastAsiaTheme="minorEastAsia"/>
                <w:sz w:val="24"/>
              </w:rPr>
            </w:pPr>
          </w:p>
          <w:p w14:paraId="7ED1F061" w14:textId="77777777" w:rsidR="00A10EEB" w:rsidRDefault="00A10EEB" w:rsidP="0026585E">
            <w:pPr>
              <w:adjustRightInd w:val="0"/>
              <w:snapToGrid w:val="0"/>
              <w:spacing w:line="360" w:lineRule="auto"/>
              <w:ind w:firstLineChars="200" w:firstLine="480"/>
              <w:rPr>
                <w:rFonts w:eastAsiaTheme="minorEastAsia"/>
                <w:sz w:val="24"/>
              </w:rPr>
            </w:pPr>
          </w:p>
          <w:p w14:paraId="56FFBA6A" w14:textId="77777777" w:rsidR="00A10EEB" w:rsidRDefault="00A10EEB" w:rsidP="0026585E">
            <w:pPr>
              <w:adjustRightInd w:val="0"/>
              <w:snapToGrid w:val="0"/>
              <w:spacing w:line="360" w:lineRule="auto"/>
              <w:ind w:firstLineChars="200" w:firstLine="480"/>
              <w:rPr>
                <w:rFonts w:eastAsiaTheme="minorEastAsia"/>
                <w:sz w:val="24"/>
              </w:rPr>
            </w:pPr>
          </w:p>
          <w:p w14:paraId="2B9F540B" w14:textId="77777777" w:rsidR="00A10EEB" w:rsidRDefault="00A10EEB" w:rsidP="0026585E">
            <w:pPr>
              <w:adjustRightInd w:val="0"/>
              <w:snapToGrid w:val="0"/>
              <w:spacing w:line="360" w:lineRule="auto"/>
              <w:ind w:firstLineChars="200" w:firstLine="480"/>
              <w:rPr>
                <w:rFonts w:eastAsiaTheme="minorEastAsia"/>
                <w:sz w:val="24"/>
              </w:rPr>
            </w:pPr>
          </w:p>
          <w:p w14:paraId="1A67F42D" w14:textId="77777777" w:rsidR="00A10EEB" w:rsidRDefault="00A10EEB" w:rsidP="0026585E">
            <w:pPr>
              <w:adjustRightInd w:val="0"/>
              <w:snapToGrid w:val="0"/>
              <w:spacing w:line="360" w:lineRule="auto"/>
              <w:ind w:firstLineChars="200" w:firstLine="480"/>
              <w:rPr>
                <w:rFonts w:eastAsiaTheme="minorEastAsia"/>
                <w:sz w:val="24"/>
              </w:rPr>
            </w:pPr>
          </w:p>
          <w:p w14:paraId="210F3572" w14:textId="77777777" w:rsidR="00A10EEB" w:rsidRDefault="00A10EEB" w:rsidP="0026585E">
            <w:pPr>
              <w:adjustRightInd w:val="0"/>
              <w:snapToGrid w:val="0"/>
              <w:spacing w:line="360" w:lineRule="auto"/>
              <w:ind w:firstLineChars="200" w:firstLine="480"/>
              <w:rPr>
                <w:rFonts w:eastAsiaTheme="minorEastAsia"/>
                <w:sz w:val="24"/>
              </w:rPr>
            </w:pPr>
          </w:p>
          <w:p w14:paraId="5F821ABF" w14:textId="77777777" w:rsidR="00A10EEB" w:rsidRDefault="00A10EEB" w:rsidP="0026585E">
            <w:pPr>
              <w:adjustRightInd w:val="0"/>
              <w:snapToGrid w:val="0"/>
              <w:spacing w:line="360" w:lineRule="auto"/>
              <w:ind w:firstLineChars="200" w:firstLine="480"/>
              <w:rPr>
                <w:rFonts w:eastAsiaTheme="minorEastAsia"/>
                <w:sz w:val="24"/>
              </w:rPr>
            </w:pPr>
          </w:p>
          <w:p w14:paraId="1D490467" w14:textId="77777777" w:rsidR="0039049F" w:rsidRPr="00986B83" w:rsidRDefault="0039049F" w:rsidP="00A10EEB">
            <w:pPr>
              <w:adjustRightInd w:val="0"/>
              <w:snapToGrid w:val="0"/>
              <w:spacing w:line="360" w:lineRule="auto"/>
              <w:rPr>
                <w:rFonts w:eastAsiaTheme="minorEastAsia"/>
                <w:sz w:val="24"/>
              </w:rPr>
            </w:pPr>
          </w:p>
          <w:p w14:paraId="153AB64B" w14:textId="77777777" w:rsidR="003C703E" w:rsidRPr="00986B83" w:rsidRDefault="003C703E" w:rsidP="003C703E">
            <w:pPr>
              <w:adjustRightInd w:val="0"/>
              <w:snapToGrid w:val="0"/>
              <w:spacing w:line="360" w:lineRule="auto"/>
              <w:rPr>
                <w:rFonts w:eastAsiaTheme="minorEastAsia"/>
                <w:sz w:val="24"/>
              </w:rPr>
            </w:pPr>
          </w:p>
        </w:tc>
      </w:tr>
    </w:tbl>
    <w:p w14:paraId="4D5667DD" w14:textId="77777777" w:rsidR="00FB26D1" w:rsidRPr="00986B83" w:rsidRDefault="00FB26D1" w:rsidP="00FB26D1">
      <w:pPr>
        <w:rPr>
          <w:rStyle w:val="affe"/>
          <w:sz w:val="2"/>
          <w:szCs w:val="10"/>
        </w:rPr>
      </w:pPr>
      <w:bookmarkStart w:id="159" w:name="_Toc511917492"/>
      <w:r w:rsidRPr="00986B83">
        <w:rPr>
          <w:rStyle w:val="affe"/>
          <w:sz w:val="2"/>
          <w:szCs w:val="10"/>
        </w:rPr>
        <w:lastRenderedPageBreak/>
        <w:br w:type="page"/>
      </w:r>
    </w:p>
    <w:p w14:paraId="06DB5B09" w14:textId="77777777" w:rsidR="00F77C5C" w:rsidRPr="00986B83" w:rsidRDefault="009F6582" w:rsidP="009C31AD">
      <w:pPr>
        <w:jc w:val="center"/>
        <w:outlineLvl w:val="0"/>
        <w:rPr>
          <w:rStyle w:val="affe"/>
        </w:rPr>
      </w:pPr>
      <w:bookmarkStart w:id="160" w:name="_Toc50959269"/>
      <w:r w:rsidRPr="00986B83">
        <w:rPr>
          <w:rStyle w:val="affe"/>
        </w:rPr>
        <w:lastRenderedPageBreak/>
        <w:t>十、电磁环境影响专题评价</w:t>
      </w:r>
      <w:bookmarkEnd w:id="159"/>
      <w:bookmarkEnd w:id="160"/>
    </w:p>
    <w:p w14:paraId="28402244" w14:textId="77777777" w:rsidR="00F77C5C" w:rsidRPr="00986B83" w:rsidRDefault="009F6582">
      <w:pPr>
        <w:pStyle w:val="16"/>
        <w:numPr>
          <w:ilvl w:val="1"/>
          <w:numId w:val="25"/>
        </w:numPr>
        <w:spacing w:line="360" w:lineRule="auto"/>
        <w:ind w:firstLineChars="0"/>
        <w:outlineLvl w:val="1"/>
        <w:rPr>
          <w:b/>
        </w:rPr>
      </w:pPr>
      <w:bookmarkStart w:id="161" w:name="_Toc498526517"/>
      <w:r w:rsidRPr="00986B83">
        <w:rPr>
          <w:rFonts w:eastAsia="楷体_GB2312"/>
          <w:b/>
          <w:bCs/>
          <w:szCs w:val="28"/>
        </w:rPr>
        <w:t>总则</w:t>
      </w:r>
    </w:p>
    <w:bookmarkEnd w:id="161"/>
    <w:p w14:paraId="3F6F54CF" w14:textId="77777777" w:rsidR="00F77C5C" w:rsidRPr="00986B83" w:rsidRDefault="009F6582">
      <w:pPr>
        <w:pStyle w:val="16"/>
        <w:numPr>
          <w:ilvl w:val="2"/>
          <w:numId w:val="26"/>
        </w:numPr>
        <w:spacing w:line="360" w:lineRule="auto"/>
        <w:ind w:firstLineChars="0"/>
        <w:outlineLvl w:val="2"/>
        <w:rPr>
          <w:rFonts w:eastAsia="楷体_GB2312"/>
          <w:b/>
          <w:sz w:val="24"/>
        </w:rPr>
      </w:pPr>
      <w:r w:rsidRPr="00986B83">
        <w:rPr>
          <w:rFonts w:eastAsia="楷体_GB2312"/>
          <w:b/>
          <w:sz w:val="24"/>
        </w:rPr>
        <w:t>评价因子</w:t>
      </w:r>
    </w:p>
    <w:p w14:paraId="2D155554"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根据《环境影响评价技术导则输变电工程》（</w:t>
      </w:r>
      <w:r w:rsidRPr="00986B83">
        <w:rPr>
          <w:rFonts w:eastAsiaTheme="minorEastAsia"/>
          <w:sz w:val="24"/>
        </w:rPr>
        <w:t>HJ 24-2014</w:t>
      </w:r>
      <w:r w:rsidRPr="00986B83">
        <w:rPr>
          <w:rFonts w:eastAsiaTheme="minorEastAsia"/>
          <w:sz w:val="24"/>
        </w:rPr>
        <w:t>），电磁环境评价因子</w:t>
      </w:r>
    </w:p>
    <w:p w14:paraId="26773FF9" w14:textId="77777777" w:rsidR="00F77C5C" w:rsidRPr="00986B83" w:rsidRDefault="009F6582" w:rsidP="0026585E">
      <w:pPr>
        <w:spacing w:line="360" w:lineRule="auto"/>
        <w:rPr>
          <w:rFonts w:eastAsiaTheme="minorEastAsia"/>
          <w:sz w:val="24"/>
        </w:rPr>
      </w:pPr>
      <w:r w:rsidRPr="00986B83">
        <w:rPr>
          <w:rFonts w:eastAsiaTheme="minorEastAsia"/>
          <w:sz w:val="24"/>
        </w:rPr>
        <w:t>为工频电场、工频磁场。</w:t>
      </w:r>
    </w:p>
    <w:p w14:paraId="47DDFFBC" w14:textId="77777777" w:rsidR="00F77C5C" w:rsidRPr="00986B83" w:rsidRDefault="009F6582">
      <w:pPr>
        <w:pStyle w:val="16"/>
        <w:numPr>
          <w:ilvl w:val="2"/>
          <w:numId w:val="26"/>
        </w:numPr>
        <w:spacing w:line="360" w:lineRule="auto"/>
        <w:ind w:firstLineChars="0"/>
        <w:outlineLvl w:val="2"/>
        <w:rPr>
          <w:rFonts w:eastAsia="楷体_GB2312"/>
          <w:b/>
          <w:sz w:val="24"/>
        </w:rPr>
      </w:pPr>
      <w:bookmarkStart w:id="162" w:name="_Toc413055175"/>
      <w:bookmarkStart w:id="163" w:name="_Toc498526518"/>
      <w:r w:rsidRPr="00986B83">
        <w:rPr>
          <w:rFonts w:eastAsia="楷体_GB2312"/>
          <w:b/>
          <w:sz w:val="24"/>
        </w:rPr>
        <w:t>评价等级</w:t>
      </w:r>
      <w:bookmarkEnd w:id="162"/>
      <w:bookmarkEnd w:id="163"/>
    </w:p>
    <w:p w14:paraId="2AA8A5B1" w14:textId="77777777" w:rsidR="00F77C5C" w:rsidRPr="00986B83" w:rsidRDefault="009F6582" w:rsidP="009131AA">
      <w:pPr>
        <w:adjustRightInd w:val="0"/>
        <w:snapToGrid w:val="0"/>
        <w:spacing w:line="360" w:lineRule="auto"/>
        <w:ind w:firstLineChars="200" w:firstLine="480"/>
        <w:rPr>
          <w:rFonts w:eastAsiaTheme="minorEastAsia"/>
          <w:sz w:val="24"/>
        </w:rPr>
      </w:pPr>
      <w:r w:rsidRPr="00986B83">
        <w:rPr>
          <w:rFonts w:eastAsiaTheme="minorEastAsia"/>
          <w:sz w:val="24"/>
        </w:rPr>
        <w:t>根据《环境影响评价技术导则输变电工程》（</w:t>
      </w:r>
      <w:r w:rsidRPr="00986B83">
        <w:rPr>
          <w:rFonts w:eastAsiaTheme="minorEastAsia"/>
          <w:sz w:val="24"/>
        </w:rPr>
        <w:t>HJ 24-2014</w:t>
      </w:r>
      <w:r w:rsidRPr="00986B83">
        <w:rPr>
          <w:rFonts w:eastAsiaTheme="minorEastAsia"/>
          <w:sz w:val="24"/>
        </w:rPr>
        <w:t>），本工程</w:t>
      </w:r>
      <w:r w:rsidR="003C2EE1" w:rsidRPr="00986B83">
        <w:rPr>
          <w:rFonts w:eastAsiaTheme="minorEastAsia" w:hint="eastAsia"/>
          <w:sz w:val="24"/>
        </w:rPr>
        <w:t>方山</w:t>
      </w:r>
      <w:r w:rsidRPr="00986B83">
        <w:rPr>
          <w:rFonts w:eastAsiaTheme="minorEastAsia"/>
          <w:sz w:val="24"/>
        </w:rPr>
        <w:t>变电站为</w:t>
      </w:r>
      <w:r w:rsidR="0092340D" w:rsidRPr="00986B83">
        <w:rPr>
          <w:rFonts w:eastAsiaTheme="minorEastAsia"/>
          <w:sz w:val="24"/>
        </w:rPr>
        <w:t>22</w:t>
      </w:r>
      <w:r w:rsidRPr="00986B83">
        <w:rPr>
          <w:rFonts w:eastAsiaTheme="minorEastAsia"/>
          <w:sz w:val="24"/>
        </w:rPr>
        <w:t>0kV</w:t>
      </w:r>
      <w:r w:rsidR="00FB26D1" w:rsidRPr="00986B83">
        <w:rPr>
          <w:rFonts w:eastAsiaTheme="minorEastAsia"/>
          <w:sz w:val="24"/>
        </w:rPr>
        <w:t>户</w:t>
      </w:r>
      <w:r w:rsidR="0092340D" w:rsidRPr="00986B83">
        <w:rPr>
          <w:rFonts w:eastAsiaTheme="minorEastAsia" w:hint="eastAsia"/>
          <w:sz w:val="24"/>
        </w:rPr>
        <w:t>外</w:t>
      </w:r>
      <w:r w:rsidRPr="00986B83">
        <w:rPr>
          <w:rFonts w:eastAsiaTheme="minorEastAsia"/>
          <w:sz w:val="24"/>
        </w:rPr>
        <w:t>站，电磁环境影响评价等级应为</w:t>
      </w:r>
      <w:r w:rsidR="0092340D" w:rsidRPr="00986B83">
        <w:rPr>
          <w:rFonts w:eastAsiaTheme="minorEastAsia" w:hint="eastAsia"/>
          <w:sz w:val="24"/>
        </w:rPr>
        <w:t>二</w:t>
      </w:r>
      <w:r w:rsidRPr="00986B83">
        <w:rPr>
          <w:rFonts w:eastAsiaTheme="minorEastAsia"/>
          <w:sz w:val="24"/>
        </w:rPr>
        <w:t>级。</w:t>
      </w:r>
    </w:p>
    <w:p w14:paraId="22E93B56" w14:textId="77777777" w:rsidR="00F77C5C" w:rsidRPr="00986B83" w:rsidRDefault="009F6582">
      <w:pPr>
        <w:pStyle w:val="16"/>
        <w:numPr>
          <w:ilvl w:val="2"/>
          <w:numId w:val="26"/>
        </w:numPr>
        <w:spacing w:line="360" w:lineRule="auto"/>
        <w:ind w:firstLineChars="0"/>
        <w:outlineLvl w:val="2"/>
        <w:rPr>
          <w:rFonts w:eastAsia="楷体_GB2312"/>
          <w:b/>
          <w:sz w:val="24"/>
        </w:rPr>
      </w:pPr>
      <w:bookmarkStart w:id="164" w:name="_Toc498526519"/>
      <w:r w:rsidRPr="00986B83">
        <w:rPr>
          <w:rFonts w:eastAsia="楷体_GB2312"/>
          <w:b/>
          <w:sz w:val="24"/>
        </w:rPr>
        <w:t>评价范围</w:t>
      </w:r>
      <w:bookmarkEnd w:id="164"/>
    </w:p>
    <w:p w14:paraId="68962962"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根据《环境影响评价技术导则输变电工程》（</w:t>
      </w:r>
      <w:r w:rsidRPr="00986B83">
        <w:rPr>
          <w:rFonts w:eastAsiaTheme="minorEastAsia"/>
          <w:sz w:val="24"/>
        </w:rPr>
        <w:t>HJ 24-2014</w:t>
      </w:r>
      <w:r w:rsidRPr="00986B83">
        <w:rPr>
          <w:rFonts w:eastAsiaTheme="minorEastAsia"/>
          <w:sz w:val="24"/>
        </w:rPr>
        <w:t>），本工程评价范围为</w:t>
      </w:r>
    </w:p>
    <w:p w14:paraId="63BE77F4" w14:textId="77777777" w:rsidR="00F77C5C" w:rsidRPr="00986B83" w:rsidRDefault="009F6582" w:rsidP="0026585E">
      <w:pPr>
        <w:spacing w:line="360" w:lineRule="auto"/>
        <w:rPr>
          <w:rFonts w:eastAsiaTheme="minorEastAsia"/>
          <w:sz w:val="24"/>
        </w:rPr>
      </w:pPr>
      <w:r w:rsidRPr="00986B83">
        <w:rPr>
          <w:rFonts w:eastAsiaTheme="minorEastAsia"/>
          <w:sz w:val="24"/>
        </w:rPr>
        <w:t>站界外</w:t>
      </w:r>
      <w:r w:rsidR="0092340D" w:rsidRPr="00986B83">
        <w:rPr>
          <w:rFonts w:eastAsiaTheme="minorEastAsia"/>
          <w:sz w:val="24"/>
        </w:rPr>
        <w:t>40</w:t>
      </w:r>
      <w:r w:rsidRPr="00986B83">
        <w:rPr>
          <w:rFonts w:eastAsiaTheme="minorEastAsia"/>
          <w:sz w:val="24"/>
        </w:rPr>
        <w:t>m</w:t>
      </w:r>
      <w:r w:rsidRPr="00986B83">
        <w:rPr>
          <w:rFonts w:eastAsiaTheme="minorEastAsia"/>
          <w:sz w:val="24"/>
        </w:rPr>
        <w:t>范围内。</w:t>
      </w:r>
    </w:p>
    <w:p w14:paraId="1D0CC64D" w14:textId="77777777" w:rsidR="00F77C5C" w:rsidRPr="00986B83" w:rsidRDefault="009F6582">
      <w:pPr>
        <w:pStyle w:val="16"/>
        <w:numPr>
          <w:ilvl w:val="2"/>
          <w:numId w:val="26"/>
        </w:numPr>
        <w:spacing w:line="360" w:lineRule="auto"/>
        <w:ind w:firstLineChars="0"/>
        <w:outlineLvl w:val="2"/>
        <w:rPr>
          <w:rFonts w:eastAsia="楷体_GB2312"/>
          <w:b/>
          <w:sz w:val="24"/>
        </w:rPr>
      </w:pPr>
      <w:bookmarkStart w:id="165" w:name="_Toc413055177"/>
      <w:bookmarkStart w:id="166" w:name="_Toc498526520"/>
      <w:r w:rsidRPr="00986B83">
        <w:rPr>
          <w:rFonts w:eastAsia="楷体_GB2312"/>
          <w:b/>
          <w:sz w:val="24"/>
        </w:rPr>
        <w:t>评价标准</w:t>
      </w:r>
      <w:bookmarkEnd w:id="165"/>
      <w:bookmarkEnd w:id="166"/>
    </w:p>
    <w:p w14:paraId="0E2038B7"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电磁环境评价标准依据《电磁环境控制限值》（</w:t>
      </w:r>
      <w:r w:rsidRPr="00986B83">
        <w:rPr>
          <w:rFonts w:eastAsiaTheme="minorEastAsia"/>
          <w:sz w:val="24"/>
        </w:rPr>
        <w:t>GB 8702-2014</w:t>
      </w:r>
      <w:r w:rsidRPr="00986B83">
        <w:rPr>
          <w:rFonts w:eastAsiaTheme="minorEastAsia"/>
          <w:sz w:val="24"/>
        </w:rPr>
        <w:t>）中控制限值：工</w:t>
      </w:r>
    </w:p>
    <w:p w14:paraId="052C7590" w14:textId="77777777" w:rsidR="00F77C5C" w:rsidRPr="00986B83" w:rsidRDefault="009F6582" w:rsidP="0026585E">
      <w:pPr>
        <w:spacing w:line="360" w:lineRule="auto"/>
        <w:rPr>
          <w:rFonts w:eastAsiaTheme="minorEastAsia"/>
          <w:sz w:val="24"/>
        </w:rPr>
      </w:pPr>
      <w:proofErr w:type="gramStart"/>
      <w:r w:rsidRPr="00986B83">
        <w:rPr>
          <w:rFonts w:eastAsiaTheme="minorEastAsia"/>
          <w:sz w:val="24"/>
        </w:rPr>
        <w:t>频</w:t>
      </w:r>
      <w:proofErr w:type="gramEnd"/>
      <w:r w:rsidRPr="00986B83">
        <w:rPr>
          <w:rFonts w:eastAsiaTheme="minorEastAsia"/>
          <w:sz w:val="24"/>
        </w:rPr>
        <w:t>电场</w:t>
      </w:r>
      <w:r w:rsidRPr="00986B83">
        <w:rPr>
          <w:rFonts w:eastAsiaTheme="minorEastAsia"/>
          <w:sz w:val="24"/>
        </w:rPr>
        <w:t>4000V/m</w:t>
      </w:r>
      <w:r w:rsidRPr="00986B83">
        <w:rPr>
          <w:rFonts w:eastAsiaTheme="minorEastAsia"/>
          <w:sz w:val="24"/>
        </w:rPr>
        <w:t>、工频磁场</w:t>
      </w:r>
      <w:r w:rsidRPr="00986B83">
        <w:rPr>
          <w:rFonts w:eastAsiaTheme="minorEastAsia"/>
          <w:sz w:val="24"/>
        </w:rPr>
        <w:t>100μT</w:t>
      </w:r>
      <w:r w:rsidRPr="00986B83">
        <w:rPr>
          <w:rFonts w:eastAsiaTheme="minorEastAsia"/>
          <w:sz w:val="24"/>
        </w:rPr>
        <w:t>。</w:t>
      </w:r>
    </w:p>
    <w:p w14:paraId="15A6C7D1" w14:textId="77777777" w:rsidR="00F77C5C" w:rsidRPr="00986B83" w:rsidRDefault="009F6582">
      <w:pPr>
        <w:pStyle w:val="16"/>
        <w:numPr>
          <w:ilvl w:val="2"/>
          <w:numId w:val="26"/>
        </w:numPr>
        <w:spacing w:line="360" w:lineRule="auto"/>
        <w:ind w:firstLineChars="0"/>
        <w:outlineLvl w:val="2"/>
        <w:rPr>
          <w:rFonts w:eastAsia="楷体_GB2312"/>
          <w:b/>
          <w:sz w:val="24"/>
        </w:rPr>
      </w:pPr>
      <w:bookmarkStart w:id="167" w:name="_Toc498526521"/>
      <w:r w:rsidRPr="00986B83">
        <w:rPr>
          <w:rFonts w:eastAsia="楷体_GB2312"/>
          <w:b/>
          <w:sz w:val="24"/>
        </w:rPr>
        <w:t>环境敏感目标</w:t>
      </w:r>
      <w:bookmarkEnd w:id="167"/>
    </w:p>
    <w:p w14:paraId="3A4C60BD" w14:textId="4E41DCA6" w:rsidR="00F77C5C" w:rsidRPr="00986B83" w:rsidRDefault="009F6582" w:rsidP="0092340D">
      <w:pPr>
        <w:adjustRightInd w:val="0"/>
        <w:snapToGrid w:val="0"/>
        <w:spacing w:line="360" w:lineRule="auto"/>
        <w:ind w:firstLineChars="200" w:firstLine="480"/>
        <w:rPr>
          <w:rFonts w:eastAsiaTheme="minorEastAsia"/>
          <w:sz w:val="24"/>
        </w:rPr>
      </w:pPr>
      <w:r w:rsidRPr="00986B83">
        <w:rPr>
          <w:rFonts w:eastAsiaTheme="minorEastAsia"/>
          <w:sz w:val="24"/>
        </w:rPr>
        <w:t>本工程电磁环境敏感目标主要是变电站</w:t>
      </w:r>
      <w:r w:rsidRPr="00986B83">
        <w:rPr>
          <w:rFonts w:eastAsia="宋体"/>
          <w:sz w:val="24"/>
        </w:rPr>
        <w:t>评价范围内</w:t>
      </w:r>
      <w:r w:rsidRPr="00986B83">
        <w:rPr>
          <w:rFonts w:eastAsiaTheme="minorEastAsia"/>
          <w:sz w:val="24"/>
        </w:rPr>
        <w:t>的有公众居住、工作的建筑物。本工程电磁环境敏感目标详见</w:t>
      </w:r>
      <w:r w:rsidR="008278F6">
        <w:fldChar w:fldCharType="begin"/>
      </w:r>
      <w:r w:rsidR="008278F6">
        <w:instrText xml:space="preserve"> REF _Ref50870335 \h  \* MERGEFORMAT </w:instrText>
      </w:r>
      <w:r w:rsidR="008278F6">
        <w:fldChar w:fldCharType="separate"/>
      </w:r>
      <w:r w:rsidR="00A30E92" w:rsidRPr="00A30E92">
        <w:rPr>
          <w:rFonts w:eastAsiaTheme="minorEastAsia" w:hint="eastAsia"/>
          <w:sz w:val="24"/>
        </w:rPr>
        <w:t>表</w:t>
      </w:r>
      <w:r w:rsidR="00A30E92" w:rsidRPr="00A30E92">
        <w:rPr>
          <w:rFonts w:eastAsiaTheme="minorEastAsia"/>
          <w:sz w:val="24"/>
        </w:rPr>
        <w:t>7</w:t>
      </w:r>
      <w:r w:rsidR="008278F6">
        <w:fldChar w:fldCharType="end"/>
      </w:r>
      <w:r w:rsidRPr="00986B83">
        <w:rPr>
          <w:rFonts w:eastAsiaTheme="minorEastAsia"/>
          <w:sz w:val="24"/>
        </w:rPr>
        <w:t>。</w:t>
      </w:r>
    </w:p>
    <w:p w14:paraId="1F27F4E6" w14:textId="77777777" w:rsidR="00F77C5C" w:rsidRPr="00986B83" w:rsidRDefault="009F6582">
      <w:pPr>
        <w:pStyle w:val="16"/>
        <w:numPr>
          <w:ilvl w:val="1"/>
          <w:numId w:val="25"/>
        </w:numPr>
        <w:spacing w:line="360" w:lineRule="auto"/>
        <w:ind w:firstLineChars="0"/>
        <w:outlineLvl w:val="1"/>
        <w:rPr>
          <w:rFonts w:eastAsia="楷体_GB2312"/>
          <w:b/>
          <w:bCs/>
          <w:szCs w:val="28"/>
        </w:rPr>
      </w:pPr>
      <w:bookmarkStart w:id="168" w:name="_Toc413055179"/>
      <w:bookmarkStart w:id="169" w:name="_Toc498526522"/>
      <w:r w:rsidRPr="00986B83">
        <w:rPr>
          <w:rFonts w:eastAsia="楷体_GB2312"/>
          <w:b/>
          <w:bCs/>
          <w:szCs w:val="28"/>
        </w:rPr>
        <w:t>电磁环境质量现状监测与评价</w:t>
      </w:r>
      <w:bookmarkEnd w:id="168"/>
      <w:bookmarkEnd w:id="169"/>
    </w:p>
    <w:p w14:paraId="5AEAE4E8" w14:textId="77777777" w:rsidR="00F77C5C" w:rsidRPr="00986B83" w:rsidRDefault="009F6582">
      <w:pPr>
        <w:pStyle w:val="16"/>
        <w:numPr>
          <w:ilvl w:val="2"/>
          <w:numId w:val="27"/>
        </w:numPr>
        <w:spacing w:line="360" w:lineRule="auto"/>
        <w:ind w:firstLineChars="0"/>
        <w:outlineLvl w:val="2"/>
        <w:rPr>
          <w:rFonts w:eastAsia="楷体_GB2312"/>
          <w:b/>
          <w:sz w:val="24"/>
        </w:rPr>
      </w:pPr>
      <w:r w:rsidRPr="00986B83">
        <w:rPr>
          <w:rFonts w:eastAsia="楷体_GB2312"/>
          <w:b/>
          <w:sz w:val="24"/>
        </w:rPr>
        <w:t>监测布点原则</w:t>
      </w:r>
    </w:p>
    <w:p w14:paraId="005C91D2"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对变电站厂界及评价范围内的电磁环境敏感目标分别进行布点监测。</w:t>
      </w:r>
    </w:p>
    <w:p w14:paraId="7A52CA3A" w14:textId="77777777" w:rsidR="00F77C5C" w:rsidRPr="00986B83" w:rsidRDefault="009F6582">
      <w:pPr>
        <w:pStyle w:val="16"/>
        <w:numPr>
          <w:ilvl w:val="2"/>
          <w:numId w:val="27"/>
        </w:numPr>
        <w:spacing w:line="360" w:lineRule="auto"/>
        <w:ind w:firstLineChars="0"/>
        <w:outlineLvl w:val="2"/>
        <w:rPr>
          <w:rFonts w:eastAsia="楷体_GB2312"/>
          <w:b/>
          <w:sz w:val="24"/>
        </w:rPr>
      </w:pPr>
      <w:r w:rsidRPr="00986B83">
        <w:rPr>
          <w:rFonts w:eastAsia="楷体_GB2312"/>
          <w:b/>
          <w:sz w:val="24"/>
        </w:rPr>
        <w:t>监测布点</w:t>
      </w:r>
    </w:p>
    <w:p w14:paraId="552501F7" w14:textId="77777777" w:rsidR="00F77C5C" w:rsidRPr="00986B83" w:rsidRDefault="009F6582" w:rsidP="0026585E">
      <w:pPr>
        <w:adjustRightInd w:val="0"/>
        <w:snapToGrid w:val="0"/>
        <w:spacing w:line="360" w:lineRule="auto"/>
        <w:ind w:firstLineChars="200" w:firstLine="480"/>
        <w:rPr>
          <w:rFonts w:eastAsia="宋体"/>
          <w:sz w:val="24"/>
        </w:rPr>
      </w:pPr>
      <w:r w:rsidRPr="00986B83">
        <w:rPr>
          <w:rFonts w:eastAsia="宋体"/>
          <w:sz w:val="24"/>
        </w:rPr>
        <w:t>本工程对变电站厂界</w:t>
      </w:r>
      <w:r w:rsidR="00A10EEB">
        <w:rPr>
          <w:rFonts w:eastAsia="宋体"/>
          <w:sz w:val="24"/>
        </w:rPr>
        <w:t>每侧厂界</w:t>
      </w:r>
      <w:r w:rsidRPr="00986B83">
        <w:rPr>
          <w:rFonts w:eastAsia="宋体"/>
          <w:sz w:val="24"/>
        </w:rPr>
        <w:t>四周各布设</w:t>
      </w:r>
      <w:r w:rsidR="00272B09" w:rsidRPr="00986B83">
        <w:rPr>
          <w:rFonts w:eastAsia="宋体"/>
          <w:sz w:val="24"/>
        </w:rPr>
        <w:t>3</w:t>
      </w:r>
      <w:r w:rsidRPr="00986B83">
        <w:rPr>
          <w:rFonts w:eastAsia="宋体"/>
          <w:sz w:val="24"/>
        </w:rPr>
        <w:t>个测点，共</w:t>
      </w:r>
      <w:r w:rsidR="00272B09" w:rsidRPr="00986B83">
        <w:rPr>
          <w:rFonts w:eastAsia="宋体"/>
          <w:sz w:val="24"/>
        </w:rPr>
        <w:t>12</w:t>
      </w:r>
      <w:r w:rsidRPr="00986B83">
        <w:rPr>
          <w:rFonts w:eastAsia="宋体"/>
          <w:sz w:val="24"/>
        </w:rPr>
        <w:t>个测点。</w:t>
      </w:r>
    </w:p>
    <w:p w14:paraId="07C9425E" w14:textId="05CBC2FF"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本工程电磁环境监测具体点位见</w:t>
      </w:r>
      <w:r w:rsidR="008278F6">
        <w:fldChar w:fldCharType="begin"/>
      </w:r>
      <w:r w:rsidR="008278F6">
        <w:instrText xml:space="preserve"> REF _Ref50872321 \h  \* MERGEFORMAT </w:instrText>
      </w:r>
      <w:r w:rsidR="008278F6">
        <w:fldChar w:fldCharType="separate"/>
      </w:r>
      <w:r w:rsidR="00A30E92" w:rsidRPr="00A30E92">
        <w:rPr>
          <w:rFonts w:eastAsiaTheme="minorEastAsia" w:hint="eastAsia"/>
          <w:sz w:val="24"/>
        </w:rPr>
        <w:t>表</w:t>
      </w:r>
      <w:r w:rsidR="00A30E92" w:rsidRPr="00A30E92">
        <w:rPr>
          <w:rFonts w:eastAsiaTheme="minorEastAsia"/>
          <w:sz w:val="24"/>
        </w:rPr>
        <w:t>19</w:t>
      </w:r>
      <w:r w:rsidR="008278F6">
        <w:fldChar w:fldCharType="end"/>
      </w:r>
      <w:r w:rsidRPr="00986B83">
        <w:rPr>
          <w:rFonts w:eastAsiaTheme="minorEastAsia"/>
          <w:sz w:val="24"/>
        </w:rPr>
        <w:t>及附图</w:t>
      </w:r>
      <w:r w:rsidRPr="00986B83">
        <w:rPr>
          <w:rFonts w:eastAsiaTheme="minorEastAsia"/>
          <w:sz w:val="24"/>
        </w:rPr>
        <w:t>3</w:t>
      </w:r>
      <w:r w:rsidRPr="00986B83">
        <w:rPr>
          <w:rFonts w:eastAsiaTheme="minorEastAsia"/>
          <w:sz w:val="24"/>
        </w:rPr>
        <w:t>。</w:t>
      </w:r>
    </w:p>
    <w:p w14:paraId="4F03B743" w14:textId="63FF4C12" w:rsidR="00FB26D1" w:rsidRPr="00986B83" w:rsidRDefault="00FB26D1" w:rsidP="00C64BF7">
      <w:pPr>
        <w:pStyle w:val="a6"/>
        <w:keepNext/>
        <w:jc w:val="center"/>
        <w:rPr>
          <w:rFonts w:ascii="Times New Roman" w:hAnsi="Times New Roman"/>
          <w:sz w:val="21"/>
          <w:szCs w:val="21"/>
        </w:rPr>
      </w:pPr>
      <w:bookmarkStart w:id="170" w:name="_Ref50872321"/>
      <w:r w:rsidRPr="00986B83">
        <w:rPr>
          <w:rFonts w:ascii="Times New Roman" w:hAnsi="Times New Roman" w:hint="eastAsia"/>
          <w:sz w:val="21"/>
          <w:szCs w:val="21"/>
        </w:rPr>
        <w:t>表</w:t>
      </w:r>
      <w:r w:rsidR="00C00038" w:rsidRPr="00986B83">
        <w:rPr>
          <w:rFonts w:ascii="Times New Roman" w:hAnsi="Times New Roman"/>
          <w:sz w:val="21"/>
          <w:szCs w:val="21"/>
        </w:rPr>
        <w:fldChar w:fldCharType="begin"/>
      </w:r>
      <w:r w:rsidRPr="00986B83">
        <w:rPr>
          <w:rFonts w:ascii="Times New Roman" w:hAnsi="Times New Roman" w:hint="eastAsia"/>
          <w:sz w:val="21"/>
          <w:szCs w:val="21"/>
        </w:rPr>
        <w:instrText xml:space="preserve">SEQ </w:instrText>
      </w:r>
      <w:r w:rsidRPr="00986B83">
        <w:rPr>
          <w:rFonts w:ascii="Times New Roman" w:hAnsi="Times New Roman" w:hint="eastAsia"/>
          <w:sz w:val="21"/>
          <w:szCs w:val="21"/>
        </w:rPr>
        <w:instrText>表</w:instrText>
      </w:r>
      <w:r w:rsidRPr="00986B83">
        <w:rPr>
          <w:rFonts w:ascii="Times New Roman" w:hAnsi="Times New Roman" w:hint="eastAsia"/>
          <w:sz w:val="21"/>
          <w:szCs w:val="21"/>
        </w:rPr>
        <w:instrText xml:space="preserve"> \* ARABIC</w:instrText>
      </w:r>
      <w:r w:rsidR="00C00038" w:rsidRPr="00986B83">
        <w:rPr>
          <w:rFonts w:ascii="Times New Roman" w:hAnsi="Times New Roman"/>
          <w:sz w:val="21"/>
          <w:szCs w:val="21"/>
        </w:rPr>
        <w:fldChar w:fldCharType="separate"/>
      </w:r>
      <w:r w:rsidR="00A30E92">
        <w:rPr>
          <w:rFonts w:ascii="Times New Roman" w:hAnsi="Times New Roman"/>
          <w:noProof/>
          <w:sz w:val="21"/>
          <w:szCs w:val="21"/>
        </w:rPr>
        <w:t>19</w:t>
      </w:r>
      <w:r w:rsidR="00C00038" w:rsidRPr="00986B83">
        <w:rPr>
          <w:rFonts w:ascii="Times New Roman" w:hAnsi="Times New Roman"/>
          <w:sz w:val="21"/>
          <w:szCs w:val="21"/>
        </w:rPr>
        <w:fldChar w:fldCharType="end"/>
      </w:r>
      <w:bookmarkEnd w:id="170"/>
      <w:r w:rsidR="00A10EEB">
        <w:rPr>
          <w:rFonts w:ascii="Times New Roman" w:hAnsi="Times New Roman" w:hint="eastAsia"/>
          <w:sz w:val="21"/>
          <w:szCs w:val="21"/>
        </w:rPr>
        <w:t xml:space="preserve">  </w:t>
      </w:r>
      <w:r w:rsidRPr="00986B83">
        <w:rPr>
          <w:rFonts w:ascii="Times New Roman" w:hAnsi="Times New Roman"/>
          <w:sz w:val="21"/>
          <w:szCs w:val="21"/>
        </w:rPr>
        <w:t>电磁环境质量现状监测点位表</w:t>
      </w:r>
    </w:p>
    <w:tbl>
      <w:tblPr>
        <w:tblStyle w:val="aff5"/>
        <w:tblW w:w="5000" w:type="pct"/>
        <w:jc w:val="center"/>
        <w:tblLook w:val="04A0" w:firstRow="1" w:lastRow="0" w:firstColumn="1" w:lastColumn="0" w:noHBand="0" w:noVBand="1"/>
      </w:tblPr>
      <w:tblGrid>
        <w:gridCol w:w="867"/>
        <w:gridCol w:w="2615"/>
        <w:gridCol w:w="2761"/>
        <w:gridCol w:w="1743"/>
        <w:gridCol w:w="1301"/>
      </w:tblGrid>
      <w:tr w:rsidR="00320A33" w:rsidRPr="00986B83" w14:paraId="345870B8" w14:textId="77777777" w:rsidTr="00320A33">
        <w:trPr>
          <w:trHeight w:val="397"/>
          <w:jc w:val="center"/>
        </w:trPr>
        <w:tc>
          <w:tcPr>
            <w:tcW w:w="867" w:type="dxa"/>
            <w:vAlign w:val="center"/>
          </w:tcPr>
          <w:p w14:paraId="5C9A5822" w14:textId="77777777" w:rsidR="00320A33" w:rsidRPr="00986B83" w:rsidRDefault="00320A33" w:rsidP="00C64BF7">
            <w:pPr>
              <w:pStyle w:val="afff1"/>
              <w:rPr>
                <w:rFonts w:ascii="Times New Roman" w:eastAsiaTheme="minorEastAsia" w:hAnsi="Times New Roman"/>
                <w:b/>
              </w:rPr>
            </w:pPr>
            <w:r w:rsidRPr="00986B83">
              <w:rPr>
                <w:rFonts w:ascii="Times New Roman" w:eastAsiaTheme="minorEastAsia" w:hAnsi="Times New Roman"/>
                <w:b/>
              </w:rPr>
              <w:t>序号</w:t>
            </w:r>
          </w:p>
        </w:tc>
        <w:tc>
          <w:tcPr>
            <w:tcW w:w="5376" w:type="dxa"/>
            <w:gridSpan w:val="2"/>
            <w:vAlign w:val="center"/>
          </w:tcPr>
          <w:p w14:paraId="2834058B" w14:textId="77777777" w:rsidR="00320A33" w:rsidRPr="00986B83" w:rsidRDefault="00320A33" w:rsidP="00C64BF7">
            <w:pPr>
              <w:pStyle w:val="afff1"/>
              <w:rPr>
                <w:rFonts w:ascii="Times New Roman" w:eastAsiaTheme="minorEastAsia" w:hAnsi="Times New Roman"/>
                <w:b/>
              </w:rPr>
            </w:pPr>
            <w:r w:rsidRPr="00986B83">
              <w:rPr>
                <w:rFonts w:ascii="Times New Roman" w:eastAsiaTheme="minorEastAsia" w:hAnsi="Times New Roman"/>
                <w:b/>
              </w:rPr>
              <w:t>监测对象</w:t>
            </w:r>
          </w:p>
        </w:tc>
        <w:tc>
          <w:tcPr>
            <w:tcW w:w="1743" w:type="dxa"/>
            <w:vAlign w:val="center"/>
          </w:tcPr>
          <w:p w14:paraId="6EC55C44" w14:textId="77777777" w:rsidR="00320A33" w:rsidRPr="00986B83" w:rsidRDefault="00320A33" w:rsidP="00C64BF7">
            <w:pPr>
              <w:pStyle w:val="afff1"/>
              <w:rPr>
                <w:rFonts w:ascii="Times New Roman" w:eastAsiaTheme="minorEastAsia" w:hAnsi="Times New Roman"/>
                <w:b/>
              </w:rPr>
            </w:pPr>
            <w:r w:rsidRPr="00986B83">
              <w:rPr>
                <w:rFonts w:ascii="Times New Roman" w:eastAsiaTheme="minorEastAsia" w:hAnsi="Times New Roman"/>
                <w:b/>
              </w:rPr>
              <w:t>监测点位</w:t>
            </w:r>
          </w:p>
        </w:tc>
        <w:tc>
          <w:tcPr>
            <w:tcW w:w="1301" w:type="dxa"/>
            <w:vAlign w:val="center"/>
          </w:tcPr>
          <w:p w14:paraId="24719471" w14:textId="77777777" w:rsidR="00320A33" w:rsidRPr="00986B83" w:rsidRDefault="00320A33" w:rsidP="00C64BF7">
            <w:pPr>
              <w:pStyle w:val="afff1"/>
              <w:rPr>
                <w:rFonts w:ascii="Times New Roman" w:eastAsiaTheme="minorEastAsia" w:hAnsi="Times New Roman"/>
                <w:b/>
              </w:rPr>
            </w:pPr>
            <w:r w:rsidRPr="00986B83">
              <w:rPr>
                <w:rFonts w:ascii="Times New Roman" w:eastAsiaTheme="minorEastAsia" w:hAnsi="Times New Roman"/>
                <w:b/>
              </w:rPr>
              <w:t>监测内容</w:t>
            </w:r>
          </w:p>
        </w:tc>
      </w:tr>
      <w:tr w:rsidR="00320A33" w:rsidRPr="00986B83" w14:paraId="331A9552" w14:textId="77777777" w:rsidTr="00320A33">
        <w:trPr>
          <w:trHeight w:val="397"/>
          <w:jc w:val="center"/>
        </w:trPr>
        <w:tc>
          <w:tcPr>
            <w:tcW w:w="867" w:type="dxa"/>
            <w:vAlign w:val="center"/>
          </w:tcPr>
          <w:p w14:paraId="3FE90920" w14:textId="77777777" w:rsidR="00320A33" w:rsidRPr="00986B83" w:rsidRDefault="00320A33" w:rsidP="00C64BF7">
            <w:pPr>
              <w:jc w:val="center"/>
              <w:rPr>
                <w:rFonts w:eastAsiaTheme="minorEastAsia"/>
                <w:sz w:val="21"/>
                <w:szCs w:val="21"/>
              </w:rPr>
            </w:pPr>
            <w:r w:rsidRPr="00986B83">
              <w:rPr>
                <w:rFonts w:eastAsiaTheme="minorEastAsia"/>
                <w:sz w:val="21"/>
                <w:szCs w:val="21"/>
              </w:rPr>
              <w:t>1</w:t>
            </w:r>
          </w:p>
        </w:tc>
        <w:tc>
          <w:tcPr>
            <w:tcW w:w="2615" w:type="dxa"/>
            <w:vMerge w:val="restart"/>
            <w:vAlign w:val="center"/>
          </w:tcPr>
          <w:p w14:paraId="6A0FF8FF" w14:textId="77777777" w:rsidR="00320A33" w:rsidRPr="00986B83" w:rsidRDefault="00F67A9A" w:rsidP="00333FC6">
            <w:pPr>
              <w:pStyle w:val="affc"/>
              <w:snapToGrid w:val="0"/>
              <w:spacing w:beforeLines="10" w:before="31" w:line="240" w:lineRule="auto"/>
              <w:rPr>
                <w:rFonts w:ascii="Times New Roman" w:eastAsiaTheme="minorEastAsia" w:hAnsi="Times New Roman"/>
                <w:kern w:val="2"/>
                <w:sz w:val="21"/>
                <w:szCs w:val="21"/>
              </w:rPr>
            </w:pPr>
            <w:r w:rsidRPr="00986B83">
              <w:rPr>
                <w:rFonts w:ascii="Times New Roman" w:eastAsiaTheme="minorEastAsia" w:hAnsi="Times New Roman" w:hint="eastAsia"/>
                <w:kern w:val="2"/>
                <w:sz w:val="21"/>
                <w:szCs w:val="21"/>
              </w:rPr>
              <w:t>220kV</w:t>
            </w:r>
            <w:r w:rsidRPr="00986B83">
              <w:rPr>
                <w:rFonts w:ascii="Times New Roman" w:eastAsiaTheme="minorEastAsia" w:hAnsi="Times New Roman" w:hint="eastAsia"/>
                <w:kern w:val="2"/>
                <w:sz w:val="21"/>
                <w:szCs w:val="21"/>
              </w:rPr>
              <w:t>方山变电站</w:t>
            </w:r>
            <w:r w:rsidR="00320A33" w:rsidRPr="00986B83">
              <w:rPr>
                <w:rFonts w:ascii="Times New Roman" w:eastAsiaTheme="minorEastAsia" w:hAnsi="Times New Roman"/>
                <w:kern w:val="2"/>
                <w:sz w:val="21"/>
                <w:szCs w:val="21"/>
              </w:rPr>
              <w:t>厂界</w:t>
            </w:r>
          </w:p>
        </w:tc>
        <w:tc>
          <w:tcPr>
            <w:tcW w:w="2761" w:type="dxa"/>
            <w:vAlign w:val="center"/>
          </w:tcPr>
          <w:p w14:paraId="01D04FD1" w14:textId="77777777" w:rsidR="00320A33" w:rsidRPr="00986B83" w:rsidRDefault="00320A33" w:rsidP="00C64BF7">
            <w:pPr>
              <w:jc w:val="center"/>
              <w:rPr>
                <w:rFonts w:eastAsiaTheme="minorEastAsia"/>
                <w:sz w:val="21"/>
                <w:szCs w:val="21"/>
              </w:rPr>
            </w:pPr>
            <w:r w:rsidRPr="00986B83">
              <w:rPr>
                <w:rFonts w:eastAsiaTheme="minorEastAsia"/>
                <w:sz w:val="21"/>
                <w:szCs w:val="21"/>
              </w:rPr>
              <w:t>北侧</w:t>
            </w:r>
          </w:p>
        </w:tc>
        <w:tc>
          <w:tcPr>
            <w:tcW w:w="1743" w:type="dxa"/>
            <w:vAlign w:val="center"/>
          </w:tcPr>
          <w:p w14:paraId="2F92BE19" w14:textId="77777777" w:rsidR="00320A33" w:rsidRPr="00986B83" w:rsidRDefault="00320A33" w:rsidP="00C64BF7">
            <w:pPr>
              <w:widowControl/>
              <w:jc w:val="center"/>
              <w:rPr>
                <w:rFonts w:eastAsiaTheme="minorEastAsia"/>
                <w:bCs/>
                <w:kern w:val="0"/>
                <w:sz w:val="21"/>
                <w:szCs w:val="21"/>
              </w:rPr>
            </w:pPr>
            <w:r w:rsidRPr="00986B83">
              <w:rPr>
                <w:rFonts w:eastAsiaTheme="minorEastAsia"/>
                <w:kern w:val="0"/>
                <w:sz w:val="21"/>
                <w:szCs w:val="21"/>
              </w:rPr>
              <w:t>1#</w:t>
            </w:r>
          </w:p>
        </w:tc>
        <w:tc>
          <w:tcPr>
            <w:tcW w:w="1301" w:type="dxa"/>
            <w:vMerge w:val="restart"/>
            <w:vAlign w:val="center"/>
          </w:tcPr>
          <w:p w14:paraId="2B938F44" w14:textId="77777777" w:rsidR="00320A33" w:rsidRPr="00986B83" w:rsidRDefault="00320A33" w:rsidP="00C64BF7">
            <w:pPr>
              <w:jc w:val="center"/>
              <w:rPr>
                <w:rFonts w:eastAsiaTheme="minorEastAsia"/>
                <w:sz w:val="21"/>
                <w:szCs w:val="21"/>
              </w:rPr>
            </w:pPr>
            <w:r w:rsidRPr="00986B83">
              <w:rPr>
                <w:rFonts w:eastAsiaTheme="minorEastAsia" w:hint="eastAsia"/>
                <w:sz w:val="21"/>
                <w:szCs w:val="21"/>
              </w:rPr>
              <w:t>工频电场</w:t>
            </w:r>
          </w:p>
          <w:p w14:paraId="56EBE770" w14:textId="77777777" w:rsidR="00320A33" w:rsidRPr="00986B83" w:rsidRDefault="00320A33" w:rsidP="00C64BF7">
            <w:pPr>
              <w:jc w:val="center"/>
              <w:rPr>
                <w:rFonts w:eastAsiaTheme="minorEastAsia"/>
                <w:sz w:val="21"/>
                <w:szCs w:val="21"/>
              </w:rPr>
            </w:pPr>
            <w:r w:rsidRPr="00986B83">
              <w:rPr>
                <w:rFonts w:eastAsiaTheme="minorEastAsia"/>
                <w:sz w:val="21"/>
                <w:szCs w:val="21"/>
              </w:rPr>
              <w:t>工频磁场</w:t>
            </w:r>
          </w:p>
        </w:tc>
      </w:tr>
      <w:tr w:rsidR="00320A33" w:rsidRPr="00986B83" w14:paraId="57F99A7E" w14:textId="77777777" w:rsidTr="00320A33">
        <w:trPr>
          <w:trHeight w:val="397"/>
          <w:jc w:val="center"/>
        </w:trPr>
        <w:tc>
          <w:tcPr>
            <w:tcW w:w="867" w:type="dxa"/>
            <w:vAlign w:val="center"/>
          </w:tcPr>
          <w:p w14:paraId="1DDF3844" w14:textId="77777777" w:rsidR="00320A33" w:rsidRPr="00986B83" w:rsidRDefault="00320A33" w:rsidP="00C64BF7">
            <w:pPr>
              <w:jc w:val="center"/>
              <w:rPr>
                <w:rFonts w:eastAsiaTheme="minorEastAsia"/>
                <w:sz w:val="21"/>
                <w:szCs w:val="21"/>
              </w:rPr>
            </w:pPr>
            <w:r w:rsidRPr="00986B83">
              <w:rPr>
                <w:rFonts w:eastAsiaTheme="minorEastAsia"/>
                <w:sz w:val="21"/>
                <w:szCs w:val="21"/>
              </w:rPr>
              <w:t>2</w:t>
            </w:r>
          </w:p>
        </w:tc>
        <w:tc>
          <w:tcPr>
            <w:tcW w:w="2615" w:type="dxa"/>
            <w:vMerge/>
            <w:vAlign w:val="center"/>
          </w:tcPr>
          <w:p w14:paraId="177E5B80" w14:textId="77777777" w:rsidR="00320A33" w:rsidRPr="00986B83" w:rsidRDefault="00320A33" w:rsidP="00C64BF7">
            <w:pPr>
              <w:jc w:val="center"/>
              <w:rPr>
                <w:rFonts w:eastAsiaTheme="minorEastAsia"/>
                <w:sz w:val="21"/>
                <w:szCs w:val="21"/>
              </w:rPr>
            </w:pPr>
          </w:p>
        </w:tc>
        <w:tc>
          <w:tcPr>
            <w:tcW w:w="2761" w:type="dxa"/>
            <w:vAlign w:val="center"/>
          </w:tcPr>
          <w:p w14:paraId="65890C53" w14:textId="77777777" w:rsidR="00320A33" w:rsidRPr="00986B83" w:rsidRDefault="00320A33" w:rsidP="00C64BF7">
            <w:pPr>
              <w:jc w:val="center"/>
              <w:rPr>
                <w:rFonts w:eastAsiaTheme="minorEastAsia"/>
                <w:sz w:val="21"/>
                <w:szCs w:val="21"/>
              </w:rPr>
            </w:pPr>
            <w:r w:rsidRPr="00986B83">
              <w:rPr>
                <w:rFonts w:eastAsiaTheme="minorEastAsia"/>
                <w:sz w:val="21"/>
                <w:szCs w:val="21"/>
              </w:rPr>
              <w:t>北侧</w:t>
            </w:r>
          </w:p>
        </w:tc>
        <w:tc>
          <w:tcPr>
            <w:tcW w:w="1743" w:type="dxa"/>
            <w:vAlign w:val="center"/>
          </w:tcPr>
          <w:p w14:paraId="55AAA94A" w14:textId="77777777" w:rsidR="00320A33" w:rsidRPr="00986B83" w:rsidRDefault="00320A33" w:rsidP="00C64BF7">
            <w:pPr>
              <w:widowControl/>
              <w:jc w:val="center"/>
              <w:rPr>
                <w:rFonts w:eastAsiaTheme="minorEastAsia"/>
                <w:kern w:val="0"/>
                <w:sz w:val="21"/>
                <w:szCs w:val="21"/>
              </w:rPr>
            </w:pPr>
            <w:r w:rsidRPr="00986B83">
              <w:rPr>
                <w:rFonts w:eastAsiaTheme="minorEastAsia"/>
                <w:kern w:val="0"/>
                <w:sz w:val="21"/>
                <w:szCs w:val="21"/>
              </w:rPr>
              <w:t>2#</w:t>
            </w:r>
          </w:p>
        </w:tc>
        <w:tc>
          <w:tcPr>
            <w:tcW w:w="1301" w:type="dxa"/>
            <w:vMerge/>
            <w:vAlign w:val="center"/>
          </w:tcPr>
          <w:p w14:paraId="0F2D4D42" w14:textId="77777777" w:rsidR="00320A33" w:rsidRPr="00986B83" w:rsidRDefault="00320A33" w:rsidP="00C64BF7">
            <w:pPr>
              <w:jc w:val="center"/>
              <w:rPr>
                <w:rFonts w:eastAsiaTheme="minorEastAsia"/>
                <w:sz w:val="21"/>
                <w:szCs w:val="21"/>
              </w:rPr>
            </w:pPr>
          </w:p>
        </w:tc>
      </w:tr>
      <w:tr w:rsidR="00320A33" w:rsidRPr="00986B83" w14:paraId="4E3DCC34" w14:textId="77777777" w:rsidTr="00320A33">
        <w:trPr>
          <w:trHeight w:val="397"/>
          <w:jc w:val="center"/>
        </w:trPr>
        <w:tc>
          <w:tcPr>
            <w:tcW w:w="867" w:type="dxa"/>
            <w:vAlign w:val="center"/>
          </w:tcPr>
          <w:p w14:paraId="1DA8B27C" w14:textId="77777777" w:rsidR="00320A33" w:rsidRPr="00986B83" w:rsidRDefault="00320A33" w:rsidP="00C64BF7">
            <w:pPr>
              <w:jc w:val="center"/>
              <w:rPr>
                <w:rFonts w:eastAsiaTheme="minorEastAsia"/>
                <w:sz w:val="21"/>
                <w:szCs w:val="21"/>
              </w:rPr>
            </w:pPr>
            <w:r w:rsidRPr="00986B83">
              <w:rPr>
                <w:rFonts w:eastAsiaTheme="minorEastAsia"/>
                <w:sz w:val="21"/>
                <w:szCs w:val="21"/>
              </w:rPr>
              <w:t>3</w:t>
            </w:r>
          </w:p>
        </w:tc>
        <w:tc>
          <w:tcPr>
            <w:tcW w:w="2615" w:type="dxa"/>
            <w:vMerge/>
            <w:vAlign w:val="center"/>
          </w:tcPr>
          <w:p w14:paraId="6BD4094C" w14:textId="77777777" w:rsidR="00320A33" w:rsidRPr="00986B83" w:rsidRDefault="00320A33" w:rsidP="00C64BF7">
            <w:pPr>
              <w:jc w:val="center"/>
              <w:rPr>
                <w:rFonts w:eastAsiaTheme="minorEastAsia"/>
                <w:sz w:val="21"/>
                <w:szCs w:val="21"/>
              </w:rPr>
            </w:pPr>
          </w:p>
        </w:tc>
        <w:tc>
          <w:tcPr>
            <w:tcW w:w="2761" w:type="dxa"/>
            <w:vAlign w:val="center"/>
          </w:tcPr>
          <w:p w14:paraId="4075A909" w14:textId="77777777" w:rsidR="00320A33" w:rsidRPr="00986B83" w:rsidRDefault="00320A33" w:rsidP="00C64BF7">
            <w:pPr>
              <w:jc w:val="center"/>
              <w:rPr>
                <w:rFonts w:eastAsiaTheme="minorEastAsia"/>
                <w:sz w:val="21"/>
                <w:szCs w:val="21"/>
              </w:rPr>
            </w:pPr>
            <w:r w:rsidRPr="00986B83">
              <w:rPr>
                <w:rFonts w:eastAsiaTheme="minorEastAsia"/>
                <w:sz w:val="21"/>
                <w:szCs w:val="21"/>
              </w:rPr>
              <w:t>北侧</w:t>
            </w:r>
          </w:p>
        </w:tc>
        <w:tc>
          <w:tcPr>
            <w:tcW w:w="1743" w:type="dxa"/>
            <w:vAlign w:val="center"/>
          </w:tcPr>
          <w:p w14:paraId="7CE2A4FE" w14:textId="77777777" w:rsidR="00320A33" w:rsidRPr="00986B83" w:rsidRDefault="00320A33" w:rsidP="00C64BF7">
            <w:pPr>
              <w:jc w:val="center"/>
              <w:rPr>
                <w:rFonts w:eastAsiaTheme="minorEastAsia"/>
                <w:sz w:val="21"/>
                <w:szCs w:val="21"/>
              </w:rPr>
            </w:pPr>
            <w:r w:rsidRPr="00986B83">
              <w:rPr>
                <w:rFonts w:eastAsiaTheme="minorEastAsia"/>
                <w:kern w:val="0"/>
                <w:sz w:val="21"/>
                <w:szCs w:val="21"/>
              </w:rPr>
              <w:t>3#</w:t>
            </w:r>
          </w:p>
        </w:tc>
        <w:tc>
          <w:tcPr>
            <w:tcW w:w="1301" w:type="dxa"/>
            <w:vMerge/>
            <w:vAlign w:val="center"/>
          </w:tcPr>
          <w:p w14:paraId="1DE0A59A" w14:textId="77777777" w:rsidR="00320A33" w:rsidRPr="00986B83" w:rsidRDefault="00320A33" w:rsidP="00C64BF7">
            <w:pPr>
              <w:jc w:val="center"/>
              <w:rPr>
                <w:rFonts w:eastAsiaTheme="minorEastAsia"/>
                <w:sz w:val="21"/>
                <w:szCs w:val="21"/>
              </w:rPr>
            </w:pPr>
          </w:p>
        </w:tc>
      </w:tr>
      <w:tr w:rsidR="00320A33" w:rsidRPr="00986B83" w14:paraId="4333F392" w14:textId="77777777" w:rsidTr="00320A33">
        <w:trPr>
          <w:trHeight w:val="397"/>
          <w:jc w:val="center"/>
        </w:trPr>
        <w:tc>
          <w:tcPr>
            <w:tcW w:w="867" w:type="dxa"/>
            <w:vAlign w:val="center"/>
          </w:tcPr>
          <w:p w14:paraId="33CFB6C4" w14:textId="77777777" w:rsidR="00320A33" w:rsidRPr="00986B83" w:rsidRDefault="00320A33" w:rsidP="00C64BF7">
            <w:pPr>
              <w:jc w:val="center"/>
              <w:rPr>
                <w:rFonts w:eastAsiaTheme="minorEastAsia"/>
                <w:sz w:val="21"/>
                <w:szCs w:val="21"/>
              </w:rPr>
            </w:pPr>
            <w:r w:rsidRPr="00986B83">
              <w:rPr>
                <w:rFonts w:eastAsiaTheme="minorEastAsia"/>
                <w:sz w:val="21"/>
                <w:szCs w:val="21"/>
              </w:rPr>
              <w:t>4</w:t>
            </w:r>
          </w:p>
        </w:tc>
        <w:tc>
          <w:tcPr>
            <w:tcW w:w="2615" w:type="dxa"/>
            <w:vMerge/>
            <w:vAlign w:val="center"/>
          </w:tcPr>
          <w:p w14:paraId="42A348CE" w14:textId="77777777" w:rsidR="00320A33" w:rsidRPr="00986B83" w:rsidRDefault="00320A33" w:rsidP="00C64BF7">
            <w:pPr>
              <w:jc w:val="center"/>
              <w:rPr>
                <w:rFonts w:eastAsiaTheme="minorEastAsia"/>
                <w:sz w:val="21"/>
                <w:szCs w:val="21"/>
              </w:rPr>
            </w:pPr>
          </w:p>
        </w:tc>
        <w:tc>
          <w:tcPr>
            <w:tcW w:w="2761" w:type="dxa"/>
            <w:vAlign w:val="center"/>
          </w:tcPr>
          <w:p w14:paraId="0D2CEB3E" w14:textId="77777777" w:rsidR="00320A33" w:rsidRPr="00986B83" w:rsidRDefault="00320A33" w:rsidP="00C64BF7">
            <w:pPr>
              <w:jc w:val="center"/>
              <w:rPr>
                <w:rFonts w:eastAsiaTheme="minorEastAsia"/>
                <w:sz w:val="21"/>
                <w:szCs w:val="21"/>
              </w:rPr>
            </w:pPr>
            <w:r w:rsidRPr="00986B83">
              <w:rPr>
                <w:rFonts w:eastAsiaTheme="minorEastAsia"/>
                <w:sz w:val="21"/>
                <w:szCs w:val="21"/>
              </w:rPr>
              <w:t>西侧</w:t>
            </w:r>
          </w:p>
        </w:tc>
        <w:tc>
          <w:tcPr>
            <w:tcW w:w="1743" w:type="dxa"/>
            <w:vAlign w:val="center"/>
          </w:tcPr>
          <w:p w14:paraId="0F496C4A" w14:textId="77777777" w:rsidR="00320A33" w:rsidRPr="00986B83" w:rsidRDefault="00320A33" w:rsidP="00C64BF7">
            <w:pPr>
              <w:jc w:val="center"/>
              <w:rPr>
                <w:rFonts w:eastAsiaTheme="minorEastAsia"/>
                <w:kern w:val="0"/>
                <w:sz w:val="21"/>
                <w:szCs w:val="21"/>
              </w:rPr>
            </w:pPr>
            <w:r w:rsidRPr="00986B83">
              <w:rPr>
                <w:rFonts w:eastAsiaTheme="minorEastAsia"/>
                <w:kern w:val="0"/>
                <w:sz w:val="21"/>
                <w:szCs w:val="21"/>
              </w:rPr>
              <w:t>4#</w:t>
            </w:r>
          </w:p>
        </w:tc>
        <w:tc>
          <w:tcPr>
            <w:tcW w:w="1301" w:type="dxa"/>
            <w:vMerge/>
            <w:vAlign w:val="center"/>
          </w:tcPr>
          <w:p w14:paraId="0ECC004B" w14:textId="77777777" w:rsidR="00320A33" w:rsidRPr="00986B83" w:rsidRDefault="00320A33" w:rsidP="00C64BF7">
            <w:pPr>
              <w:jc w:val="center"/>
              <w:rPr>
                <w:rFonts w:eastAsiaTheme="minorEastAsia"/>
                <w:sz w:val="21"/>
                <w:szCs w:val="21"/>
              </w:rPr>
            </w:pPr>
          </w:p>
        </w:tc>
      </w:tr>
      <w:tr w:rsidR="00320A33" w:rsidRPr="00986B83" w14:paraId="30AD602F" w14:textId="77777777" w:rsidTr="00320A33">
        <w:trPr>
          <w:trHeight w:val="397"/>
          <w:jc w:val="center"/>
        </w:trPr>
        <w:tc>
          <w:tcPr>
            <w:tcW w:w="867" w:type="dxa"/>
            <w:vAlign w:val="center"/>
          </w:tcPr>
          <w:p w14:paraId="3B13F5F7" w14:textId="77777777" w:rsidR="00320A33" w:rsidRPr="00986B83" w:rsidRDefault="00320A33" w:rsidP="00C64BF7">
            <w:pPr>
              <w:jc w:val="center"/>
              <w:rPr>
                <w:rFonts w:eastAsiaTheme="minorEastAsia"/>
                <w:sz w:val="21"/>
                <w:szCs w:val="21"/>
              </w:rPr>
            </w:pPr>
            <w:r w:rsidRPr="00986B83">
              <w:rPr>
                <w:rFonts w:eastAsiaTheme="minorEastAsia"/>
                <w:sz w:val="21"/>
                <w:szCs w:val="21"/>
              </w:rPr>
              <w:t>5</w:t>
            </w:r>
          </w:p>
        </w:tc>
        <w:tc>
          <w:tcPr>
            <w:tcW w:w="2615" w:type="dxa"/>
            <w:vMerge/>
            <w:vAlign w:val="center"/>
          </w:tcPr>
          <w:p w14:paraId="07CFDAFA" w14:textId="77777777" w:rsidR="00320A33" w:rsidRPr="00986B83" w:rsidRDefault="00320A33" w:rsidP="00C64BF7">
            <w:pPr>
              <w:jc w:val="center"/>
              <w:rPr>
                <w:rFonts w:eastAsiaTheme="minorEastAsia"/>
                <w:sz w:val="21"/>
                <w:szCs w:val="21"/>
              </w:rPr>
            </w:pPr>
          </w:p>
        </w:tc>
        <w:tc>
          <w:tcPr>
            <w:tcW w:w="2761" w:type="dxa"/>
            <w:vAlign w:val="center"/>
          </w:tcPr>
          <w:p w14:paraId="4C105EEB" w14:textId="77777777" w:rsidR="00320A33" w:rsidRPr="00986B83" w:rsidRDefault="00320A33" w:rsidP="00C64BF7">
            <w:pPr>
              <w:jc w:val="center"/>
              <w:rPr>
                <w:rFonts w:eastAsiaTheme="minorEastAsia"/>
                <w:sz w:val="21"/>
                <w:szCs w:val="21"/>
              </w:rPr>
            </w:pPr>
            <w:r w:rsidRPr="00986B83">
              <w:rPr>
                <w:rFonts w:eastAsiaTheme="minorEastAsia"/>
                <w:sz w:val="21"/>
                <w:szCs w:val="21"/>
              </w:rPr>
              <w:t>西侧</w:t>
            </w:r>
          </w:p>
        </w:tc>
        <w:tc>
          <w:tcPr>
            <w:tcW w:w="1743" w:type="dxa"/>
            <w:vAlign w:val="center"/>
          </w:tcPr>
          <w:p w14:paraId="2B163CC2" w14:textId="77777777" w:rsidR="00320A33" w:rsidRPr="00986B83" w:rsidRDefault="00320A33" w:rsidP="00C64BF7">
            <w:pPr>
              <w:jc w:val="center"/>
              <w:rPr>
                <w:rFonts w:eastAsiaTheme="minorEastAsia"/>
                <w:sz w:val="21"/>
                <w:szCs w:val="21"/>
              </w:rPr>
            </w:pPr>
            <w:r w:rsidRPr="00986B83">
              <w:rPr>
                <w:rFonts w:eastAsiaTheme="minorEastAsia"/>
                <w:sz w:val="21"/>
                <w:szCs w:val="21"/>
              </w:rPr>
              <w:t>5#</w:t>
            </w:r>
          </w:p>
        </w:tc>
        <w:tc>
          <w:tcPr>
            <w:tcW w:w="1301" w:type="dxa"/>
            <w:vMerge/>
            <w:vAlign w:val="center"/>
          </w:tcPr>
          <w:p w14:paraId="0F259AB9" w14:textId="77777777" w:rsidR="00320A33" w:rsidRPr="00986B83" w:rsidRDefault="00320A33" w:rsidP="00C64BF7">
            <w:pPr>
              <w:jc w:val="center"/>
              <w:rPr>
                <w:rFonts w:eastAsiaTheme="minorEastAsia"/>
                <w:sz w:val="21"/>
                <w:szCs w:val="21"/>
              </w:rPr>
            </w:pPr>
          </w:p>
        </w:tc>
      </w:tr>
      <w:tr w:rsidR="00320A33" w:rsidRPr="00986B83" w14:paraId="0C397A6E" w14:textId="77777777" w:rsidTr="00320A33">
        <w:trPr>
          <w:trHeight w:val="397"/>
          <w:jc w:val="center"/>
        </w:trPr>
        <w:tc>
          <w:tcPr>
            <w:tcW w:w="867" w:type="dxa"/>
            <w:vAlign w:val="center"/>
          </w:tcPr>
          <w:p w14:paraId="064FAEAA" w14:textId="77777777" w:rsidR="00320A33" w:rsidRPr="00986B83" w:rsidRDefault="00320A33" w:rsidP="00C64BF7">
            <w:pPr>
              <w:jc w:val="center"/>
              <w:rPr>
                <w:rFonts w:eastAsiaTheme="minorEastAsia"/>
                <w:sz w:val="21"/>
                <w:szCs w:val="21"/>
              </w:rPr>
            </w:pPr>
            <w:r w:rsidRPr="00986B83">
              <w:rPr>
                <w:rFonts w:eastAsiaTheme="minorEastAsia"/>
                <w:sz w:val="21"/>
                <w:szCs w:val="21"/>
              </w:rPr>
              <w:t>6</w:t>
            </w:r>
          </w:p>
        </w:tc>
        <w:tc>
          <w:tcPr>
            <w:tcW w:w="2615" w:type="dxa"/>
            <w:vMerge/>
            <w:vAlign w:val="center"/>
          </w:tcPr>
          <w:p w14:paraId="39EC5D17" w14:textId="77777777" w:rsidR="00320A33" w:rsidRPr="00986B83" w:rsidRDefault="00320A33" w:rsidP="00C64BF7">
            <w:pPr>
              <w:jc w:val="center"/>
              <w:rPr>
                <w:rFonts w:eastAsiaTheme="minorEastAsia"/>
                <w:sz w:val="21"/>
                <w:szCs w:val="21"/>
              </w:rPr>
            </w:pPr>
          </w:p>
        </w:tc>
        <w:tc>
          <w:tcPr>
            <w:tcW w:w="2761" w:type="dxa"/>
            <w:vAlign w:val="center"/>
          </w:tcPr>
          <w:p w14:paraId="3BBC1113" w14:textId="77777777" w:rsidR="00320A33" w:rsidRPr="00986B83" w:rsidRDefault="00320A33" w:rsidP="00C64BF7">
            <w:pPr>
              <w:jc w:val="center"/>
              <w:rPr>
                <w:rFonts w:eastAsiaTheme="minorEastAsia"/>
                <w:sz w:val="21"/>
                <w:szCs w:val="21"/>
              </w:rPr>
            </w:pPr>
            <w:r w:rsidRPr="00986B83">
              <w:rPr>
                <w:rFonts w:eastAsiaTheme="minorEastAsia"/>
                <w:sz w:val="21"/>
                <w:szCs w:val="21"/>
              </w:rPr>
              <w:t>西侧</w:t>
            </w:r>
          </w:p>
        </w:tc>
        <w:tc>
          <w:tcPr>
            <w:tcW w:w="1743" w:type="dxa"/>
            <w:vAlign w:val="center"/>
          </w:tcPr>
          <w:p w14:paraId="38E7D7F3" w14:textId="77777777" w:rsidR="00320A33" w:rsidRPr="00986B83" w:rsidRDefault="00320A33" w:rsidP="00C64BF7">
            <w:pPr>
              <w:jc w:val="center"/>
              <w:rPr>
                <w:rFonts w:eastAsiaTheme="minorEastAsia"/>
                <w:sz w:val="21"/>
                <w:szCs w:val="21"/>
              </w:rPr>
            </w:pPr>
            <w:r w:rsidRPr="00986B83">
              <w:rPr>
                <w:rFonts w:eastAsiaTheme="minorEastAsia"/>
                <w:sz w:val="21"/>
                <w:szCs w:val="21"/>
              </w:rPr>
              <w:t>6#</w:t>
            </w:r>
          </w:p>
        </w:tc>
        <w:tc>
          <w:tcPr>
            <w:tcW w:w="1301" w:type="dxa"/>
            <w:vMerge/>
            <w:vAlign w:val="center"/>
          </w:tcPr>
          <w:p w14:paraId="31545B25" w14:textId="77777777" w:rsidR="00320A33" w:rsidRPr="00986B83" w:rsidRDefault="00320A33" w:rsidP="00C64BF7">
            <w:pPr>
              <w:jc w:val="center"/>
              <w:rPr>
                <w:rFonts w:eastAsiaTheme="minorEastAsia"/>
                <w:sz w:val="21"/>
                <w:szCs w:val="21"/>
              </w:rPr>
            </w:pPr>
          </w:p>
        </w:tc>
      </w:tr>
      <w:tr w:rsidR="00320A33" w:rsidRPr="00986B83" w14:paraId="41F76FF1" w14:textId="77777777" w:rsidTr="00320A33">
        <w:trPr>
          <w:trHeight w:val="397"/>
          <w:jc w:val="center"/>
        </w:trPr>
        <w:tc>
          <w:tcPr>
            <w:tcW w:w="867" w:type="dxa"/>
            <w:vAlign w:val="center"/>
          </w:tcPr>
          <w:p w14:paraId="141A753A" w14:textId="77777777" w:rsidR="00320A33" w:rsidRPr="00986B83" w:rsidRDefault="00320A33" w:rsidP="00C64BF7">
            <w:pPr>
              <w:jc w:val="center"/>
              <w:rPr>
                <w:rFonts w:eastAsiaTheme="minorEastAsia"/>
                <w:sz w:val="21"/>
                <w:szCs w:val="21"/>
              </w:rPr>
            </w:pPr>
            <w:r w:rsidRPr="00986B83">
              <w:rPr>
                <w:rFonts w:eastAsiaTheme="minorEastAsia"/>
                <w:sz w:val="21"/>
                <w:szCs w:val="21"/>
              </w:rPr>
              <w:lastRenderedPageBreak/>
              <w:t>7</w:t>
            </w:r>
          </w:p>
        </w:tc>
        <w:tc>
          <w:tcPr>
            <w:tcW w:w="2615" w:type="dxa"/>
            <w:vMerge/>
            <w:vAlign w:val="center"/>
          </w:tcPr>
          <w:p w14:paraId="560FEC70" w14:textId="77777777" w:rsidR="00320A33" w:rsidRPr="00986B83" w:rsidRDefault="00320A33" w:rsidP="00C64BF7">
            <w:pPr>
              <w:jc w:val="center"/>
              <w:rPr>
                <w:rFonts w:eastAsiaTheme="minorEastAsia"/>
                <w:sz w:val="21"/>
                <w:szCs w:val="21"/>
              </w:rPr>
            </w:pPr>
          </w:p>
        </w:tc>
        <w:tc>
          <w:tcPr>
            <w:tcW w:w="2761" w:type="dxa"/>
          </w:tcPr>
          <w:p w14:paraId="3BEE71A2" w14:textId="77777777" w:rsidR="00320A33" w:rsidRPr="00986B83" w:rsidRDefault="00320A33" w:rsidP="00C64BF7">
            <w:pPr>
              <w:jc w:val="center"/>
              <w:rPr>
                <w:rFonts w:eastAsiaTheme="minorEastAsia"/>
                <w:sz w:val="21"/>
                <w:szCs w:val="21"/>
              </w:rPr>
            </w:pPr>
            <w:r w:rsidRPr="00986B83">
              <w:rPr>
                <w:rFonts w:eastAsiaTheme="minorEastAsia"/>
                <w:sz w:val="21"/>
                <w:szCs w:val="21"/>
              </w:rPr>
              <w:t>南侧</w:t>
            </w:r>
          </w:p>
        </w:tc>
        <w:tc>
          <w:tcPr>
            <w:tcW w:w="1743" w:type="dxa"/>
            <w:vAlign w:val="center"/>
          </w:tcPr>
          <w:p w14:paraId="458A31BD" w14:textId="77777777" w:rsidR="00320A33" w:rsidRPr="00986B83" w:rsidRDefault="00320A33" w:rsidP="00C64BF7">
            <w:pPr>
              <w:jc w:val="center"/>
              <w:rPr>
                <w:rFonts w:eastAsiaTheme="minorEastAsia"/>
                <w:sz w:val="21"/>
                <w:szCs w:val="21"/>
              </w:rPr>
            </w:pPr>
            <w:r w:rsidRPr="00986B83">
              <w:rPr>
                <w:rFonts w:eastAsiaTheme="minorEastAsia"/>
                <w:sz w:val="21"/>
                <w:szCs w:val="21"/>
              </w:rPr>
              <w:t>7#</w:t>
            </w:r>
          </w:p>
        </w:tc>
        <w:tc>
          <w:tcPr>
            <w:tcW w:w="1301" w:type="dxa"/>
            <w:vMerge/>
            <w:vAlign w:val="center"/>
          </w:tcPr>
          <w:p w14:paraId="61A2E9FD" w14:textId="77777777" w:rsidR="00320A33" w:rsidRPr="00986B83" w:rsidRDefault="00320A33" w:rsidP="00C64BF7">
            <w:pPr>
              <w:jc w:val="center"/>
              <w:rPr>
                <w:rFonts w:eastAsiaTheme="minorEastAsia"/>
                <w:sz w:val="21"/>
                <w:szCs w:val="21"/>
              </w:rPr>
            </w:pPr>
          </w:p>
        </w:tc>
      </w:tr>
      <w:tr w:rsidR="00320A33" w:rsidRPr="00986B83" w14:paraId="35A331C5" w14:textId="77777777" w:rsidTr="00320A33">
        <w:trPr>
          <w:trHeight w:val="397"/>
          <w:jc w:val="center"/>
        </w:trPr>
        <w:tc>
          <w:tcPr>
            <w:tcW w:w="867" w:type="dxa"/>
            <w:vAlign w:val="center"/>
          </w:tcPr>
          <w:p w14:paraId="4C8E5302" w14:textId="77777777" w:rsidR="00320A33" w:rsidRPr="00986B83" w:rsidRDefault="00320A33" w:rsidP="00C64BF7">
            <w:pPr>
              <w:jc w:val="center"/>
              <w:rPr>
                <w:rFonts w:eastAsiaTheme="minorEastAsia"/>
                <w:sz w:val="21"/>
                <w:szCs w:val="21"/>
              </w:rPr>
            </w:pPr>
            <w:r w:rsidRPr="00986B83">
              <w:rPr>
                <w:rFonts w:eastAsiaTheme="minorEastAsia"/>
                <w:sz w:val="21"/>
                <w:szCs w:val="21"/>
              </w:rPr>
              <w:t>8</w:t>
            </w:r>
          </w:p>
        </w:tc>
        <w:tc>
          <w:tcPr>
            <w:tcW w:w="2615" w:type="dxa"/>
            <w:vMerge/>
            <w:vAlign w:val="center"/>
          </w:tcPr>
          <w:p w14:paraId="0B134122" w14:textId="77777777" w:rsidR="00320A33" w:rsidRPr="00986B83" w:rsidRDefault="00320A33" w:rsidP="00C64BF7">
            <w:pPr>
              <w:jc w:val="center"/>
              <w:rPr>
                <w:rFonts w:eastAsiaTheme="minorEastAsia"/>
                <w:sz w:val="21"/>
                <w:szCs w:val="21"/>
              </w:rPr>
            </w:pPr>
          </w:p>
        </w:tc>
        <w:tc>
          <w:tcPr>
            <w:tcW w:w="2761" w:type="dxa"/>
          </w:tcPr>
          <w:p w14:paraId="7CB65AD0" w14:textId="77777777" w:rsidR="00320A33" w:rsidRPr="00986B83" w:rsidRDefault="00320A33" w:rsidP="00C64BF7">
            <w:pPr>
              <w:jc w:val="center"/>
              <w:rPr>
                <w:rFonts w:eastAsiaTheme="minorEastAsia"/>
                <w:sz w:val="21"/>
                <w:szCs w:val="21"/>
              </w:rPr>
            </w:pPr>
            <w:r w:rsidRPr="00986B83">
              <w:rPr>
                <w:rFonts w:eastAsiaTheme="minorEastAsia"/>
                <w:sz w:val="21"/>
                <w:szCs w:val="21"/>
              </w:rPr>
              <w:t>南侧</w:t>
            </w:r>
          </w:p>
        </w:tc>
        <w:tc>
          <w:tcPr>
            <w:tcW w:w="1743" w:type="dxa"/>
            <w:vAlign w:val="center"/>
          </w:tcPr>
          <w:p w14:paraId="7AC6D6DE" w14:textId="77777777" w:rsidR="00320A33" w:rsidRPr="00986B83" w:rsidRDefault="00320A33" w:rsidP="00C64BF7">
            <w:pPr>
              <w:jc w:val="center"/>
              <w:rPr>
                <w:rFonts w:eastAsiaTheme="minorEastAsia"/>
                <w:sz w:val="21"/>
                <w:szCs w:val="21"/>
              </w:rPr>
            </w:pPr>
            <w:r w:rsidRPr="00986B83">
              <w:rPr>
                <w:rFonts w:eastAsiaTheme="minorEastAsia"/>
                <w:sz w:val="21"/>
                <w:szCs w:val="21"/>
              </w:rPr>
              <w:t>8#</w:t>
            </w:r>
          </w:p>
        </w:tc>
        <w:tc>
          <w:tcPr>
            <w:tcW w:w="1301" w:type="dxa"/>
            <w:vMerge/>
            <w:vAlign w:val="center"/>
          </w:tcPr>
          <w:p w14:paraId="392E05D9" w14:textId="77777777" w:rsidR="00320A33" w:rsidRPr="00986B83" w:rsidRDefault="00320A33" w:rsidP="00C64BF7">
            <w:pPr>
              <w:jc w:val="center"/>
              <w:rPr>
                <w:rFonts w:eastAsiaTheme="minorEastAsia"/>
                <w:sz w:val="21"/>
                <w:szCs w:val="21"/>
              </w:rPr>
            </w:pPr>
          </w:p>
        </w:tc>
      </w:tr>
      <w:tr w:rsidR="00320A33" w:rsidRPr="00986B83" w14:paraId="4A1F745E" w14:textId="77777777" w:rsidTr="00320A33">
        <w:trPr>
          <w:trHeight w:val="397"/>
          <w:jc w:val="center"/>
        </w:trPr>
        <w:tc>
          <w:tcPr>
            <w:tcW w:w="867" w:type="dxa"/>
            <w:vAlign w:val="center"/>
          </w:tcPr>
          <w:p w14:paraId="50B92789" w14:textId="77777777" w:rsidR="00320A33" w:rsidRPr="00986B83" w:rsidRDefault="00320A33" w:rsidP="00C64BF7">
            <w:pPr>
              <w:jc w:val="center"/>
              <w:rPr>
                <w:rFonts w:eastAsiaTheme="minorEastAsia"/>
                <w:sz w:val="21"/>
                <w:szCs w:val="21"/>
              </w:rPr>
            </w:pPr>
            <w:r w:rsidRPr="00986B83">
              <w:rPr>
                <w:rFonts w:eastAsiaTheme="minorEastAsia" w:hint="eastAsia"/>
                <w:sz w:val="21"/>
                <w:szCs w:val="21"/>
              </w:rPr>
              <w:t>9</w:t>
            </w:r>
          </w:p>
        </w:tc>
        <w:tc>
          <w:tcPr>
            <w:tcW w:w="2615" w:type="dxa"/>
            <w:vMerge/>
            <w:vAlign w:val="center"/>
          </w:tcPr>
          <w:p w14:paraId="6A2E8BDB" w14:textId="77777777" w:rsidR="00320A33" w:rsidRPr="00986B83" w:rsidRDefault="00320A33" w:rsidP="00C64BF7">
            <w:pPr>
              <w:jc w:val="center"/>
              <w:rPr>
                <w:rFonts w:eastAsiaTheme="minorEastAsia"/>
                <w:sz w:val="21"/>
                <w:szCs w:val="21"/>
              </w:rPr>
            </w:pPr>
          </w:p>
        </w:tc>
        <w:tc>
          <w:tcPr>
            <w:tcW w:w="2761" w:type="dxa"/>
          </w:tcPr>
          <w:p w14:paraId="16B84FA4" w14:textId="77777777" w:rsidR="00320A33" w:rsidRPr="00986B83" w:rsidRDefault="00320A33" w:rsidP="00C64BF7">
            <w:pPr>
              <w:jc w:val="center"/>
              <w:rPr>
                <w:rFonts w:eastAsiaTheme="minorEastAsia"/>
                <w:sz w:val="21"/>
                <w:szCs w:val="21"/>
              </w:rPr>
            </w:pPr>
            <w:r w:rsidRPr="00986B83">
              <w:rPr>
                <w:rFonts w:eastAsiaTheme="minorEastAsia"/>
                <w:sz w:val="21"/>
                <w:szCs w:val="21"/>
              </w:rPr>
              <w:t>南侧</w:t>
            </w:r>
          </w:p>
        </w:tc>
        <w:tc>
          <w:tcPr>
            <w:tcW w:w="1743" w:type="dxa"/>
            <w:vAlign w:val="center"/>
          </w:tcPr>
          <w:p w14:paraId="37D3FC74" w14:textId="77777777" w:rsidR="00320A33" w:rsidRPr="00986B83" w:rsidRDefault="00320A33" w:rsidP="00C64BF7">
            <w:pPr>
              <w:jc w:val="center"/>
              <w:rPr>
                <w:rFonts w:eastAsiaTheme="minorEastAsia"/>
                <w:sz w:val="21"/>
                <w:szCs w:val="21"/>
              </w:rPr>
            </w:pPr>
            <w:r w:rsidRPr="00986B83">
              <w:rPr>
                <w:rFonts w:eastAsiaTheme="minorEastAsia" w:hint="eastAsia"/>
                <w:sz w:val="21"/>
                <w:szCs w:val="21"/>
              </w:rPr>
              <w:t>9#</w:t>
            </w:r>
          </w:p>
        </w:tc>
        <w:tc>
          <w:tcPr>
            <w:tcW w:w="1301" w:type="dxa"/>
            <w:vMerge/>
            <w:vAlign w:val="center"/>
          </w:tcPr>
          <w:p w14:paraId="5A88B89E" w14:textId="77777777" w:rsidR="00320A33" w:rsidRPr="00986B83" w:rsidRDefault="00320A33" w:rsidP="00C64BF7">
            <w:pPr>
              <w:jc w:val="center"/>
              <w:rPr>
                <w:rFonts w:eastAsiaTheme="minorEastAsia"/>
                <w:sz w:val="21"/>
                <w:szCs w:val="21"/>
              </w:rPr>
            </w:pPr>
          </w:p>
        </w:tc>
      </w:tr>
      <w:tr w:rsidR="00320A33" w:rsidRPr="00986B83" w14:paraId="6E5E648A" w14:textId="77777777" w:rsidTr="00320A33">
        <w:trPr>
          <w:trHeight w:val="397"/>
          <w:jc w:val="center"/>
        </w:trPr>
        <w:tc>
          <w:tcPr>
            <w:tcW w:w="867" w:type="dxa"/>
            <w:vAlign w:val="center"/>
          </w:tcPr>
          <w:p w14:paraId="33C0145D" w14:textId="77777777" w:rsidR="00320A33" w:rsidRPr="00986B83" w:rsidRDefault="00320A33" w:rsidP="00C64BF7">
            <w:pPr>
              <w:jc w:val="center"/>
              <w:rPr>
                <w:rFonts w:eastAsiaTheme="minorEastAsia"/>
                <w:sz w:val="21"/>
                <w:szCs w:val="21"/>
              </w:rPr>
            </w:pPr>
            <w:r w:rsidRPr="00986B83">
              <w:rPr>
                <w:rFonts w:eastAsiaTheme="minorEastAsia" w:hint="eastAsia"/>
                <w:sz w:val="21"/>
                <w:szCs w:val="21"/>
              </w:rPr>
              <w:t>1</w:t>
            </w:r>
            <w:r w:rsidRPr="00986B83">
              <w:rPr>
                <w:rFonts w:eastAsiaTheme="minorEastAsia"/>
                <w:sz w:val="21"/>
                <w:szCs w:val="21"/>
              </w:rPr>
              <w:t>0</w:t>
            </w:r>
          </w:p>
        </w:tc>
        <w:tc>
          <w:tcPr>
            <w:tcW w:w="2615" w:type="dxa"/>
            <w:vMerge/>
            <w:vAlign w:val="center"/>
          </w:tcPr>
          <w:p w14:paraId="6ADA01EF" w14:textId="77777777" w:rsidR="00320A33" w:rsidRPr="00986B83" w:rsidRDefault="00320A33" w:rsidP="00C64BF7">
            <w:pPr>
              <w:jc w:val="center"/>
              <w:rPr>
                <w:rFonts w:eastAsiaTheme="minorEastAsia"/>
                <w:sz w:val="21"/>
                <w:szCs w:val="21"/>
              </w:rPr>
            </w:pPr>
          </w:p>
        </w:tc>
        <w:tc>
          <w:tcPr>
            <w:tcW w:w="2761" w:type="dxa"/>
          </w:tcPr>
          <w:p w14:paraId="488918F9" w14:textId="77777777" w:rsidR="00320A33" w:rsidRPr="00986B83" w:rsidRDefault="00320A33" w:rsidP="00C64BF7">
            <w:pPr>
              <w:jc w:val="center"/>
              <w:rPr>
                <w:rFonts w:eastAsiaTheme="minorEastAsia"/>
                <w:sz w:val="21"/>
                <w:szCs w:val="21"/>
              </w:rPr>
            </w:pPr>
            <w:r w:rsidRPr="00986B83">
              <w:rPr>
                <w:rFonts w:eastAsiaTheme="minorEastAsia"/>
                <w:sz w:val="21"/>
                <w:szCs w:val="21"/>
              </w:rPr>
              <w:t>东侧</w:t>
            </w:r>
          </w:p>
        </w:tc>
        <w:tc>
          <w:tcPr>
            <w:tcW w:w="1743" w:type="dxa"/>
            <w:vAlign w:val="center"/>
          </w:tcPr>
          <w:p w14:paraId="4E8FD8B4" w14:textId="77777777" w:rsidR="00320A33" w:rsidRPr="00986B83" w:rsidRDefault="00320A33" w:rsidP="00C64BF7">
            <w:pPr>
              <w:jc w:val="center"/>
              <w:rPr>
                <w:rFonts w:eastAsiaTheme="minorEastAsia"/>
                <w:sz w:val="21"/>
                <w:szCs w:val="21"/>
              </w:rPr>
            </w:pPr>
            <w:r w:rsidRPr="00986B83">
              <w:rPr>
                <w:rFonts w:eastAsiaTheme="minorEastAsia" w:hint="eastAsia"/>
                <w:sz w:val="21"/>
                <w:szCs w:val="21"/>
              </w:rPr>
              <w:t>1</w:t>
            </w:r>
            <w:r w:rsidRPr="00986B83">
              <w:rPr>
                <w:rFonts w:eastAsiaTheme="minorEastAsia"/>
                <w:sz w:val="21"/>
                <w:szCs w:val="21"/>
              </w:rPr>
              <w:t>0</w:t>
            </w:r>
            <w:r w:rsidRPr="00986B83">
              <w:rPr>
                <w:rFonts w:eastAsiaTheme="minorEastAsia" w:hint="eastAsia"/>
                <w:sz w:val="21"/>
                <w:szCs w:val="21"/>
              </w:rPr>
              <w:t>#</w:t>
            </w:r>
          </w:p>
        </w:tc>
        <w:tc>
          <w:tcPr>
            <w:tcW w:w="1301" w:type="dxa"/>
            <w:vMerge/>
            <w:vAlign w:val="center"/>
          </w:tcPr>
          <w:p w14:paraId="7F795FD5" w14:textId="77777777" w:rsidR="00320A33" w:rsidRPr="00986B83" w:rsidRDefault="00320A33" w:rsidP="00C64BF7">
            <w:pPr>
              <w:jc w:val="center"/>
              <w:rPr>
                <w:rFonts w:eastAsiaTheme="minorEastAsia"/>
                <w:sz w:val="21"/>
                <w:szCs w:val="21"/>
              </w:rPr>
            </w:pPr>
          </w:p>
        </w:tc>
      </w:tr>
      <w:tr w:rsidR="00320A33" w:rsidRPr="00986B83" w14:paraId="3E786A60" w14:textId="77777777" w:rsidTr="00320A33">
        <w:trPr>
          <w:trHeight w:val="397"/>
          <w:jc w:val="center"/>
        </w:trPr>
        <w:tc>
          <w:tcPr>
            <w:tcW w:w="867" w:type="dxa"/>
            <w:vAlign w:val="center"/>
          </w:tcPr>
          <w:p w14:paraId="3643ED35" w14:textId="77777777" w:rsidR="00320A33" w:rsidRPr="00986B83" w:rsidRDefault="00320A33" w:rsidP="00C64BF7">
            <w:pPr>
              <w:jc w:val="center"/>
              <w:rPr>
                <w:rFonts w:eastAsiaTheme="minorEastAsia"/>
                <w:sz w:val="21"/>
                <w:szCs w:val="21"/>
              </w:rPr>
            </w:pPr>
            <w:r w:rsidRPr="00986B83">
              <w:rPr>
                <w:rFonts w:eastAsiaTheme="minorEastAsia" w:hint="eastAsia"/>
                <w:sz w:val="21"/>
                <w:szCs w:val="21"/>
              </w:rPr>
              <w:t>1</w:t>
            </w:r>
            <w:r w:rsidRPr="00986B83">
              <w:rPr>
                <w:rFonts w:eastAsiaTheme="minorEastAsia"/>
                <w:sz w:val="21"/>
                <w:szCs w:val="21"/>
              </w:rPr>
              <w:t>1</w:t>
            </w:r>
          </w:p>
        </w:tc>
        <w:tc>
          <w:tcPr>
            <w:tcW w:w="2615" w:type="dxa"/>
            <w:vMerge/>
            <w:vAlign w:val="center"/>
          </w:tcPr>
          <w:p w14:paraId="66EFD375" w14:textId="77777777" w:rsidR="00320A33" w:rsidRPr="00986B83" w:rsidRDefault="00320A33" w:rsidP="00C64BF7">
            <w:pPr>
              <w:jc w:val="center"/>
              <w:rPr>
                <w:rFonts w:eastAsiaTheme="minorEastAsia"/>
                <w:sz w:val="21"/>
                <w:szCs w:val="21"/>
              </w:rPr>
            </w:pPr>
          </w:p>
        </w:tc>
        <w:tc>
          <w:tcPr>
            <w:tcW w:w="2761" w:type="dxa"/>
          </w:tcPr>
          <w:p w14:paraId="19901B1B" w14:textId="77777777" w:rsidR="00320A33" w:rsidRPr="00986B83" w:rsidRDefault="00320A33" w:rsidP="00C64BF7">
            <w:pPr>
              <w:jc w:val="center"/>
              <w:rPr>
                <w:rFonts w:eastAsiaTheme="minorEastAsia"/>
                <w:sz w:val="21"/>
                <w:szCs w:val="21"/>
              </w:rPr>
            </w:pPr>
            <w:r w:rsidRPr="00986B83">
              <w:rPr>
                <w:rFonts w:eastAsiaTheme="minorEastAsia"/>
                <w:sz w:val="21"/>
                <w:szCs w:val="21"/>
              </w:rPr>
              <w:t>东侧</w:t>
            </w:r>
          </w:p>
        </w:tc>
        <w:tc>
          <w:tcPr>
            <w:tcW w:w="1743" w:type="dxa"/>
            <w:vAlign w:val="center"/>
          </w:tcPr>
          <w:p w14:paraId="486C87FD" w14:textId="77777777" w:rsidR="00320A33" w:rsidRPr="00986B83" w:rsidRDefault="00320A33" w:rsidP="00C64BF7">
            <w:pPr>
              <w:jc w:val="center"/>
              <w:rPr>
                <w:rFonts w:eastAsiaTheme="minorEastAsia"/>
                <w:sz w:val="21"/>
                <w:szCs w:val="21"/>
              </w:rPr>
            </w:pPr>
            <w:r w:rsidRPr="00986B83">
              <w:rPr>
                <w:rFonts w:eastAsiaTheme="minorEastAsia" w:hint="eastAsia"/>
                <w:sz w:val="21"/>
                <w:szCs w:val="21"/>
              </w:rPr>
              <w:t>1</w:t>
            </w:r>
            <w:r w:rsidRPr="00986B83">
              <w:rPr>
                <w:rFonts w:eastAsiaTheme="minorEastAsia"/>
                <w:sz w:val="21"/>
                <w:szCs w:val="21"/>
              </w:rPr>
              <w:t>1</w:t>
            </w:r>
            <w:r w:rsidRPr="00986B83">
              <w:rPr>
                <w:rFonts w:eastAsiaTheme="minorEastAsia" w:hint="eastAsia"/>
                <w:sz w:val="21"/>
                <w:szCs w:val="21"/>
              </w:rPr>
              <w:t>#</w:t>
            </w:r>
          </w:p>
        </w:tc>
        <w:tc>
          <w:tcPr>
            <w:tcW w:w="1301" w:type="dxa"/>
            <w:vMerge/>
            <w:vAlign w:val="center"/>
          </w:tcPr>
          <w:p w14:paraId="06A9E30F" w14:textId="77777777" w:rsidR="00320A33" w:rsidRPr="00986B83" w:rsidRDefault="00320A33" w:rsidP="00C64BF7">
            <w:pPr>
              <w:jc w:val="center"/>
              <w:rPr>
                <w:rFonts w:eastAsiaTheme="minorEastAsia"/>
                <w:sz w:val="21"/>
                <w:szCs w:val="21"/>
              </w:rPr>
            </w:pPr>
          </w:p>
        </w:tc>
      </w:tr>
      <w:tr w:rsidR="00320A33" w:rsidRPr="00986B83" w14:paraId="62437151" w14:textId="77777777" w:rsidTr="00320A33">
        <w:trPr>
          <w:trHeight w:val="397"/>
          <w:jc w:val="center"/>
        </w:trPr>
        <w:tc>
          <w:tcPr>
            <w:tcW w:w="867" w:type="dxa"/>
            <w:vAlign w:val="center"/>
          </w:tcPr>
          <w:p w14:paraId="2C95B9FF" w14:textId="77777777" w:rsidR="00320A33" w:rsidRPr="00986B83" w:rsidRDefault="00320A33" w:rsidP="00C64BF7">
            <w:pPr>
              <w:jc w:val="center"/>
              <w:rPr>
                <w:rFonts w:eastAsiaTheme="minorEastAsia"/>
                <w:sz w:val="21"/>
                <w:szCs w:val="21"/>
              </w:rPr>
            </w:pPr>
            <w:r w:rsidRPr="00986B83">
              <w:rPr>
                <w:rFonts w:eastAsiaTheme="minorEastAsia" w:hint="eastAsia"/>
                <w:sz w:val="21"/>
                <w:szCs w:val="21"/>
              </w:rPr>
              <w:t>1</w:t>
            </w:r>
            <w:r w:rsidRPr="00986B83">
              <w:rPr>
                <w:rFonts w:eastAsiaTheme="minorEastAsia"/>
                <w:sz w:val="21"/>
                <w:szCs w:val="21"/>
              </w:rPr>
              <w:t>2</w:t>
            </w:r>
          </w:p>
        </w:tc>
        <w:tc>
          <w:tcPr>
            <w:tcW w:w="2615" w:type="dxa"/>
            <w:vMerge/>
            <w:vAlign w:val="center"/>
          </w:tcPr>
          <w:p w14:paraId="070D2C4E" w14:textId="77777777" w:rsidR="00320A33" w:rsidRPr="00986B83" w:rsidRDefault="00320A33" w:rsidP="00C64BF7">
            <w:pPr>
              <w:jc w:val="center"/>
              <w:rPr>
                <w:rFonts w:eastAsiaTheme="minorEastAsia"/>
                <w:sz w:val="21"/>
                <w:szCs w:val="21"/>
              </w:rPr>
            </w:pPr>
          </w:p>
        </w:tc>
        <w:tc>
          <w:tcPr>
            <w:tcW w:w="2761" w:type="dxa"/>
          </w:tcPr>
          <w:p w14:paraId="1F695673" w14:textId="77777777" w:rsidR="00320A33" w:rsidRPr="00986B83" w:rsidRDefault="00320A33" w:rsidP="00C64BF7">
            <w:pPr>
              <w:jc w:val="center"/>
              <w:rPr>
                <w:rFonts w:eastAsiaTheme="minorEastAsia"/>
                <w:sz w:val="21"/>
                <w:szCs w:val="21"/>
              </w:rPr>
            </w:pPr>
            <w:r w:rsidRPr="00986B83">
              <w:rPr>
                <w:rFonts w:eastAsiaTheme="minorEastAsia"/>
                <w:sz w:val="21"/>
                <w:szCs w:val="21"/>
              </w:rPr>
              <w:t>东侧</w:t>
            </w:r>
          </w:p>
        </w:tc>
        <w:tc>
          <w:tcPr>
            <w:tcW w:w="1743" w:type="dxa"/>
            <w:vAlign w:val="center"/>
          </w:tcPr>
          <w:p w14:paraId="27263067" w14:textId="77777777" w:rsidR="00320A33" w:rsidRPr="00986B83" w:rsidRDefault="00320A33" w:rsidP="00C64BF7">
            <w:pPr>
              <w:jc w:val="center"/>
              <w:rPr>
                <w:rFonts w:eastAsiaTheme="minorEastAsia"/>
                <w:sz w:val="21"/>
                <w:szCs w:val="21"/>
              </w:rPr>
            </w:pPr>
            <w:r w:rsidRPr="00986B83">
              <w:rPr>
                <w:rFonts w:eastAsiaTheme="minorEastAsia" w:hint="eastAsia"/>
                <w:sz w:val="21"/>
                <w:szCs w:val="21"/>
              </w:rPr>
              <w:t>1</w:t>
            </w:r>
            <w:r w:rsidRPr="00986B83">
              <w:rPr>
                <w:rFonts w:eastAsiaTheme="minorEastAsia"/>
                <w:sz w:val="21"/>
                <w:szCs w:val="21"/>
              </w:rPr>
              <w:t>2</w:t>
            </w:r>
            <w:r w:rsidRPr="00986B83">
              <w:rPr>
                <w:rFonts w:eastAsiaTheme="minorEastAsia" w:hint="eastAsia"/>
                <w:sz w:val="21"/>
                <w:szCs w:val="21"/>
              </w:rPr>
              <w:t>#</w:t>
            </w:r>
          </w:p>
        </w:tc>
        <w:tc>
          <w:tcPr>
            <w:tcW w:w="1301" w:type="dxa"/>
            <w:vMerge/>
            <w:vAlign w:val="center"/>
          </w:tcPr>
          <w:p w14:paraId="7F1BA2DA" w14:textId="77777777" w:rsidR="00320A33" w:rsidRPr="00986B83" w:rsidRDefault="00320A33" w:rsidP="00C64BF7">
            <w:pPr>
              <w:jc w:val="center"/>
              <w:rPr>
                <w:rFonts w:eastAsiaTheme="minorEastAsia"/>
                <w:sz w:val="21"/>
                <w:szCs w:val="21"/>
              </w:rPr>
            </w:pPr>
          </w:p>
        </w:tc>
      </w:tr>
    </w:tbl>
    <w:p w14:paraId="505F0E76" w14:textId="77777777" w:rsidR="00F77C5C" w:rsidRPr="00986B83" w:rsidRDefault="009F6582" w:rsidP="00FB26D1">
      <w:pPr>
        <w:pStyle w:val="16"/>
        <w:numPr>
          <w:ilvl w:val="2"/>
          <w:numId w:val="27"/>
        </w:numPr>
        <w:spacing w:line="360" w:lineRule="auto"/>
        <w:ind w:firstLineChars="0"/>
        <w:outlineLvl w:val="2"/>
        <w:rPr>
          <w:rFonts w:eastAsia="楷体_GB2312"/>
          <w:b/>
          <w:sz w:val="24"/>
        </w:rPr>
      </w:pPr>
      <w:r w:rsidRPr="00986B83">
        <w:rPr>
          <w:rFonts w:eastAsia="楷体_GB2312"/>
          <w:b/>
          <w:sz w:val="24"/>
        </w:rPr>
        <w:t>监测时间、监测频次、监测环境</w:t>
      </w:r>
      <w:r w:rsidR="00FB26D1" w:rsidRPr="00986B83">
        <w:rPr>
          <w:rFonts w:eastAsia="楷体_GB2312" w:hint="eastAsia"/>
          <w:b/>
          <w:sz w:val="24"/>
        </w:rPr>
        <w:t>、</w:t>
      </w:r>
      <w:r w:rsidRPr="00986B83">
        <w:rPr>
          <w:rFonts w:eastAsia="楷体_GB2312"/>
          <w:b/>
          <w:sz w:val="24"/>
        </w:rPr>
        <w:t>监测单位</w:t>
      </w:r>
      <w:r w:rsidR="00FB26D1" w:rsidRPr="00986B83">
        <w:rPr>
          <w:rFonts w:eastAsia="楷体_GB2312"/>
          <w:b/>
          <w:sz w:val="24"/>
        </w:rPr>
        <w:t>和</w:t>
      </w:r>
      <w:r w:rsidR="00FB26D1" w:rsidRPr="00986B83">
        <w:rPr>
          <w:rFonts w:eastAsia="楷体_GB2312" w:hint="eastAsia"/>
          <w:b/>
          <w:sz w:val="24"/>
        </w:rPr>
        <w:t>运行工况</w:t>
      </w:r>
    </w:p>
    <w:p w14:paraId="69BA9D21"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监测时间：</w:t>
      </w:r>
      <w:r w:rsidR="003E4A93" w:rsidRPr="00986B83">
        <w:rPr>
          <w:rFonts w:eastAsiaTheme="minorEastAsia"/>
          <w:sz w:val="24"/>
        </w:rPr>
        <w:t>2020</w:t>
      </w:r>
      <w:r w:rsidR="0092340D" w:rsidRPr="00986B83">
        <w:rPr>
          <w:rFonts w:eastAsiaTheme="minorEastAsia" w:hint="eastAsia"/>
          <w:sz w:val="24"/>
        </w:rPr>
        <w:t>年</w:t>
      </w:r>
      <w:r w:rsidR="0092340D" w:rsidRPr="00986B83">
        <w:rPr>
          <w:rFonts w:eastAsiaTheme="minorEastAsia"/>
          <w:sz w:val="24"/>
        </w:rPr>
        <w:t>11</w:t>
      </w:r>
      <w:r w:rsidR="0092340D" w:rsidRPr="00986B83">
        <w:rPr>
          <w:rFonts w:eastAsiaTheme="minorEastAsia" w:hint="eastAsia"/>
          <w:sz w:val="24"/>
        </w:rPr>
        <w:t>月</w:t>
      </w:r>
      <w:r w:rsidR="00320A33" w:rsidRPr="00986B83">
        <w:rPr>
          <w:rFonts w:eastAsiaTheme="minorEastAsia"/>
          <w:sz w:val="24"/>
        </w:rPr>
        <w:t>02</w:t>
      </w:r>
      <w:r w:rsidR="0092340D" w:rsidRPr="00986B83">
        <w:rPr>
          <w:rFonts w:eastAsiaTheme="minorEastAsia" w:hint="eastAsia"/>
          <w:sz w:val="24"/>
        </w:rPr>
        <w:t>日</w:t>
      </w:r>
      <w:r w:rsidR="00320A33" w:rsidRPr="00986B83">
        <w:rPr>
          <w:rFonts w:eastAsiaTheme="minorEastAsia" w:hint="eastAsia"/>
          <w:sz w:val="24"/>
        </w:rPr>
        <w:t>；</w:t>
      </w:r>
      <w:r w:rsidR="00320A33" w:rsidRPr="00986B83">
        <w:rPr>
          <w:rFonts w:eastAsiaTheme="minorEastAsia"/>
          <w:sz w:val="24"/>
        </w:rPr>
        <w:t>2020</w:t>
      </w:r>
      <w:r w:rsidR="00320A33" w:rsidRPr="00986B83">
        <w:rPr>
          <w:rFonts w:eastAsiaTheme="minorEastAsia" w:hint="eastAsia"/>
          <w:sz w:val="24"/>
        </w:rPr>
        <w:t>年</w:t>
      </w:r>
      <w:r w:rsidR="00320A33" w:rsidRPr="00986B83">
        <w:rPr>
          <w:rFonts w:eastAsiaTheme="minorEastAsia"/>
          <w:sz w:val="24"/>
        </w:rPr>
        <w:t>11</w:t>
      </w:r>
      <w:r w:rsidR="00320A33" w:rsidRPr="00986B83">
        <w:rPr>
          <w:rFonts w:eastAsiaTheme="minorEastAsia" w:hint="eastAsia"/>
          <w:sz w:val="24"/>
        </w:rPr>
        <w:t>月</w:t>
      </w:r>
      <w:r w:rsidR="00320A33" w:rsidRPr="00986B83">
        <w:rPr>
          <w:rFonts w:eastAsiaTheme="minorEastAsia"/>
          <w:sz w:val="24"/>
        </w:rPr>
        <w:t>15</w:t>
      </w:r>
      <w:r w:rsidR="00320A33" w:rsidRPr="00986B83">
        <w:rPr>
          <w:rFonts w:eastAsiaTheme="minorEastAsia" w:hint="eastAsia"/>
          <w:sz w:val="24"/>
        </w:rPr>
        <w:t>日</w:t>
      </w:r>
      <w:r w:rsidRPr="00986B83">
        <w:rPr>
          <w:rFonts w:eastAsiaTheme="minorEastAsia"/>
          <w:sz w:val="24"/>
        </w:rPr>
        <w:t>。</w:t>
      </w:r>
    </w:p>
    <w:p w14:paraId="372AFA24"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监测频次：</w:t>
      </w:r>
      <w:r w:rsidR="00FB26D1" w:rsidRPr="00986B83">
        <w:rPr>
          <w:rFonts w:eastAsiaTheme="minorEastAsia" w:hint="eastAsia"/>
          <w:sz w:val="24"/>
        </w:rPr>
        <w:t>晴好</w:t>
      </w:r>
      <w:r w:rsidRPr="00986B83">
        <w:rPr>
          <w:rFonts w:eastAsiaTheme="minorEastAsia"/>
          <w:sz w:val="24"/>
        </w:rPr>
        <w:t>天气下，</w:t>
      </w:r>
      <w:r w:rsidR="00FB26D1" w:rsidRPr="00986B83">
        <w:rPr>
          <w:rFonts w:eastAsia="宋体"/>
          <w:sz w:val="24"/>
        </w:rPr>
        <w:t>昼间</w:t>
      </w:r>
      <w:r w:rsidRPr="00986B83">
        <w:rPr>
          <w:rFonts w:eastAsia="宋体"/>
          <w:sz w:val="24"/>
        </w:rPr>
        <w:t>监测一次</w:t>
      </w:r>
      <w:r w:rsidRPr="00986B83">
        <w:rPr>
          <w:rFonts w:eastAsiaTheme="minorEastAsia"/>
          <w:sz w:val="24"/>
        </w:rPr>
        <w:t>。</w:t>
      </w:r>
    </w:p>
    <w:p w14:paraId="06CB1A49" w14:textId="4EF27BC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监测环境：详见</w:t>
      </w:r>
      <w:r w:rsidR="008278F6">
        <w:fldChar w:fldCharType="begin"/>
      </w:r>
      <w:r w:rsidR="008278F6">
        <w:instrText xml:space="preserve"> REF _Ref50831946 \h  \* MERGEFORMAT </w:instrText>
      </w:r>
      <w:r w:rsidR="008278F6">
        <w:fldChar w:fldCharType="separate"/>
      </w:r>
      <w:r w:rsidR="00A30E92" w:rsidRPr="00A30E92">
        <w:rPr>
          <w:rFonts w:eastAsiaTheme="minorEastAsia"/>
          <w:sz w:val="24"/>
        </w:rPr>
        <w:t>表</w:t>
      </w:r>
      <w:r w:rsidR="00A30E92" w:rsidRPr="00A30E92">
        <w:rPr>
          <w:rFonts w:eastAsiaTheme="minorEastAsia"/>
          <w:sz w:val="24"/>
        </w:rPr>
        <w:t>9</w:t>
      </w:r>
      <w:r w:rsidR="008278F6">
        <w:fldChar w:fldCharType="end"/>
      </w:r>
      <w:r w:rsidRPr="00986B83">
        <w:rPr>
          <w:rFonts w:eastAsiaTheme="minorEastAsia"/>
          <w:sz w:val="24"/>
        </w:rPr>
        <w:t>。</w:t>
      </w:r>
    </w:p>
    <w:p w14:paraId="38BC28E1"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监测单位：武汉中电工程检测有限公司。</w:t>
      </w:r>
    </w:p>
    <w:p w14:paraId="257908B8" w14:textId="77777777" w:rsidR="00F77C5C" w:rsidRPr="00986B83" w:rsidRDefault="009F6582">
      <w:pPr>
        <w:pStyle w:val="16"/>
        <w:numPr>
          <w:ilvl w:val="2"/>
          <w:numId w:val="27"/>
        </w:numPr>
        <w:spacing w:line="360" w:lineRule="auto"/>
        <w:ind w:firstLineChars="0"/>
        <w:outlineLvl w:val="2"/>
        <w:rPr>
          <w:rFonts w:eastAsia="楷体_GB2312"/>
          <w:b/>
          <w:sz w:val="24"/>
        </w:rPr>
      </w:pPr>
      <w:r w:rsidRPr="00986B83">
        <w:rPr>
          <w:rFonts w:eastAsia="楷体_GB2312"/>
          <w:b/>
          <w:sz w:val="24"/>
        </w:rPr>
        <w:t>监测方法</w:t>
      </w:r>
    </w:p>
    <w:p w14:paraId="2F50518A"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按《交流输变电工程电磁环境监测方法（试行）》（</w:t>
      </w:r>
      <w:r w:rsidRPr="00986B83">
        <w:rPr>
          <w:rFonts w:eastAsiaTheme="minorEastAsia"/>
          <w:sz w:val="24"/>
        </w:rPr>
        <w:t>HJ 681-2013</w:t>
      </w:r>
      <w:r w:rsidRPr="00986B83">
        <w:rPr>
          <w:rFonts w:eastAsiaTheme="minorEastAsia"/>
          <w:sz w:val="24"/>
        </w:rPr>
        <w:t>）执行。</w:t>
      </w:r>
    </w:p>
    <w:p w14:paraId="3754D4AE" w14:textId="77777777" w:rsidR="00F77C5C" w:rsidRPr="00986B83" w:rsidRDefault="009F6582">
      <w:pPr>
        <w:pStyle w:val="16"/>
        <w:numPr>
          <w:ilvl w:val="2"/>
          <w:numId w:val="27"/>
        </w:numPr>
        <w:spacing w:line="360" w:lineRule="auto"/>
        <w:ind w:firstLineChars="0"/>
        <w:outlineLvl w:val="2"/>
        <w:rPr>
          <w:rFonts w:eastAsia="楷体_GB2312"/>
          <w:b/>
          <w:sz w:val="24"/>
        </w:rPr>
      </w:pPr>
      <w:r w:rsidRPr="00986B83">
        <w:rPr>
          <w:rFonts w:eastAsia="楷体_GB2312"/>
          <w:b/>
          <w:sz w:val="24"/>
        </w:rPr>
        <w:t>监测仪器</w:t>
      </w:r>
    </w:p>
    <w:p w14:paraId="4C6FDDDE" w14:textId="24D942A1" w:rsidR="00F77C5C" w:rsidRPr="00986B83" w:rsidRDefault="009F6582">
      <w:pPr>
        <w:spacing w:line="360" w:lineRule="auto"/>
        <w:ind w:left="560"/>
      </w:pPr>
      <w:bookmarkStart w:id="171" w:name="_Ref2363849"/>
      <w:r w:rsidRPr="00986B83">
        <w:rPr>
          <w:rFonts w:eastAsiaTheme="minorEastAsia"/>
          <w:sz w:val="24"/>
        </w:rPr>
        <w:t>电磁环境现状监测仪器见</w:t>
      </w:r>
      <w:r w:rsidR="008278F6">
        <w:fldChar w:fldCharType="begin"/>
      </w:r>
      <w:r w:rsidR="008278F6">
        <w:instrText xml:space="preserve"> REF _Ref50872818 \h  \* MERGEFORMAT </w:instrText>
      </w:r>
      <w:r w:rsidR="008278F6">
        <w:fldChar w:fldCharType="separate"/>
      </w:r>
      <w:r w:rsidR="00A30E92" w:rsidRPr="00A30E92">
        <w:rPr>
          <w:rFonts w:eastAsiaTheme="minorEastAsia" w:hint="eastAsia"/>
          <w:sz w:val="24"/>
        </w:rPr>
        <w:t>表</w:t>
      </w:r>
      <w:r w:rsidR="00A30E92" w:rsidRPr="00A30E92">
        <w:rPr>
          <w:rFonts w:eastAsiaTheme="minorEastAsia"/>
          <w:sz w:val="24"/>
        </w:rPr>
        <w:t>20</w:t>
      </w:r>
      <w:r w:rsidR="008278F6">
        <w:fldChar w:fldCharType="end"/>
      </w:r>
    </w:p>
    <w:p w14:paraId="7A9F7280" w14:textId="455BCE6B" w:rsidR="00FB26D1" w:rsidRPr="00986B83" w:rsidRDefault="00FB26D1" w:rsidP="00C64BF7">
      <w:pPr>
        <w:pStyle w:val="a6"/>
        <w:keepNext/>
        <w:ind w:firstLineChars="100" w:firstLine="210"/>
        <w:jc w:val="center"/>
        <w:rPr>
          <w:rFonts w:ascii="Times New Roman" w:hAnsi="Times New Roman"/>
          <w:sz w:val="21"/>
          <w:szCs w:val="21"/>
        </w:rPr>
      </w:pPr>
      <w:bookmarkStart w:id="172" w:name="_Ref50872818"/>
      <w:bookmarkEnd w:id="171"/>
      <w:r w:rsidRPr="00986B83">
        <w:rPr>
          <w:rFonts w:ascii="Times New Roman" w:hAnsi="Times New Roman" w:hint="eastAsia"/>
          <w:sz w:val="21"/>
          <w:szCs w:val="21"/>
        </w:rPr>
        <w:t>表</w:t>
      </w:r>
      <w:r w:rsidR="00C00038" w:rsidRPr="00986B83">
        <w:rPr>
          <w:rFonts w:ascii="Times New Roman" w:hAnsi="Times New Roman"/>
          <w:sz w:val="21"/>
          <w:szCs w:val="21"/>
        </w:rPr>
        <w:fldChar w:fldCharType="begin"/>
      </w:r>
      <w:r w:rsidRPr="00986B83">
        <w:rPr>
          <w:rFonts w:ascii="Times New Roman" w:hAnsi="Times New Roman" w:hint="eastAsia"/>
          <w:sz w:val="21"/>
          <w:szCs w:val="21"/>
        </w:rPr>
        <w:instrText xml:space="preserve">SEQ </w:instrText>
      </w:r>
      <w:r w:rsidRPr="00986B83">
        <w:rPr>
          <w:rFonts w:ascii="Times New Roman" w:hAnsi="Times New Roman" w:hint="eastAsia"/>
          <w:sz w:val="21"/>
          <w:szCs w:val="21"/>
        </w:rPr>
        <w:instrText>表</w:instrText>
      </w:r>
      <w:r w:rsidRPr="00986B83">
        <w:rPr>
          <w:rFonts w:ascii="Times New Roman" w:hAnsi="Times New Roman" w:hint="eastAsia"/>
          <w:sz w:val="21"/>
          <w:szCs w:val="21"/>
        </w:rPr>
        <w:instrText xml:space="preserve"> \* ARABIC</w:instrText>
      </w:r>
      <w:r w:rsidR="00C00038" w:rsidRPr="00986B83">
        <w:rPr>
          <w:rFonts w:ascii="Times New Roman" w:hAnsi="Times New Roman"/>
          <w:sz w:val="21"/>
          <w:szCs w:val="21"/>
        </w:rPr>
        <w:fldChar w:fldCharType="separate"/>
      </w:r>
      <w:r w:rsidR="00A30E92">
        <w:rPr>
          <w:rFonts w:ascii="Times New Roman" w:hAnsi="Times New Roman"/>
          <w:noProof/>
          <w:sz w:val="21"/>
          <w:szCs w:val="21"/>
        </w:rPr>
        <w:t>20</w:t>
      </w:r>
      <w:r w:rsidR="00C00038" w:rsidRPr="00986B83">
        <w:rPr>
          <w:rFonts w:ascii="Times New Roman" w:hAnsi="Times New Roman"/>
          <w:sz w:val="21"/>
          <w:szCs w:val="21"/>
        </w:rPr>
        <w:fldChar w:fldCharType="end"/>
      </w:r>
      <w:bookmarkEnd w:id="172"/>
      <w:r w:rsidRPr="00986B83">
        <w:rPr>
          <w:rFonts w:ascii="Times New Roman" w:hAnsi="Times New Roman"/>
          <w:sz w:val="21"/>
          <w:szCs w:val="21"/>
        </w:rPr>
        <w:t>电磁环境现状监测仪器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2169"/>
        <w:gridCol w:w="4216"/>
      </w:tblGrid>
      <w:tr w:rsidR="00C64BF7" w:rsidRPr="00986B83" w14:paraId="01DD2BE3" w14:textId="77777777" w:rsidTr="00CB18A5">
        <w:trPr>
          <w:trHeight w:val="397"/>
          <w:jc w:val="center"/>
        </w:trPr>
        <w:tc>
          <w:tcPr>
            <w:tcW w:w="1562" w:type="pct"/>
            <w:vAlign w:val="center"/>
          </w:tcPr>
          <w:p w14:paraId="51F88512" w14:textId="77777777" w:rsidR="00F77C5C" w:rsidRPr="00986B83" w:rsidRDefault="009F6582">
            <w:pPr>
              <w:snapToGrid w:val="0"/>
              <w:jc w:val="center"/>
              <w:rPr>
                <w:rFonts w:eastAsiaTheme="minorEastAsia"/>
                <w:b/>
                <w:bCs/>
                <w:kern w:val="0"/>
                <w:sz w:val="21"/>
                <w:szCs w:val="21"/>
              </w:rPr>
            </w:pPr>
            <w:r w:rsidRPr="00986B83">
              <w:rPr>
                <w:rFonts w:eastAsiaTheme="minorEastAsia"/>
                <w:b/>
                <w:bCs/>
                <w:kern w:val="0"/>
                <w:sz w:val="21"/>
                <w:szCs w:val="21"/>
              </w:rPr>
              <w:t>仪器名称及编号</w:t>
            </w:r>
          </w:p>
        </w:tc>
        <w:tc>
          <w:tcPr>
            <w:tcW w:w="1168" w:type="pct"/>
            <w:vAlign w:val="center"/>
          </w:tcPr>
          <w:p w14:paraId="4615E505" w14:textId="77777777" w:rsidR="00F77C5C" w:rsidRPr="00986B83" w:rsidRDefault="009F6582">
            <w:pPr>
              <w:snapToGrid w:val="0"/>
              <w:jc w:val="center"/>
              <w:rPr>
                <w:rFonts w:eastAsiaTheme="minorEastAsia"/>
                <w:b/>
                <w:bCs/>
                <w:kern w:val="0"/>
                <w:sz w:val="21"/>
                <w:szCs w:val="21"/>
              </w:rPr>
            </w:pPr>
            <w:r w:rsidRPr="00986B83">
              <w:rPr>
                <w:rFonts w:eastAsiaTheme="minorEastAsia"/>
                <w:b/>
                <w:bCs/>
                <w:kern w:val="0"/>
                <w:sz w:val="21"/>
                <w:szCs w:val="21"/>
              </w:rPr>
              <w:t>技术指标</w:t>
            </w:r>
          </w:p>
        </w:tc>
        <w:tc>
          <w:tcPr>
            <w:tcW w:w="2270" w:type="pct"/>
            <w:vAlign w:val="center"/>
          </w:tcPr>
          <w:p w14:paraId="50FFD6B8" w14:textId="77777777" w:rsidR="00F77C5C" w:rsidRPr="00986B83" w:rsidRDefault="009F6582">
            <w:pPr>
              <w:snapToGrid w:val="0"/>
              <w:jc w:val="center"/>
              <w:rPr>
                <w:rFonts w:eastAsiaTheme="minorEastAsia"/>
                <w:b/>
                <w:bCs/>
                <w:kern w:val="0"/>
                <w:sz w:val="21"/>
                <w:szCs w:val="21"/>
              </w:rPr>
            </w:pPr>
            <w:r w:rsidRPr="00986B83">
              <w:rPr>
                <w:rFonts w:eastAsiaTheme="minorEastAsia"/>
                <w:b/>
                <w:bCs/>
                <w:kern w:val="0"/>
                <w:sz w:val="21"/>
                <w:szCs w:val="21"/>
              </w:rPr>
              <w:t>测试（校准）证书编号</w:t>
            </w:r>
          </w:p>
        </w:tc>
      </w:tr>
      <w:tr w:rsidR="00C64BF7" w:rsidRPr="00986B83" w14:paraId="6F7F4E65" w14:textId="77777777" w:rsidTr="00CB18A5">
        <w:trPr>
          <w:trHeight w:val="397"/>
          <w:jc w:val="center"/>
        </w:trPr>
        <w:tc>
          <w:tcPr>
            <w:tcW w:w="1562" w:type="pct"/>
            <w:vAlign w:val="center"/>
          </w:tcPr>
          <w:p w14:paraId="1CE94B2E" w14:textId="77777777" w:rsidR="0092340D" w:rsidRPr="00986B83" w:rsidRDefault="0092340D" w:rsidP="0092340D">
            <w:pPr>
              <w:pStyle w:val="affc"/>
              <w:snapToGrid w:val="0"/>
              <w:spacing w:line="240" w:lineRule="auto"/>
              <w:jc w:val="left"/>
              <w:rPr>
                <w:rFonts w:ascii="Times New Roman" w:eastAsiaTheme="minorEastAsia" w:hAnsi="Times New Roman"/>
                <w:b/>
                <w:bCs/>
                <w:kern w:val="2"/>
                <w:sz w:val="21"/>
                <w:szCs w:val="21"/>
              </w:rPr>
            </w:pPr>
            <w:r w:rsidRPr="00986B83">
              <w:rPr>
                <w:rFonts w:ascii="Times New Roman" w:eastAsiaTheme="minorEastAsia" w:hAnsi="Times New Roman"/>
                <w:b/>
                <w:bCs/>
                <w:kern w:val="2"/>
                <w:sz w:val="21"/>
                <w:szCs w:val="21"/>
              </w:rPr>
              <w:t>工频电场、</w:t>
            </w:r>
            <w:r w:rsidRPr="00986B83">
              <w:rPr>
                <w:rFonts w:ascii="Times New Roman" w:eastAsiaTheme="minorEastAsia" w:hAnsi="Times New Roman" w:hint="eastAsia"/>
                <w:b/>
                <w:bCs/>
                <w:kern w:val="2"/>
                <w:sz w:val="21"/>
                <w:szCs w:val="21"/>
              </w:rPr>
              <w:t>工频磁场</w:t>
            </w:r>
          </w:p>
          <w:p w14:paraId="3CF5E188" w14:textId="77777777" w:rsidR="0092340D" w:rsidRPr="00986B83" w:rsidRDefault="0092340D" w:rsidP="0092340D">
            <w:pPr>
              <w:pStyle w:val="affc"/>
              <w:snapToGrid w:val="0"/>
              <w:spacing w:line="240" w:lineRule="auto"/>
              <w:jc w:val="both"/>
              <w:rPr>
                <w:rFonts w:ascii="Times New Roman" w:eastAsiaTheme="minorEastAsia" w:hAnsi="Times New Roman"/>
                <w:kern w:val="2"/>
                <w:sz w:val="21"/>
                <w:szCs w:val="21"/>
              </w:rPr>
            </w:pPr>
            <w:r w:rsidRPr="00986B83">
              <w:rPr>
                <w:rFonts w:ascii="Times New Roman" w:eastAsiaTheme="minorEastAsia" w:hAnsi="Times New Roman"/>
                <w:kern w:val="2"/>
                <w:sz w:val="21"/>
                <w:szCs w:val="21"/>
              </w:rPr>
              <w:t>仪器名称：</w:t>
            </w:r>
            <w:r w:rsidRPr="00986B83">
              <w:rPr>
                <w:rFonts w:ascii="Times New Roman" w:hAnsi="Times New Roman" w:hint="eastAsia"/>
                <w:kern w:val="2"/>
                <w:sz w:val="21"/>
                <w:szCs w:val="21"/>
              </w:rPr>
              <w:t>电磁辐射分析仪</w:t>
            </w:r>
          </w:p>
          <w:p w14:paraId="3FD9E344" w14:textId="77777777" w:rsidR="0092340D" w:rsidRPr="00986B83" w:rsidRDefault="0092340D" w:rsidP="0092340D">
            <w:pPr>
              <w:jc w:val="left"/>
              <w:rPr>
                <w:rFonts w:eastAsiaTheme="minorEastAsia"/>
                <w:sz w:val="21"/>
                <w:szCs w:val="21"/>
              </w:rPr>
            </w:pPr>
            <w:r w:rsidRPr="00986B83">
              <w:rPr>
                <w:rFonts w:eastAsiaTheme="minorEastAsia"/>
                <w:sz w:val="21"/>
                <w:szCs w:val="21"/>
              </w:rPr>
              <w:t>仪器型号：</w:t>
            </w:r>
            <w:r w:rsidRPr="00986B83">
              <w:rPr>
                <w:rFonts w:eastAsiaTheme="minorEastAsia"/>
                <w:sz w:val="21"/>
                <w:szCs w:val="21"/>
              </w:rPr>
              <w:t>SEM-600/LF-04</w:t>
            </w:r>
          </w:p>
        </w:tc>
        <w:tc>
          <w:tcPr>
            <w:tcW w:w="1168" w:type="pct"/>
            <w:vAlign w:val="center"/>
          </w:tcPr>
          <w:p w14:paraId="24F07EC6" w14:textId="77777777" w:rsidR="0092340D" w:rsidRPr="00986B83" w:rsidRDefault="0092340D" w:rsidP="0092340D">
            <w:pPr>
              <w:pStyle w:val="affc"/>
              <w:snapToGrid w:val="0"/>
              <w:spacing w:line="240" w:lineRule="auto"/>
              <w:jc w:val="left"/>
              <w:rPr>
                <w:rFonts w:ascii="Times New Roman" w:eastAsiaTheme="minorEastAsia" w:hAnsi="Times New Roman"/>
                <w:b/>
                <w:bCs/>
                <w:kern w:val="2"/>
                <w:sz w:val="21"/>
                <w:szCs w:val="21"/>
              </w:rPr>
            </w:pPr>
            <w:r w:rsidRPr="00986B83">
              <w:rPr>
                <w:rFonts w:ascii="Times New Roman" w:eastAsiaTheme="minorEastAsia" w:hAnsi="Times New Roman" w:hint="eastAsia"/>
                <w:b/>
                <w:bCs/>
                <w:kern w:val="2"/>
                <w:sz w:val="21"/>
                <w:szCs w:val="21"/>
              </w:rPr>
              <w:t>量程范围</w:t>
            </w:r>
          </w:p>
          <w:p w14:paraId="393C27F4" w14:textId="77777777" w:rsidR="0092340D" w:rsidRPr="00986B83" w:rsidRDefault="0092340D" w:rsidP="0092340D">
            <w:pPr>
              <w:pStyle w:val="affc"/>
              <w:snapToGrid w:val="0"/>
              <w:spacing w:line="240" w:lineRule="auto"/>
              <w:jc w:val="left"/>
              <w:rPr>
                <w:rFonts w:ascii="Times New Roman" w:eastAsiaTheme="minorEastAsia" w:hAnsi="Times New Roman"/>
                <w:kern w:val="2"/>
                <w:sz w:val="21"/>
                <w:szCs w:val="21"/>
              </w:rPr>
            </w:pPr>
            <w:r w:rsidRPr="00986B83">
              <w:rPr>
                <w:rFonts w:ascii="Times New Roman" w:eastAsiaTheme="minorEastAsia" w:hAnsi="Times New Roman" w:hint="eastAsia"/>
                <w:kern w:val="2"/>
                <w:sz w:val="21"/>
                <w:szCs w:val="21"/>
              </w:rPr>
              <w:t>电场强度：</w:t>
            </w:r>
          </w:p>
          <w:p w14:paraId="53D5940E" w14:textId="77777777" w:rsidR="0092340D" w:rsidRPr="00986B83" w:rsidRDefault="0092340D" w:rsidP="0092340D">
            <w:pPr>
              <w:pStyle w:val="affc"/>
              <w:snapToGrid w:val="0"/>
              <w:spacing w:line="240" w:lineRule="auto"/>
              <w:jc w:val="left"/>
              <w:rPr>
                <w:rFonts w:ascii="Times New Roman" w:eastAsiaTheme="minorEastAsia" w:hAnsi="Times New Roman"/>
                <w:kern w:val="2"/>
                <w:sz w:val="21"/>
                <w:szCs w:val="21"/>
              </w:rPr>
            </w:pPr>
            <w:r w:rsidRPr="00986B83">
              <w:rPr>
                <w:rFonts w:ascii="Times New Roman" w:eastAsiaTheme="minorEastAsia" w:hAnsi="Times New Roman"/>
                <w:kern w:val="2"/>
                <w:sz w:val="21"/>
                <w:szCs w:val="21"/>
              </w:rPr>
              <w:t>0.01V/m</w:t>
            </w:r>
            <w:r w:rsidRPr="00986B83">
              <w:rPr>
                <w:rFonts w:ascii="Times New Roman" w:eastAsiaTheme="minorEastAsia" w:hAnsi="Times New Roman" w:hint="eastAsia"/>
                <w:kern w:val="2"/>
                <w:sz w:val="21"/>
                <w:szCs w:val="21"/>
              </w:rPr>
              <w:t>～</w:t>
            </w:r>
            <w:r w:rsidRPr="00986B83">
              <w:rPr>
                <w:rFonts w:ascii="Times New Roman" w:eastAsiaTheme="minorEastAsia" w:hAnsi="Times New Roman"/>
                <w:kern w:val="2"/>
                <w:sz w:val="21"/>
                <w:szCs w:val="21"/>
              </w:rPr>
              <w:t>100kV/m</w:t>
            </w:r>
          </w:p>
          <w:p w14:paraId="439DC3D0" w14:textId="77777777" w:rsidR="0092340D" w:rsidRPr="00986B83" w:rsidRDefault="0092340D" w:rsidP="0092340D">
            <w:pPr>
              <w:pStyle w:val="affc"/>
              <w:snapToGrid w:val="0"/>
              <w:spacing w:line="240" w:lineRule="auto"/>
              <w:jc w:val="left"/>
              <w:rPr>
                <w:rFonts w:ascii="Times New Roman" w:eastAsiaTheme="minorEastAsia" w:hAnsi="Times New Roman"/>
                <w:kern w:val="2"/>
                <w:sz w:val="21"/>
                <w:szCs w:val="21"/>
              </w:rPr>
            </w:pPr>
            <w:r w:rsidRPr="00986B83">
              <w:rPr>
                <w:rFonts w:ascii="Times New Roman" w:eastAsiaTheme="minorEastAsia" w:hAnsi="Times New Roman" w:hint="eastAsia"/>
                <w:kern w:val="2"/>
                <w:sz w:val="21"/>
                <w:szCs w:val="21"/>
              </w:rPr>
              <w:t>磁感应强度：</w:t>
            </w:r>
          </w:p>
          <w:p w14:paraId="166DDD87" w14:textId="77777777" w:rsidR="0092340D" w:rsidRPr="00986B83" w:rsidRDefault="0092340D" w:rsidP="0092340D">
            <w:pPr>
              <w:jc w:val="left"/>
              <w:rPr>
                <w:rFonts w:eastAsiaTheme="minorEastAsia"/>
                <w:snapToGrid w:val="0"/>
                <w:kern w:val="0"/>
                <w:sz w:val="21"/>
                <w:szCs w:val="21"/>
              </w:rPr>
            </w:pPr>
            <w:r w:rsidRPr="00986B83">
              <w:rPr>
                <w:rFonts w:eastAsiaTheme="minorEastAsia"/>
                <w:sz w:val="21"/>
                <w:szCs w:val="21"/>
              </w:rPr>
              <w:t>1nT</w:t>
            </w:r>
            <w:r w:rsidRPr="00986B83">
              <w:rPr>
                <w:rFonts w:eastAsiaTheme="minorEastAsia" w:hint="eastAsia"/>
                <w:sz w:val="21"/>
                <w:szCs w:val="21"/>
              </w:rPr>
              <w:t>～</w:t>
            </w:r>
            <w:r w:rsidRPr="00986B83">
              <w:rPr>
                <w:rFonts w:eastAsiaTheme="minorEastAsia"/>
                <w:sz w:val="21"/>
                <w:szCs w:val="21"/>
              </w:rPr>
              <w:t>10mT</w:t>
            </w:r>
          </w:p>
        </w:tc>
        <w:tc>
          <w:tcPr>
            <w:tcW w:w="2270" w:type="pct"/>
            <w:vAlign w:val="center"/>
          </w:tcPr>
          <w:p w14:paraId="0FD84B27" w14:textId="77777777" w:rsidR="0092340D" w:rsidRPr="00986B83" w:rsidRDefault="0092340D" w:rsidP="0092340D">
            <w:pPr>
              <w:pStyle w:val="affc"/>
              <w:snapToGrid w:val="0"/>
              <w:spacing w:line="240" w:lineRule="auto"/>
              <w:jc w:val="left"/>
              <w:rPr>
                <w:rFonts w:ascii="Times New Roman" w:eastAsiaTheme="minorEastAsia" w:hAnsi="Times New Roman"/>
                <w:b/>
                <w:bCs/>
                <w:kern w:val="2"/>
                <w:sz w:val="21"/>
                <w:szCs w:val="21"/>
              </w:rPr>
            </w:pPr>
            <w:r w:rsidRPr="00986B83">
              <w:rPr>
                <w:rFonts w:ascii="Times New Roman" w:eastAsiaTheme="minorEastAsia" w:hAnsi="Times New Roman"/>
                <w:b/>
                <w:bCs/>
                <w:kern w:val="2"/>
                <w:sz w:val="21"/>
                <w:szCs w:val="21"/>
              </w:rPr>
              <w:t>校准单位：</w:t>
            </w:r>
            <w:r w:rsidRPr="00986B83">
              <w:rPr>
                <w:rFonts w:eastAsiaTheme="minorEastAsia" w:hint="eastAsia"/>
                <w:sz w:val="21"/>
                <w:szCs w:val="21"/>
              </w:rPr>
              <w:t>中国电力科学研究院有限公司</w:t>
            </w:r>
          </w:p>
          <w:p w14:paraId="77C7D91A" w14:textId="77777777" w:rsidR="0092340D" w:rsidRPr="00986B83" w:rsidRDefault="0092340D" w:rsidP="0092340D">
            <w:pPr>
              <w:pStyle w:val="affc"/>
              <w:snapToGrid w:val="0"/>
              <w:spacing w:line="240" w:lineRule="auto"/>
              <w:jc w:val="left"/>
              <w:rPr>
                <w:rFonts w:ascii="Times New Roman" w:eastAsiaTheme="minorEastAsia" w:hAnsi="Times New Roman"/>
                <w:kern w:val="2"/>
                <w:sz w:val="21"/>
                <w:szCs w:val="21"/>
              </w:rPr>
            </w:pPr>
            <w:r w:rsidRPr="00986B83">
              <w:rPr>
                <w:rFonts w:ascii="Times New Roman" w:eastAsiaTheme="minorEastAsia" w:hAnsi="Times New Roman"/>
                <w:kern w:val="2"/>
                <w:sz w:val="21"/>
                <w:szCs w:val="21"/>
              </w:rPr>
              <w:t>证书编号：</w:t>
            </w:r>
            <w:r w:rsidR="00320A33" w:rsidRPr="00986B83">
              <w:rPr>
                <w:rFonts w:ascii="Times New Roman" w:eastAsiaTheme="minorEastAsia" w:hAnsi="Times New Roman"/>
                <w:kern w:val="2"/>
                <w:sz w:val="21"/>
                <w:szCs w:val="21"/>
              </w:rPr>
              <w:t>CEPRI-DC(JZ)-2020-002</w:t>
            </w:r>
          </w:p>
          <w:p w14:paraId="48E0B4A7" w14:textId="77777777" w:rsidR="0092340D" w:rsidRPr="00986B83" w:rsidRDefault="0092340D" w:rsidP="0092340D">
            <w:pPr>
              <w:snapToGrid w:val="0"/>
              <w:rPr>
                <w:rFonts w:eastAsiaTheme="minorEastAsia"/>
                <w:bCs/>
                <w:snapToGrid w:val="0"/>
                <w:kern w:val="0"/>
                <w:sz w:val="21"/>
                <w:szCs w:val="21"/>
              </w:rPr>
            </w:pPr>
            <w:r w:rsidRPr="00986B83">
              <w:rPr>
                <w:rFonts w:eastAsiaTheme="minorEastAsia"/>
                <w:sz w:val="21"/>
                <w:szCs w:val="21"/>
              </w:rPr>
              <w:t>有效期：</w:t>
            </w:r>
            <w:r w:rsidR="00320A33" w:rsidRPr="00986B83">
              <w:rPr>
                <w:rFonts w:eastAsiaTheme="minorEastAsia"/>
                <w:sz w:val="21"/>
                <w:szCs w:val="21"/>
              </w:rPr>
              <w:t>2020.01.08-2021.01.07</w:t>
            </w:r>
          </w:p>
        </w:tc>
      </w:tr>
    </w:tbl>
    <w:p w14:paraId="01EF6FD5" w14:textId="77777777" w:rsidR="00F77C5C" w:rsidRPr="00986B83" w:rsidRDefault="009F6582">
      <w:pPr>
        <w:pStyle w:val="16"/>
        <w:numPr>
          <w:ilvl w:val="2"/>
          <w:numId w:val="27"/>
        </w:numPr>
        <w:spacing w:line="360" w:lineRule="auto"/>
        <w:ind w:firstLineChars="0"/>
        <w:outlineLvl w:val="2"/>
        <w:rPr>
          <w:rFonts w:eastAsia="楷体_GB2312"/>
          <w:b/>
          <w:sz w:val="24"/>
        </w:rPr>
      </w:pPr>
      <w:r w:rsidRPr="00986B83">
        <w:rPr>
          <w:rFonts w:eastAsia="楷体_GB2312"/>
          <w:b/>
          <w:sz w:val="24"/>
        </w:rPr>
        <w:t>监测结果</w:t>
      </w:r>
    </w:p>
    <w:p w14:paraId="59A1EAA9" w14:textId="32BD7544"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电磁环境现状监测结果见</w:t>
      </w:r>
      <w:r w:rsidR="008278F6">
        <w:fldChar w:fldCharType="begin"/>
      </w:r>
      <w:r w:rsidR="008278F6">
        <w:instrText xml:space="preserve"> REF _Ref50872900 \h  \* MERGEFORMAT </w:instrText>
      </w:r>
      <w:r w:rsidR="008278F6">
        <w:fldChar w:fldCharType="separate"/>
      </w:r>
      <w:r w:rsidR="00A30E92" w:rsidRPr="00A30E92">
        <w:rPr>
          <w:rFonts w:eastAsiaTheme="minorEastAsia" w:hint="eastAsia"/>
          <w:sz w:val="24"/>
        </w:rPr>
        <w:t>表</w:t>
      </w:r>
      <w:r w:rsidR="00A30E92" w:rsidRPr="00A30E92">
        <w:rPr>
          <w:rFonts w:eastAsiaTheme="minorEastAsia"/>
          <w:sz w:val="24"/>
        </w:rPr>
        <w:t>21</w:t>
      </w:r>
      <w:r w:rsidR="008278F6">
        <w:fldChar w:fldCharType="end"/>
      </w:r>
      <w:r w:rsidRPr="00986B83">
        <w:rPr>
          <w:rFonts w:eastAsiaTheme="minorEastAsia"/>
          <w:sz w:val="24"/>
        </w:rPr>
        <w:t>。</w:t>
      </w:r>
    </w:p>
    <w:p w14:paraId="33B43CA6" w14:textId="1AAD0FD9" w:rsidR="007B2C36" w:rsidRPr="00986B83" w:rsidRDefault="007B2C36" w:rsidP="00C64BF7">
      <w:pPr>
        <w:pStyle w:val="a6"/>
        <w:keepNext/>
        <w:ind w:firstLineChars="100" w:firstLine="210"/>
        <w:jc w:val="center"/>
        <w:rPr>
          <w:rFonts w:ascii="Times New Roman" w:hAnsi="Times New Roman"/>
          <w:sz w:val="21"/>
          <w:szCs w:val="21"/>
        </w:rPr>
      </w:pPr>
      <w:bookmarkStart w:id="173" w:name="_Ref50872900"/>
      <w:r w:rsidRPr="00986B83">
        <w:rPr>
          <w:rFonts w:ascii="Times New Roman" w:hAnsi="Times New Roman" w:hint="eastAsia"/>
          <w:sz w:val="21"/>
          <w:szCs w:val="21"/>
        </w:rPr>
        <w:t>表</w:t>
      </w:r>
      <w:r w:rsidR="00C00038" w:rsidRPr="00986B83">
        <w:rPr>
          <w:rFonts w:ascii="Times New Roman" w:hAnsi="Times New Roman"/>
          <w:sz w:val="21"/>
          <w:szCs w:val="21"/>
        </w:rPr>
        <w:fldChar w:fldCharType="begin"/>
      </w:r>
      <w:r w:rsidRPr="00986B83">
        <w:rPr>
          <w:rFonts w:ascii="Times New Roman" w:hAnsi="Times New Roman" w:hint="eastAsia"/>
          <w:sz w:val="21"/>
          <w:szCs w:val="21"/>
        </w:rPr>
        <w:instrText xml:space="preserve">SEQ </w:instrText>
      </w:r>
      <w:r w:rsidRPr="00986B83">
        <w:rPr>
          <w:rFonts w:ascii="Times New Roman" w:hAnsi="Times New Roman" w:hint="eastAsia"/>
          <w:sz w:val="21"/>
          <w:szCs w:val="21"/>
        </w:rPr>
        <w:instrText>表</w:instrText>
      </w:r>
      <w:r w:rsidRPr="00986B83">
        <w:rPr>
          <w:rFonts w:ascii="Times New Roman" w:hAnsi="Times New Roman" w:hint="eastAsia"/>
          <w:sz w:val="21"/>
          <w:szCs w:val="21"/>
        </w:rPr>
        <w:instrText xml:space="preserve"> \* ARABIC</w:instrText>
      </w:r>
      <w:r w:rsidR="00C00038" w:rsidRPr="00986B83">
        <w:rPr>
          <w:rFonts w:ascii="Times New Roman" w:hAnsi="Times New Roman"/>
          <w:sz w:val="21"/>
          <w:szCs w:val="21"/>
        </w:rPr>
        <w:fldChar w:fldCharType="separate"/>
      </w:r>
      <w:r w:rsidR="00A30E92">
        <w:rPr>
          <w:rFonts w:ascii="Times New Roman" w:hAnsi="Times New Roman"/>
          <w:noProof/>
          <w:sz w:val="21"/>
          <w:szCs w:val="21"/>
        </w:rPr>
        <w:t>21</w:t>
      </w:r>
      <w:r w:rsidR="00C00038" w:rsidRPr="00986B83">
        <w:rPr>
          <w:rFonts w:ascii="Times New Roman" w:hAnsi="Times New Roman"/>
          <w:sz w:val="21"/>
          <w:szCs w:val="21"/>
        </w:rPr>
        <w:fldChar w:fldCharType="end"/>
      </w:r>
      <w:bookmarkEnd w:id="173"/>
      <w:r w:rsidRPr="00986B83">
        <w:rPr>
          <w:rFonts w:ascii="Times New Roman" w:hAnsi="Times New Roman"/>
          <w:sz w:val="21"/>
          <w:szCs w:val="21"/>
        </w:rPr>
        <w:t>各监测点位工频电场、工频磁场现状监测结果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885"/>
        <w:gridCol w:w="2403"/>
        <w:gridCol w:w="2041"/>
        <w:gridCol w:w="1163"/>
        <w:gridCol w:w="1152"/>
      </w:tblGrid>
      <w:tr w:rsidR="008E3AB7" w:rsidRPr="00986B83" w14:paraId="37A9D0D0" w14:textId="77777777" w:rsidTr="008E3AB7">
        <w:trPr>
          <w:trHeight w:val="397"/>
          <w:jc w:val="center"/>
        </w:trPr>
        <w:tc>
          <w:tcPr>
            <w:tcW w:w="346" w:type="pct"/>
            <w:shd w:val="clear" w:color="auto" w:fill="auto"/>
            <w:vAlign w:val="center"/>
          </w:tcPr>
          <w:p w14:paraId="24878253" w14:textId="77777777" w:rsidR="00F77C5C" w:rsidRPr="00986B83" w:rsidRDefault="009F6582" w:rsidP="00C333E6">
            <w:pPr>
              <w:widowControl/>
              <w:jc w:val="center"/>
              <w:rPr>
                <w:rFonts w:eastAsia="宋体"/>
                <w:b/>
                <w:bCs/>
                <w:kern w:val="0"/>
                <w:sz w:val="21"/>
                <w:szCs w:val="21"/>
              </w:rPr>
            </w:pPr>
            <w:r w:rsidRPr="00986B83">
              <w:rPr>
                <w:rFonts w:eastAsia="宋体"/>
                <w:b/>
                <w:bCs/>
                <w:kern w:val="0"/>
                <w:sz w:val="21"/>
                <w:szCs w:val="21"/>
              </w:rPr>
              <w:t>序号</w:t>
            </w:r>
          </w:p>
        </w:tc>
        <w:tc>
          <w:tcPr>
            <w:tcW w:w="2309" w:type="pct"/>
            <w:gridSpan w:val="2"/>
            <w:shd w:val="clear" w:color="auto" w:fill="auto"/>
            <w:vAlign w:val="center"/>
          </w:tcPr>
          <w:p w14:paraId="7D9F71B5" w14:textId="77777777" w:rsidR="00F77C5C" w:rsidRPr="00986B83" w:rsidRDefault="009F6582" w:rsidP="00C333E6">
            <w:pPr>
              <w:widowControl/>
              <w:jc w:val="center"/>
              <w:rPr>
                <w:rFonts w:eastAsia="宋体"/>
                <w:b/>
                <w:bCs/>
                <w:kern w:val="0"/>
                <w:sz w:val="21"/>
                <w:szCs w:val="21"/>
              </w:rPr>
            </w:pPr>
            <w:r w:rsidRPr="00986B83">
              <w:rPr>
                <w:rFonts w:eastAsia="宋体"/>
                <w:b/>
                <w:bCs/>
                <w:kern w:val="0"/>
                <w:sz w:val="21"/>
                <w:szCs w:val="21"/>
              </w:rPr>
              <w:t>监测对象</w:t>
            </w:r>
          </w:p>
        </w:tc>
        <w:tc>
          <w:tcPr>
            <w:tcW w:w="1099" w:type="pct"/>
            <w:shd w:val="clear" w:color="auto" w:fill="auto"/>
            <w:vAlign w:val="center"/>
          </w:tcPr>
          <w:p w14:paraId="68DA1880" w14:textId="77777777" w:rsidR="00F77C5C" w:rsidRPr="00986B83" w:rsidRDefault="009F6582" w:rsidP="00C333E6">
            <w:pPr>
              <w:widowControl/>
              <w:jc w:val="center"/>
              <w:rPr>
                <w:rFonts w:eastAsia="宋体"/>
                <w:b/>
                <w:bCs/>
                <w:kern w:val="0"/>
                <w:sz w:val="21"/>
                <w:szCs w:val="21"/>
              </w:rPr>
            </w:pPr>
            <w:r w:rsidRPr="00986B83">
              <w:rPr>
                <w:rFonts w:eastAsia="宋体"/>
                <w:b/>
                <w:bCs/>
                <w:kern w:val="0"/>
                <w:sz w:val="21"/>
                <w:szCs w:val="21"/>
              </w:rPr>
              <w:t>监测点位</w:t>
            </w:r>
          </w:p>
        </w:tc>
        <w:tc>
          <w:tcPr>
            <w:tcW w:w="626" w:type="pct"/>
            <w:shd w:val="clear" w:color="auto" w:fill="auto"/>
            <w:vAlign w:val="center"/>
          </w:tcPr>
          <w:p w14:paraId="11EAC822" w14:textId="77777777" w:rsidR="00F77C5C" w:rsidRPr="00986B83" w:rsidRDefault="009F6582" w:rsidP="00C333E6">
            <w:pPr>
              <w:widowControl/>
              <w:jc w:val="center"/>
              <w:rPr>
                <w:rFonts w:eastAsia="宋体"/>
                <w:b/>
                <w:bCs/>
                <w:kern w:val="0"/>
                <w:sz w:val="21"/>
                <w:szCs w:val="21"/>
              </w:rPr>
            </w:pPr>
            <w:r w:rsidRPr="00986B83">
              <w:rPr>
                <w:rFonts w:eastAsia="宋体"/>
                <w:b/>
                <w:bCs/>
                <w:kern w:val="0"/>
                <w:sz w:val="21"/>
                <w:szCs w:val="21"/>
              </w:rPr>
              <w:t>电场强度（</w:t>
            </w:r>
            <w:r w:rsidRPr="00986B83">
              <w:rPr>
                <w:rFonts w:eastAsia="宋体"/>
                <w:b/>
                <w:bCs/>
                <w:kern w:val="0"/>
                <w:sz w:val="21"/>
                <w:szCs w:val="21"/>
              </w:rPr>
              <w:t>V/m</w:t>
            </w:r>
            <w:r w:rsidRPr="00986B83">
              <w:rPr>
                <w:rFonts w:eastAsia="宋体"/>
                <w:b/>
                <w:bCs/>
                <w:kern w:val="0"/>
                <w:sz w:val="21"/>
                <w:szCs w:val="21"/>
              </w:rPr>
              <w:t>）</w:t>
            </w:r>
          </w:p>
        </w:tc>
        <w:tc>
          <w:tcPr>
            <w:tcW w:w="621" w:type="pct"/>
            <w:shd w:val="clear" w:color="auto" w:fill="auto"/>
            <w:vAlign w:val="center"/>
          </w:tcPr>
          <w:p w14:paraId="770C8DD3" w14:textId="77777777" w:rsidR="00F77C5C" w:rsidRPr="00986B83" w:rsidRDefault="009F6582" w:rsidP="00C333E6">
            <w:pPr>
              <w:widowControl/>
              <w:jc w:val="center"/>
              <w:rPr>
                <w:rFonts w:eastAsia="宋体"/>
                <w:b/>
                <w:bCs/>
                <w:kern w:val="0"/>
                <w:sz w:val="21"/>
                <w:szCs w:val="21"/>
              </w:rPr>
            </w:pPr>
            <w:r w:rsidRPr="00986B83">
              <w:rPr>
                <w:rFonts w:eastAsia="宋体"/>
                <w:b/>
                <w:bCs/>
                <w:kern w:val="0"/>
                <w:sz w:val="21"/>
                <w:szCs w:val="21"/>
              </w:rPr>
              <w:t>磁感应强度（</w:t>
            </w:r>
            <w:proofErr w:type="spellStart"/>
            <w:r w:rsidRPr="00986B83">
              <w:rPr>
                <w:rFonts w:eastAsia="宋体"/>
                <w:b/>
                <w:bCs/>
                <w:kern w:val="0"/>
                <w:sz w:val="21"/>
                <w:szCs w:val="21"/>
              </w:rPr>
              <w:t>μT</w:t>
            </w:r>
            <w:proofErr w:type="spellEnd"/>
            <w:r w:rsidRPr="00986B83">
              <w:rPr>
                <w:rFonts w:eastAsia="宋体"/>
                <w:b/>
                <w:bCs/>
                <w:kern w:val="0"/>
                <w:sz w:val="21"/>
                <w:szCs w:val="21"/>
              </w:rPr>
              <w:t>）</w:t>
            </w:r>
          </w:p>
        </w:tc>
      </w:tr>
      <w:tr w:rsidR="008E3AB7" w:rsidRPr="00986B83" w14:paraId="43C1310D" w14:textId="77777777" w:rsidTr="008E3AB7">
        <w:trPr>
          <w:trHeight w:val="20"/>
          <w:jc w:val="center"/>
        </w:trPr>
        <w:tc>
          <w:tcPr>
            <w:tcW w:w="346" w:type="pct"/>
            <w:vAlign w:val="center"/>
          </w:tcPr>
          <w:p w14:paraId="08BC8A77"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restart"/>
            <w:vAlign w:val="center"/>
          </w:tcPr>
          <w:p w14:paraId="4418B4F9" w14:textId="77777777" w:rsidR="008E3AB7" w:rsidRPr="00986B83" w:rsidRDefault="00F67A9A" w:rsidP="008E3AB7">
            <w:pPr>
              <w:pStyle w:val="affc"/>
              <w:spacing w:line="240" w:lineRule="auto"/>
              <w:rPr>
                <w:rFonts w:ascii="Times New Roman" w:hAnsi="Times New Roman"/>
                <w:sz w:val="21"/>
                <w:szCs w:val="21"/>
              </w:rPr>
            </w:pPr>
            <w:r w:rsidRPr="00986B83">
              <w:rPr>
                <w:rFonts w:ascii="Times New Roman" w:hAnsi="Times New Roman"/>
                <w:kern w:val="2"/>
                <w:sz w:val="21"/>
                <w:szCs w:val="21"/>
              </w:rPr>
              <w:t>220kV</w:t>
            </w:r>
            <w:r w:rsidRPr="00986B83">
              <w:rPr>
                <w:rFonts w:ascii="Times New Roman" w:hAnsi="Times New Roman"/>
                <w:kern w:val="2"/>
                <w:sz w:val="21"/>
                <w:szCs w:val="21"/>
              </w:rPr>
              <w:t>方山变电站</w:t>
            </w:r>
            <w:r w:rsidR="008E3AB7" w:rsidRPr="00986B83">
              <w:rPr>
                <w:rFonts w:ascii="Times New Roman" w:hAnsi="Times New Roman"/>
                <w:kern w:val="2"/>
                <w:sz w:val="21"/>
                <w:szCs w:val="21"/>
              </w:rPr>
              <w:t>厂界</w:t>
            </w:r>
          </w:p>
        </w:tc>
        <w:tc>
          <w:tcPr>
            <w:tcW w:w="1294" w:type="pct"/>
            <w:vAlign w:val="center"/>
          </w:tcPr>
          <w:p w14:paraId="02E381B6" w14:textId="77777777" w:rsidR="008E3AB7" w:rsidRPr="00986B83" w:rsidRDefault="008E3AB7" w:rsidP="008E3AB7">
            <w:pPr>
              <w:jc w:val="center"/>
              <w:rPr>
                <w:rFonts w:eastAsia="宋体"/>
                <w:sz w:val="21"/>
                <w:szCs w:val="21"/>
              </w:rPr>
            </w:pPr>
            <w:r w:rsidRPr="00986B83">
              <w:rPr>
                <w:rFonts w:eastAsia="宋体"/>
                <w:sz w:val="21"/>
                <w:szCs w:val="21"/>
              </w:rPr>
              <w:t>北侧</w:t>
            </w:r>
          </w:p>
        </w:tc>
        <w:tc>
          <w:tcPr>
            <w:tcW w:w="1099" w:type="pct"/>
            <w:vAlign w:val="center"/>
          </w:tcPr>
          <w:p w14:paraId="6CF3E101" w14:textId="77777777" w:rsidR="008E3AB7" w:rsidRPr="00986B83" w:rsidRDefault="008E3AB7" w:rsidP="008E3AB7">
            <w:pPr>
              <w:widowControl/>
              <w:jc w:val="center"/>
              <w:rPr>
                <w:rFonts w:eastAsia="宋体"/>
                <w:bCs/>
                <w:kern w:val="0"/>
                <w:sz w:val="21"/>
                <w:szCs w:val="21"/>
              </w:rPr>
            </w:pPr>
            <w:r w:rsidRPr="00986B83">
              <w:rPr>
                <w:rFonts w:eastAsia="宋体"/>
                <w:kern w:val="0"/>
                <w:sz w:val="21"/>
                <w:szCs w:val="21"/>
              </w:rPr>
              <w:t>1#</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630BE4EA"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33.39 </w:t>
            </w:r>
          </w:p>
        </w:tc>
        <w:tc>
          <w:tcPr>
            <w:tcW w:w="621" w:type="pct"/>
            <w:tcBorders>
              <w:top w:val="single" w:sz="4" w:space="0" w:color="auto"/>
              <w:left w:val="nil"/>
              <w:bottom w:val="single" w:sz="4" w:space="0" w:color="auto"/>
              <w:right w:val="single" w:sz="4" w:space="0" w:color="auto"/>
            </w:tcBorders>
            <w:shd w:val="clear" w:color="auto" w:fill="auto"/>
            <w:vAlign w:val="center"/>
          </w:tcPr>
          <w:p w14:paraId="5A59D805"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0.047 </w:t>
            </w:r>
          </w:p>
        </w:tc>
      </w:tr>
      <w:tr w:rsidR="008E3AB7" w:rsidRPr="00986B83" w14:paraId="13E17EF8" w14:textId="77777777" w:rsidTr="008E3AB7">
        <w:trPr>
          <w:trHeight w:val="20"/>
          <w:jc w:val="center"/>
        </w:trPr>
        <w:tc>
          <w:tcPr>
            <w:tcW w:w="346" w:type="pct"/>
            <w:vAlign w:val="center"/>
          </w:tcPr>
          <w:p w14:paraId="65839583"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040BC1F9" w14:textId="77777777" w:rsidR="008E3AB7" w:rsidRPr="00986B83" w:rsidRDefault="008E3AB7" w:rsidP="008E3AB7">
            <w:pPr>
              <w:pStyle w:val="affc"/>
              <w:spacing w:line="240" w:lineRule="auto"/>
              <w:rPr>
                <w:rFonts w:ascii="Times New Roman" w:hAnsi="Times New Roman"/>
                <w:b/>
                <w:sz w:val="21"/>
                <w:szCs w:val="21"/>
              </w:rPr>
            </w:pPr>
          </w:p>
        </w:tc>
        <w:tc>
          <w:tcPr>
            <w:tcW w:w="1294" w:type="pct"/>
            <w:vAlign w:val="center"/>
          </w:tcPr>
          <w:p w14:paraId="521D18D7" w14:textId="77777777" w:rsidR="008E3AB7" w:rsidRPr="00986B83" w:rsidRDefault="008E3AB7" w:rsidP="008E3AB7">
            <w:pPr>
              <w:jc w:val="center"/>
              <w:rPr>
                <w:rFonts w:eastAsia="宋体"/>
                <w:sz w:val="21"/>
                <w:szCs w:val="21"/>
              </w:rPr>
            </w:pPr>
            <w:r w:rsidRPr="00986B83">
              <w:rPr>
                <w:rFonts w:eastAsia="宋体"/>
                <w:sz w:val="21"/>
                <w:szCs w:val="21"/>
              </w:rPr>
              <w:t>北侧</w:t>
            </w:r>
          </w:p>
        </w:tc>
        <w:tc>
          <w:tcPr>
            <w:tcW w:w="1099" w:type="pct"/>
            <w:vAlign w:val="center"/>
          </w:tcPr>
          <w:p w14:paraId="414ED077"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2#</w:t>
            </w:r>
          </w:p>
        </w:tc>
        <w:tc>
          <w:tcPr>
            <w:tcW w:w="626" w:type="pct"/>
            <w:tcBorders>
              <w:top w:val="nil"/>
              <w:left w:val="single" w:sz="4" w:space="0" w:color="auto"/>
              <w:bottom w:val="single" w:sz="4" w:space="0" w:color="auto"/>
              <w:right w:val="single" w:sz="4" w:space="0" w:color="auto"/>
            </w:tcBorders>
            <w:shd w:val="clear" w:color="auto" w:fill="auto"/>
            <w:vAlign w:val="center"/>
          </w:tcPr>
          <w:p w14:paraId="07A02F57"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55.77 </w:t>
            </w:r>
          </w:p>
        </w:tc>
        <w:tc>
          <w:tcPr>
            <w:tcW w:w="621" w:type="pct"/>
            <w:tcBorders>
              <w:top w:val="nil"/>
              <w:left w:val="nil"/>
              <w:bottom w:val="single" w:sz="4" w:space="0" w:color="auto"/>
              <w:right w:val="single" w:sz="4" w:space="0" w:color="auto"/>
            </w:tcBorders>
            <w:shd w:val="clear" w:color="auto" w:fill="auto"/>
            <w:vAlign w:val="center"/>
          </w:tcPr>
          <w:p w14:paraId="2744C25F"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0.058 </w:t>
            </w:r>
          </w:p>
        </w:tc>
      </w:tr>
      <w:tr w:rsidR="008E3AB7" w:rsidRPr="00986B83" w14:paraId="27C814A1" w14:textId="77777777" w:rsidTr="008E3AB7">
        <w:trPr>
          <w:trHeight w:val="20"/>
          <w:jc w:val="center"/>
        </w:trPr>
        <w:tc>
          <w:tcPr>
            <w:tcW w:w="346" w:type="pct"/>
            <w:vAlign w:val="center"/>
          </w:tcPr>
          <w:p w14:paraId="4CD0BC5F"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7ED75EE7" w14:textId="77777777" w:rsidR="008E3AB7" w:rsidRPr="00986B83" w:rsidRDefault="008E3AB7" w:rsidP="008E3AB7">
            <w:pPr>
              <w:pStyle w:val="affc"/>
              <w:spacing w:line="240" w:lineRule="auto"/>
              <w:rPr>
                <w:rFonts w:ascii="Times New Roman" w:hAnsi="Times New Roman"/>
                <w:b/>
                <w:sz w:val="21"/>
                <w:szCs w:val="21"/>
              </w:rPr>
            </w:pPr>
          </w:p>
        </w:tc>
        <w:tc>
          <w:tcPr>
            <w:tcW w:w="1294" w:type="pct"/>
            <w:vAlign w:val="center"/>
          </w:tcPr>
          <w:p w14:paraId="2760AE51" w14:textId="77777777" w:rsidR="008E3AB7" w:rsidRPr="00986B83" w:rsidRDefault="008E3AB7" w:rsidP="008E3AB7">
            <w:pPr>
              <w:jc w:val="center"/>
              <w:rPr>
                <w:rFonts w:eastAsia="宋体"/>
                <w:sz w:val="21"/>
                <w:szCs w:val="21"/>
              </w:rPr>
            </w:pPr>
            <w:r w:rsidRPr="00986B83">
              <w:rPr>
                <w:rFonts w:eastAsia="宋体" w:hint="eastAsia"/>
                <w:sz w:val="21"/>
                <w:szCs w:val="21"/>
              </w:rPr>
              <w:t>北</w:t>
            </w:r>
            <w:r w:rsidRPr="00986B83">
              <w:rPr>
                <w:rFonts w:eastAsia="宋体"/>
                <w:sz w:val="21"/>
                <w:szCs w:val="21"/>
              </w:rPr>
              <w:t>侧</w:t>
            </w:r>
          </w:p>
        </w:tc>
        <w:tc>
          <w:tcPr>
            <w:tcW w:w="1099" w:type="pct"/>
            <w:vAlign w:val="center"/>
          </w:tcPr>
          <w:p w14:paraId="430C3091" w14:textId="77777777" w:rsidR="008E3AB7" w:rsidRPr="00986B83" w:rsidRDefault="008E3AB7" w:rsidP="008E3AB7">
            <w:pPr>
              <w:jc w:val="center"/>
              <w:rPr>
                <w:rFonts w:eastAsia="宋体"/>
                <w:sz w:val="21"/>
                <w:szCs w:val="21"/>
              </w:rPr>
            </w:pPr>
            <w:r w:rsidRPr="00986B83">
              <w:rPr>
                <w:rFonts w:eastAsia="宋体"/>
                <w:kern w:val="0"/>
                <w:sz w:val="21"/>
                <w:szCs w:val="21"/>
              </w:rPr>
              <w:t>3#</w:t>
            </w:r>
          </w:p>
        </w:tc>
        <w:tc>
          <w:tcPr>
            <w:tcW w:w="626" w:type="pct"/>
            <w:tcBorders>
              <w:top w:val="nil"/>
              <w:left w:val="single" w:sz="4" w:space="0" w:color="auto"/>
              <w:bottom w:val="single" w:sz="4" w:space="0" w:color="auto"/>
              <w:right w:val="single" w:sz="4" w:space="0" w:color="auto"/>
            </w:tcBorders>
            <w:shd w:val="clear" w:color="auto" w:fill="auto"/>
            <w:vAlign w:val="center"/>
          </w:tcPr>
          <w:p w14:paraId="45B00E08"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90.08 </w:t>
            </w:r>
          </w:p>
        </w:tc>
        <w:tc>
          <w:tcPr>
            <w:tcW w:w="621" w:type="pct"/>
            <w:tcBorders>
              <w:top w:val="nil"/>
              <w:left w:val="nil"/>
              <w:bottom w:val="single" w:sz="4" w:space="0" w:color="auto"/>
              <w:right w:val="single" w:sz="4" w:space="0" w:color="auto"/>
            </w:tcBorders>
            <w:shd w:val="clear" w:color="auto" w:fill="auto"/>
            <w:vAlign w:val="center"/>
          </w:tcPr>
          <w:p w14:paraId="0E171D34"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0.102 </w:t>
            </w:r>
          </w:p>
        </w:tc>
      </w:tr>
      <w:tr w:rsidR="008E3AB7" w:rsidRPr="00986B83" w14:paraId="7A755981" w14:textId="77777777" w:rsidTr="008E3AB7">
        <w:trPr>
          <w:trHeight w:val="20"/>
          <w:jc w:val="center"/>
        </w:trPr>
        <w:tc>
          <w:tcPr>
            <w:tcW w:w="346" w:type="pct"/>
            <w:vAlign w:val="center"/>
          </w:tcPr>
          <w:p w14:paraId="41CC3BEE"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5323F253" w14:textId="77777777" w:rsidR="008E3AB7" w:rsidRPr="00986B83" w:rsidRDefault="008E3AB7" w:rsidP="008E3AB7">
            <w:pPr>
              <w:pStyle w:val="affc"/>
              <w:spacing w:line="240" w:lineRule="auto"/>
              <w:rPr>
                <w:rFonts w:ascii="Times New Roman" w:hAnsi="Times New Roman"/>
                <w:b/>
                <w:sz w:val="21"/>
                <w:szCs w:val="21"/>
              </w:rPr>
            </w:pPr>
          </w:p>
        </w:tc>
        <w:tc>
          <w:tcPr>
            <w:tcW w:w="1294" w:type="pct"/>
            <w:vAlign w:val="center"/>
          </w:tcPr>
          <w:p w14:paraId="25144454" w14:textId="77777777" w:rsidR="008E3AB7" w:rsidRPr="00986B83" w:rsidRDefault="008E3AB7" w:rsidP="008E3AB7">
            <w:pPr>
              <w:jc w:val="center"/>
              <w:rPr>
                <w:rFonts w:eastAsia="宋体"/>
                <w:sz w:val="21"/>
                <w:szCs w:val="21"/>
              </w:rPr>
            </w:pPr>
            <w:r w:rsidRPr="00986B83">
              <w:rPr>
                <w:rFonts w:eastAsia="宋体"/>
                <w:sz w:val="21"/>
                <w:szCs w:val="21"/>
              </w:rPr>
              <w:t>西侧</w:t>
            </w:r>
          </w:p>
        </w:tc>
        <w:tc>
          <w:tcPr>
            <w:tcW w:w="1099" w:type="pct"/>
            <w:vAlign w:val="center"/>
          </w:tcPr>
          <w:p w14:paraId="158E0CC1" w14:textId="77777777" w:rsidR="008E3AB7" w:rsidRPr="00986B83" w:rsidRDefault="008E3AB7" w:rsidP="008E3AB7">
            <w:pPr>
              <w:jc w:val="center"/>
              <w:rPr>
                <w:rFonts w:eastAsia="宋体"/>
                <w:kern w:val="0"/>
                <w:sz w:val="21"/>
                <w:szCs w:val="21"/>
              </w:rPr>
            </w:pPr>
            <w:r w:rsidRPr="00986B83">
              <w:rPr>
                <w:rFonts w:eastAsia="宋体"/>
                <w:kern w:val="0"/>
                <w:sz w:val="21"/>
                <w:szCs w:val="21"/>
              </w:rPr>
              <w:t>4#</w:t>
            </w:r>
          </w:p>
        </w:tc>
        <w:tc>
          <w:tcPr>
            <w:tcW w:w="626" w:type="pct"/>
            <w:tcBorders>
              <w:top w:val="nil"/>
              <w:left w:val="single" w:sz="4" w:space="0" w:color="auto"/>
              <w:bottom w:val="single" w:sz="4" w:space="0" w:color="auto"/>
              <w:right w:val="single" w:sz="4" w:space="0" w:color="auto"/>
            </w:tcBorders>
            <w:shd w:val="clear" w:color="auto" w:fill="auto"/>
            <w:vAlign w:val="center"/>
          </w:tcPr>
          <w:p w14:paraId="058C1179"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81.02 </w:t>
            </w:r>
          </w:p>
        </w:tc>
        <w:tc>
          <w:tcPr>
            <w:tcW w:w="621" w:type="pct"/>
            <w:tcBorders>
              <w:top w:val="nil"/>
              <w:left w:val="nil"/>
              <w:bottom w:val="single" w:sz="4" w:space="0" w:color="auto"/>
              <w:right w:val="single" w:sz="4" w:space="0" w:color="auto"/>
            </w:tcBorders>
            <w:shd w:val="clear" w:color="auto" w:fill="auto"/>
            <w:vAlign w:val="center"/>
          </w:tcPr>
          <w:p w14:paraId="6986FBC3"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2.549 </w:t>
            </w:r>
          </w:p>
        </w:tc>
      </w:tr>
      <w:tr w:rsidR="008E3AB7" w:rsidRPr="00986B83" w14:paraId="7F1C8EAD" w14:textId="77777777" w:rsidTr="008E3AB7">
        <w:trPr>
          <w:trHeight w:val="20"/>
          <w:jc w:val="center"/>
        </w:trPr>
        <w:tc>
          <w:tcPr>
            <w:tcW w:w="346" w:type="pct"/>
            <w:vAlign w:val="center"/>
          </w:tcPr>
          <w:p w14:paraId="02F798C3"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6FAC1DB8" w14:textId="77777777" w:rsidR="008E3AB7" w:rsidRPr="00986B83" w:rsidRDefault="008E3AB7" w:rsidP="008E3AB7">
            <w:pPr>
              <w:pStyle w:val="affc"/>
              <w:spacing w:line="240" w:lineRule="auto"/>
              <w:rPr>
                <w:rFonts w:ascii="Times New Roman" w:hAnsi="Times New Roman"/>
                <w:b/>
                <w:sz w:val="21"/>
                <w:szCs w:val="21"/>
              </w:rPr>
            </w:pPr>
          </w:p>
        </w:tc>
        <w:tc>
          <w:tcPr>
            <w:tcW w:w="1294" w:type="pct"/>
            <w:vAlign w:val="center"/>
          </w:tcPr>
          <w:p w14:paraId="38FD147B" w14:textId="77777777" w:rsidR="008E3AB7" w:rsidRPr="00986B83" w:rsidRDefault="008E3AB7" w:rsidP="008E3AB7">
            <w:pPr>
              <w:jc w:val="center"/>
              <w:rPr>
                <w:rFonts w:eastAsia="宋体"/>
                <w:sz w:val="21"/>
                <w:szCs w:val="21"/>
              </w:rPr>
            </w:pPr>
            <w:r w:rsidRPr="00986B83">
              <w:rPr>
                <w:rFonts w:eastAsia="宋体"/>
                <w:sz w:val="21"/>
                <w:szCs w:val="21"/>
              </w:rPr>
              <w:t>西侧</w:t>
            </w:r>
          </w:p>
        </w:tc>
        <w:tc>
          <w:tcPr>
            <w:tcW w:w="1099" w:type="pct"/>
            <w:vAlign w:val="center"/>
          </w:tcPr>
          <w:p w14:paraId="60078E2B" w14:textId="77777777" w:rsidR="008E3AB7" w:rsidRPr="00986B83" w:rsidRDefault="008E3AB7" w:rsidP="008E3AB7">
            <w:pPr>
              <w:jc w:val="center"/>
              <w:rPr>
                <w:rFonts w:eastAsia="宋体"/>
                <w:sz w:val="21"/>
                <w:szCs w:val="21"/>
              </w:rPr>
            </w:pPr>
            <w:r w:rsidRPr="00986B83">
              <w:rPr>
                <w:rFonts w:eastAsia="宋体"/>
                <w:sz w:val="21"/>
                <w:szCs w:val="21"/>
              </w:rPr>
              <w:t>5#</w:t>
            </w:r>
          </w:p>
        </w:tc>
        <w:tc>
          <w:tcPr>
            <w:tcW w:w="626" w:type="pct"/>
            <w:tcBorders>
              <w:top w:val="nil"/>
              <w:left w:val="single" w:sz="4" w:space="0" w:color="auto"/>
              <w:bottom w:val="single" w:sz="4" w:space="0" w:color="auto"/>
              <w:right w:val="single" w:sz="4" w:space="0" w:color="auto"/>
            </w:tcBorders>
            <w:shd w:val="clear" w:color="auto" w:fill="auto"/>
            <w:vAlign w:val="center"/>
          </w:tcPr>
          <w:p w14:paraId="1CE5FF82"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164.89 </w:t>
            </w:r>
          </w:p>
        </w:tc>
        <w:tc>
          <w:tcPr>
            <w:tcW w:w="621" w:type="pct"/>
            <w:tcBorders>
              <w:top w:val="nil"/>
              <w:left w:val="nil"/>
              <w:bottom w:val="single" w:sz="4" w:space="0" w:color="auto"/>
              <w:right w:val="single" w:sz="4" w:space="0" w:color="auto"/>
            </w:tcBorders>
            <w:shd w:val="clear" w:color="auto" w:fill="auto"/>
            <w:vAlign w:val="center"/>
          </w:tcPr>
          <w:p w14:paraId="3E87E9AE"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0.091 </w:t>
            </w:r>
          </w:p>
        </w:tc>
      </w:tr>
      <w:tr w:rsidR="008E3AB7" w:rsidRPr="00986B83" w14:paraId="4A7F08D7" w14:textId="77777777" w:rsidTr="008E3AB7">
        <w:trPr>
          <w:trHeight w:val="20"/>
          <w:jc w:val="center"/>
        </w:trPr>
        <w:tc>
          <w:tcPr>
            <w:tcW w:w="346" w:type="pct"/>
            <w:vAlign w:val="center"/>
          </w:tcPr>
          <w:p w14:paraId="059A7438"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11693514" w14:textId="77777777" w:rsidR="008E3AB7" w:rsidRPr="00986B83" w:rsidRDefault="008E3AB7" w:rsidP="008E3AB7">
            <w:pPr>
              <w:pStyle w:val="affc"/>
              <w:spacing w:line="240" w:lineRule="auto"/>
              <w:rPr>
                <w:rFonts w:ascii="Times New Roman" w:hAnsi="Times New Roman"/>
                <w:b/>
                <w:sz w:val="21"/>
                <w:szCs w:val="21"/>
              </w:rPr>
            </w:pPr>
          </w:p>
        </w:tc>
        <w:tc>
          <w:tcPr>
            <w:tcW w:w="1294" w:type="pct"/>
            <w:vAlign w:val="center"/>
          </w:tcPr>
          <w:p w14:paraId="0C26049B" w14:textId="77777777" w:rsidR="008E3AB7" w:rsidRPr="00986B83" w:rsidRDefault="008E3AB7" w:rsidP="008E3AB7">
            <w:pPr>
              <w:jc w:val="center"/>
              <w:rPr>
                <w:rFonts w:eastAsia="宋体"/>
                <w:sz w:val="21"/>
                <w:szCs w:val="21"/>
              </w:rPr>
            </w:pPr>
            <w:r w:rsidRPr="00986B83">
              <w:rPr>
                <w:rFonts w:eastAsia="宋体"/>
                <w:sz w:val="21"/>
                <w:szCs w:val="21"/>
              </w:rPr>
              <w:t>西侧</w:t>
            </w:r>
          </w:p>
        </w:tc>
        <w:tc>
          <w:tcPr>
            <w:tcW w:w="1099" w:type="pct"/>
            <w:vAlign w:val="center"/>
          </w:tcPr>
          <w:p w14:paraId="298B5499" w14:textId="77777777" w:rsidR="008E3AB7" w:rsidRPr="00986B83" w:rsidRDefault="008E3AB7" w:rsidP="008E3AB7">
            <w:pPr>
              <w:jc w:val="center"/>
              <w:rPr>
                <w:rFonts w:eastAsia="宋体"/>
                <w:sz w:val="21"/>
                <w:szCs w:val="21"/>
              </w:rPr>
            </w:pPr>
            <w:r w:rsidRPr="00986B83">
              <w:rPr>
                <w:rFonts w:eastAsia="宋体"/>
                <w:sz w:val="21"/>
                <w:szCs w:val="21"/>
              </w:rPr>
              <w:t>6#</w:t>
            </w:r>
          </w:p>
        </w:tc>
        <w:tc>
          <w:tcPr>
            <w:tcW w:w="626" w:type="pct"/>
            <w:tcBorders>
              <w:top w:val="nil"/>
              <w:left w:val="single" w:sz="4" w:space="0" w:color="auto"/>
              <w:bottom w:val="single" w:sz="4" w:space="0" w:color="auto"/>
              <w:right w:val="single" w:sz="4" w:space="0" w:color="auto"/>
            </w:tcBorders>
            <w:shd w:val="clear" w:color="auto" w:fill="auto"/>
            <w:vAlign w:val="center"/>
          </w:tcPr>
          <w:p w14:paraId="61394473"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5.73 </w:t>
            </w:r>
          </w:p>
        </w:tc>
        <w:tc>
          <w:tcPr>
            <w:tcW w:w="621" w:type="pct"/>
            <w:tcBorders>
              <w:top w:val="nil"/>
              <w:left w:val="nil"/>
              <w:bottom w:val="single" w:sz="4" w:space="0" w:color="auto"/>
              <w:right w:val="single" w:sz="4" w:space="0" w:color="auto"/>
            </w:tcBorders>
            <w:shd w:val="clear" w:color="auto" w:fill="auto"/>
            <w:vAlign w:val="center"/>
          </w:tcPr>
          <w:p w14:paraId="6D03EBEE"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0.031 </w:t>
            </w:r>
          </w:p>
        </w:tc>
      </w:tr>
      <w:tr w:rsidR="008E3AB7" w:rsidRPr="00986B83" w14:paraId="7FAB0032" w14:textId="77777777" w:rsidTr="008E3AB7">
        <w:trPr>
          <w:trHeight w:val="20"/>
          <w:jc w:val="center"/>
        </w:trPr>
        <w:tc>
          <w:tcPr>
            <w:tcW w:w="346" w:type="pct"/>
            <w:vAlign w:val="center"/>
          </w:tcPr>
          <w:p w14:paraId="0682F1DB"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6885188D" w14:textId="77777777" w:rsidR="008E3AB7" w:rsidRPr="00986B83" w:rsidRDefault="008E3AB7" w:rsidP="008E3AB7">
            <w:pPr>
              <w:pStyle w:val="affc"/>
              <w:spacing w:line="240" w:lineRule="auto"/>
              <w:rPr>
                <w:rFonts w:ascii="Times New Roman" w:hAnsi="Times New Roman"/>
                <w:b/>
                <w:sz w:val="21"/>
                <w:szCs w:val="21"/>
              </w:rPr>
            </w:pPr>
          </w:p>
        </w:tc>
        <w:tc>
          <w:tcPr>
            <w:tcW w:w="1294" w:type="pct"/>
            <w:vAlign w:val="center"/>
          </w:tcPr>
          <w:p w14:paraId="550BC9B0" w14:textId="77777777" w:rsidR="008E3AB7" w:rsidRPr="00986B83" w:rsidRDefault="008E3AB7" w:rsidP="008E3AB7">
            <w:pPr>
              <w:jc w:val="center"/>
              <w:rPr>
                <w:rFonts w:eastAsia="宋体"/>
                <w:sz w:val="21"/>
                <w:szCs w:val="21"/>
              </w:rPr>
            </w:pPr>
            <w:r w:rsidRPr="00986B83">
              <w:rPr>
                <w:rFonts w:eastAsia="宋体"/>
                <w:sz w:val="21"/>
                <w:szCs w:val="21"/>
              </w:rPr>
              <w:t>南侧</w:t>
            </w:r>
          </w:p>
        </w:tc>
        <w:tc>
          <w:tcPr>
            <w:tcW w:w="1099" w:type="pct"/>
            <w:vAlign w:val="center"/>
          </w:tcPr>
          <w:p w14:paraId="4045576E" w14:textId="77777777" w:rsidR="008E3AB7" w:rsidRPr="00986B83" w:rsidRDefault="008E3AB7" w:rsidP="008E3AB7">
            <w:pPr>
              <w:jc w:val="center"/>
              <w:rPr>
                <w:rFonts w:eastAsia="宋体"/>
                <w:sz w:val="21"/>
                <w:szCs w:val="21"/>
              </w:rPr>
            </w:pPr>
            <w:r w:rsidRPr="00986B83">
              <w:rPr>
                <w:rFonts w:eastAsia="宋体"/>
                <w:sz w:val="21"/>
                <w:szCs w:val="21"/>
              </w:rPr>
              <w:t>7#</w:t>
            </w:r>
          </w:p>
        </w:tc>
        <w:tc>
          <w:tcPr>
            <w:tcW w:w="626" w:type="pct"/>
            <w:tcBorders>
              <w:top w:val="nil"/>
              <w:left w:val="single" w:sz="4" w:space="0" w:color="auto"/>
              <w:bottom w:val="single" w:sz="4" w:space="0" w:color="auto"/>
              <w:right w:val="single" w:sz="4" w:space="0" w:color="auto"/>
            </w:tcBorders>
            <w:shd w:val="clear" w:color="auto" w:fill="auto"/>
            <w:vAlign w:val="center"/>
          </w:tcPr>
          <w:p w14:paraId="3F37DF6B"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1.20 </w:t>
            </w:r>
          </w:p>
        </w:tc>
        <w:tc>
          <w:tcPr>
            <w:tcW w:w="621" w:type="pct"/>
            <w:tcBorders>
              <w:top w:val="nil"/>
              <w:left w:val="nil"/>
              <w:bottom w:val="single" w:sz="4" w:space="0" w:color="auto"/>
              <w:right w:val="single" w:sz="4" w:space="0" w:color="auto"/>
            </w:tcBorders>
            <w:shd w:val="clear" w:color="auto" w:fill="auto"/>
            <w:vAlign w:val="center"/>
          </w:tcPr>
          <w:p w14:paraId="5D82D826"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0.029 </w:t>
            </w:r>
          </w:p>
        </w:tc>
      </w:tr>
      <w:tr w:rsidR="008E3AB7" w:rsidRPr="00986B83" w14:paraId="625EF2E2" w14:textId="77777777" w:rsidTr="008E3AB7">
        <w:trPr>
          <w:trHeight w:val="20"/>
          <w:jc w:val="center"/>
        </w:trPr>
        <w:tc>
          <w:tcPr>
            <w:tcW w:w="346" w:type="pct"/>
            <w:vAlign w:val="center"/>
          </w:tcPr>
          <w:p w14:paraId="5E336890"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753F3374" w14:textId="77777777" w:rsidR="008E3AB7" w:rsidRPr="00986B83" w:rsidRDefault="008E3AB7" w:rsidP="008E3AB7">
            <w:pPr>
              <w:pStyle w:val="affc"/>
              <w:spacing w:line="240" w:lineRule="auto"/>
              <w:rPr>
                <w:rFonts w:ascii="Times New Roman" w:hAnsi="Times New Roman"/>
                <w:b/>
                <w:sz w:val="21"/>
                <w:szCs w:val="21"/>
              </w:rPr>
            </w:pPr>
          </w:p>
        </w:tc>
        <w:tc>
          <w:tcPr>
            <w:tcW w:w="1294" w:type="pct"/>
            <w:vAlign w:val="center"/>
          </w:tcPr>
          <w:p w14:paraId="14A5CC80" w14:textId="77777777" w:rsidR="008E3AB7" w:rsidRPr="00986B83" w:rsidRDefault="008E3AB7" w:rsidP="008E3AB7">
            <w:pPr>
              <w:jc w:val="center"/>
              <w:rPr>
                <w:rFonts w:eastAsia="宋体"/>
                <w:sz w:val="21"/>
                <w:szCs w:val="21"/>
              </w:rPr>
            </w:pPr>
            <w:r w:rsidRPr="00986B83">
              <w:rPr>
                <w:rFonts w:eastAsia="宋体"/>
                <w:sz w:val="21"/>
                <w:szCs w:val="21"/>
              </w:rPr>
              <w:t>南侧</w:t>
            </w:r>
          </w:p>
        </w:tc>
        <w:tc>
          <w:tcPr>
            <w:tcW w:w="1099" w:type="pct"/>
            <w:vAlign w:val="center"/>
          </w:tcPr>
          <w:p w14:paraId="37A2F895" w14:textId="77777777" w:rsidR="008E3AB7" w:rsidRPr="00986B83" w:rsidRDefault="008E3AB7" w:rsidP="008E3AB7">
            <w:pPr>
              <w:jc w:val="center"/>
              <w:rPr>
                <w:rFonts w:eastAsia="宋体"/>
                <w:sz w:val="21"/>
                <w:szCs w:val="21"/>
              </w:rPr>
            </w:pPr>
            <w:r w:rsidRPr="00986B83">
              <w:rPr>
                <w:rFonts w:eastAsia="宋体"/>
                <w:sz w:val="21"/>
                <w:szCs w:val="21"/>
              </w:rPr>
              <w:t>8#</w:t>
            </w:r>
          </w:p>
        </w:tc>
        <w:tc>
          <w:tcPr>
            <w:tcW w:w="626" w:type="pct"/>
            <w:tcBorders>
              <w:top w:val="nil"/>
              <w:left w:val="single" w:sz="4" w:space="0" w:color="auto"/>
              <w:bottom w:val="single" w:sz="4" w:space="0" w:color="auto"/>
              <w:right w:val="single" w:sz="4" w:space="0" w:color="auto"/>
            </w:tcBorders>
            <w:shd w:val="clear" w:color="auto" w:fill="auto"/>
            <w:vAlign w:val="center"/>
          </w:tcPr>
          <w:p w14:paraId="02273ACF"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2.97 </w:t>
            </w:r>
          </w:p>
        </w:tc>
        <w:tc>
          <w:tcPr>
            <w:tcW w:w="621" w:type="pct"/>
            <w:tcBorders>
              <w:top w:val="nil"/>
              <w:left w:val="nil"/>
              <w:bottom w:val="single" w:sz="4" w:space="0" w:color="auto"/>
              <w:right w:val="single" w:sz="4" w:space="0" w:color="auto"/>
            </w:tcBorders>
            <w:shd w:val="clear" w:color="auto" w:fill="auto"/>
            <w:vAlign w:val="center"/>
          </w:tcPr>
          <w:p w14:paraId="3607C009"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0.039 </w:t>
            </w:r>
          </w:p>
        </w:tc>
      </w:tr>
      <w:tr w:rsidR="008E3AB7" w:rsidRPr="00986B83" w14:paraId="021402BA" w14:textId="77777777" w:rsidTr="008E3AB7">
        <w:trPr>
          <w:trHeight w:val="20"/>
          <w:jc w:val="center"/>
        </w:trPr>
        <w:tc>
          <w:tcPr>
            <w:tcW w:w="346" w:type="pct"/>
            <w:vAlign w:val="center"/>
          </w:tcPr>
          <w:p w14:paraId="6F98C23B"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5260547B" w14:textId="77777777" w:rsidR="008E3AB7" w:rsidRPr="00986B83" w:rsidRDefault="008E3AB7" w:rsidP="008E3AB7">
            <w:pPr>
              <w:pStyle w:val="affc"/>
              <w:spacing w:line="240" w:lineRule="auto"/>
              <w:rPr>
                <w:rFonts w:ascii="Times New Roman" w:hAnsi="Times New Roman"/>
                <w:b/>
                <w:sz w:val="21"/>
                <w:szCs w:val="21"/>
              </w:rPr>
            </w:pPr>
          </w:p>
        </w:tc>
        <w:tc>
          <w:tcPr>
            <w:tcW w:w="1294" w:type="pct"/>
            <w:vAlign w:val="center"/>
          </w:tcPr>
          <w:p w14:paraId="5495E70C" w14:textId="77777777" w:rsidR="008E3AB7" w:rsidRPr="00986B83" w:rsidRDefault="008E3AB7" w:rsidP="008E3AB7">
            <w:pPr>
              <w:jc w:val="center"/>
              <w:rPr>
                <w:rFonts w:eastAsia="宋体"/>
                <w:sz w:val="21"/>
                <w:szCs w:val="21"/>
              </w:rPr>
            </w:pPr>
            <w:r w:rsidRPr="00986B83">
              <w:rPr>
                <w:rFonts w:eastAsia="宋体"/>
                <w:sz w:val="21"/>
                <w:szCs w:val="21"/>
              </w:rPr>
              <w:t>南侧</w:t>
            </w:r>
          </w:p>
        </w:tc>
        <w:tc>
          <w:tcPr>
            <w:tcW w:w="1099" w:type="pct"/>
            <w:vAlign w:val="center"/>
          </w:tcPr>
          <w:p w14:paraId="15CD9493" w14:textId="77777777" w:rsidR="008E3AB7" w:rsidRPr="00986B83" w:rsidRDefault="008E3AB7" w:rsidP="008E3AB7">
            <w:pPr>
              <w:jc w:val="center"/>
              <w:rPr>
                <w:rFonts w:eastAsia="宋体"/>
                <w:sz w:val="21"/>
                <w:szCs w:val="21"/>
              </w:rPr>
            </w:pPr>
            <w:r w:rsidRPr="00986B83">
              <w:rPr>
                <w:rFonts w:eastAsia="宋体" w:hint="eastAsia"/>
                <w:sz w:val="21"/>
                <w:szCs w:val="21"/>
              </w:rPr>
              <w:t>9#</w:t>
            </w:r>
          </w:p>
        </w:tc>
        <w:tc>
          <w:tcPr>
            <w:tcW w:w="626" w:type="pct"/>
            <w:tcBorders>
              <w:top w:val="nil"/>
              <w:left w:val="single" w:sz="4" w:space="0" w:color="auto"/>
              <w:bottom w:val="single" w:sz="4" w:space="0" w:color="auto"/>
              <w:right w:val="single" w:sz="4" w:space="0" w:color="auto"/>
            </w:tcBorders>
            <w:shd w:val="clear" w:color="auto" w:fill="auto"/>
            <w:vAlign w:val="center"/>
          </w:tcPr>
          <w:p w14:paraId="0AC97D62"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190.55 </w:t>
            </w:r>
          </w:p>
        </w:tc>
        <w:tc>
          <w:tcPr>
            <w:tcW w:w="621" w:type="pct"/>
            <w:tcBorders>
              <w:top w:val="nil"/>
              <w:left w:val="nil"/>
              <w:bottom w:val="single" w:sz="4" w:space="0" w:color="auto"/>
              <w:right w:val="single" w:sz="4" w:space="0" w:color="auto"/>
            </w:tcBorders>
            <w:shd w:val="clear" w:color="auto" w:fill="auto"/>
            <w:vAlign w:val="center"/>
          </w:tcPr>
          <w:p w14:paraId="6EDBD1FE"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0.059 </w:t>
            </w:r>
          </w:p>
        </w:tc>
      </w:tr>
      <w:tr w:rsidR="008E3AB7" w:rsidRPr="00986B83" w14:paraId="5A53575B" w14:textId="77777777" w:rsidTr="008E3AB7">
        <w:trPr>
          <w:trHeight w:val="20"/>
          <w:jc w:val="center"/>
        </w:trPr>
        <w:tc>
          <w:tcPr>
            <w:tcW w:w="346" w:type="pct"/>
            <w:vAlign w:val="center"/>
          </w:tcPr>
          <w:p w14:paraId="54B93A03"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60F377E1" w14:textId="77777777" w:rsidR="008E3AB7" w:rsidRPr="00986B83" w:rsidRDefault="008E3AB7" w:rsidP="008E3AB7">
            <w:pPr>
              <w:pStyle w:val="affc"/>
              <w:spacing w:line="240" w:lineRule="auto"/>
              <w:rPr>
                <w:rFonts w:ascii="Times New Roman" w:hAnsi="Times New Roman"/>
                <w:b/>
                <w:sz w:val="21"/>
                <w:szCs w:val="21"/>
              </w:rPr>
            </w:pPr>
          </w:p>
        </w:tc>
        <w:tc>
          <w:tcPr>
            <w:tcW w:w="1294" w:type="pct"/>
            <w:vAlign w:val="center"/>
          </w:tcPr>
          <w:p w14:paraId="774AEE11" w14:textId="77777777" w:rsidR="008E3AB7" w:rsidRPr="00986B83" w:rsidRDefault="008E3AB7" w:rsidP="008E3AB7">
            <w:pPr>
              <w:jc w:val="center"/>
              <w:rPr>
                <w:rFonts w:eastAsia="宋体"/>
                <w:sz w:val="21"/>
                <w:szCs w:val="21"/>
              </w:rPr>
            </w:pPr>
            <w:r w:rsidRPr="00986B83">
              <w:rPr>
                <w:rFonts w:eastAsia="宋体"/>
                <w:sz w:val="21"/>
                <w:szCs w:val="21"/>
              </w:rPr>
              <w:t>东侧</w:t>
            </w:r>
          </w:p>
        </w:tc>
        <w:tc>
          <w:tcPr>
            <w:tcW w:w="1099" w:type="pct"/>
            <w:vAlign w:val="center"/>
          </w:tcPr>
          <w:p w14:paraId="109C01A2" w14:textId="77777777" w:rsidR="008E3AB7" w:rsidRPr="00986B83" w:rsidRDefault="008E3AB7" w:rsidP="008E3AB7">
            <w:pPr>
              <w:jc w:val="center"/>
              <w:rPr>
                <w:rFonts w:eastAsia="宋体"/>
                <w:sz w:val="21"/>
                <w:szCs w:val="21"/>
              </w:rPr>
            </w:pPr>
            <w:r w:rsidRPr="00986B83">
              <w:rPr>
                <w:rFonts w:eastAsia="宋体" w:hint="eastAsia"/>
                <w:sz w:val="21"/>
                <w:szCs w:val="21"/>
              </w:rPr>
              <w:t>1</w:t>
            </w:r>
            <w:r w:rsidRPr="00986B83">
              <w:rPr>
                <w:rFonts w:eastAsia="宋体"/>
                <w:sz w:val="21"/>
                <w:szCs w:val="21"/>
              </w:rPr>
              <w:t>0</w:t>
            </w:r>
            <w:r w:rsidRPr="00986B83">
              <w:rPr>
                <w:rFonts w:eastAsia="宋体" w:hint="eastAsia"/>
                <w:sz w:val="21"/>
                <w:szCs w:val="21"/>
              </w:rPr>
              <w:t>#</w:t>
            </w:r>
          </w:p>
        </w:tc>
        <w:tc>
          <w:tcPr>
            <w:tcW w:w="626" w:type="pct"/>
            <w:tcBorders>
              <w:top w:val="nil"/>
              <w:left w:val="single" w:sz="4" w:space="0" w:color="auto"/>
              <w:bottom w:val="single" w:sz="4" w:space="0" w:color="auto"/>
              <w:right w:val="single" w:sz="4" w:space="0" w:color="auto"/>
            </w:tcBorders>
            <w:shd w:val="clear" w:color="auto" w:fill="auto"/>
            <w:vAlign w:val="center"/>
          </w:tcPr>
          <w:p w14:paraId="4BF75647"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130.60 </w:t>
            </w:r>
          </w:p>
        </w:tc>
        <w:tc>
          <w:tcPr>
            <w:tcW w:w="621" w:type="pct"/>
            <w:tcBorders>
              <w:top w:val="nil"/>
              <w:left w:val="nil"/>
              <w:bottom w:val="single" w:sz="4" w:space="0" w:color="auto"/>
              <w:right w:val="single" w:sz="4" w:space="0" w:color="auto"/>
            </w:tcBorders>
            <w:shd w:val="clear" w:color="auto" w:fill="auto"/>
            <w:vAlign w:val="center"/>
          </w:tcPr>
          <w:p w14:paraId="6AB5C4FF"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0.122 </w:t>
            </w:r>
          </w:p>
        </w:tc>
      </w:tr>
      <w:tr w:rsidR="008E3AB7" w:rsidRPr="00986B83" w14:paraId="1F54AA1D" w14:textId="77777777" w:rsidTr="008E3AB7">
        <w:trPr>
          <w:trHeight w:val="20"/>
          <w:jc w:val="center"/>
        </w:trPr>
        <w:tc>
          <w:tcPr>
            <w:tcW w:w="346" w:type="pct"/>
            <w:vAlign w:val="center"/>
          </w:tcPr>
          <w:p w14:paraId="4A4B2D67"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41199F1C" w14:textId="77777777" w:rsidR="008E3AB7" w:rsidRPr="00986B83" w:rsidRDefault="008E3AB7" w:rsidP="008E3AB7">
            <w:pPr>
              <w:pStyle w:val="affc"/>
              <w:spacing w:line="240" w:lineRule="auto"/>
              <w:rPr>
                <w:rFonts w:ascii="Times New Roman" w:hAnsi="Times New Roman"/>
                <w:b/>
                <w:sz w:val="21"/>
                <w:szCs w:val="21"/>
              </w:rPr>
            </w:pPr>
          </w:p>
        </w:tc>
        <w:tc>
          <w:tcPr>
            <w:tcW w:w="1294" w:type="pct"/>
            <w:vAlign w:val="center"/>
          </w:tcPr>
          <w:p w14:paraId="0EF9D515" w14:textId="77777777" w:rsidR="008E3AB7" w:rsidRPr="00986B83" w:rsidRDefault="008E3AB7" w:rsidP="008E3AB7">
            <w:pPr>
              <w:jc w:val="center"/>
              <w:rPr>
                <w:rFonts w:eastAsia="宋体"/>
                <w:sz w:val="21"/>
                <w:szCs w:val="21"/>
              </w:rPr>
            </w:pPr>
            <w:r w:rsidRPr="00986B83">
              <w:rPr>
                <w:rFonts w:eastAsia="宋体"/>
                <w:sz w:val="21"/>
                <w:szCs w:val="21"/>
              </w:rPr>
              <w:t>东侧</w:t>
            </w:r>
          </w:p>
        </w:tc>
        <w:tc>
          <w:tcPr>
            <w:tcW w:w="1099" w:type="pct"/>
            <w:vAlign w:val="center"/>
          </w:tcPr>
          <w:p w14:paraId="21704D4A" w14:textId="77777777" w:rsidR="008E3AB7" w:rsidRPr="00986B83" w:rsidRDefault="008E3AB7" w:rsidP="008E3AB7">
            <w:pPr>
              <w:jc w:val="center"/>
              <w:rPr>
                <w:rFonts w:eastAsia="宋体"/>
                <w:sz w:val="21"/>
                <w:szCs w:val="21"/>
              </w:rPr>
            </w:pPr>
            <w:r w:rsidRPr="00986B83">
              <w:rPr>
                <w:rFonts w:eastAsia="宋体" w:hint="eastAsia"/>
                <w:sz w:val="21"/>
                <w:szCs w:val="21"/>
              </w:rPr>
              <w:t>1</w:t>
            </w:r>
            <w:r w:rsidRPr="00986B83">
              <w:rPr>
                <w:rFonts w:eastAsia="宋体"/>
                <w:sz w:val="21"/>
                <w:szCs w:val="21"/>
              </w:rPr>
              <w:t>1</w:t>
            </w:r>
            <w:r w:rsidRPr="00986B83">
              <w:rPr>
                <w:rFonts w:eastAsia="宋体" w:hint="eastAsia"/>
                <w:sz w:val="21"/>
                <w:szCs w:val="21"/>
              </w:rPr>
              <w:t>#</w:t>
            </w:r>
          </w:p>
        </w:tc>
        <w:tc>
          <w:tcPr>
            <w:tcW w:w="626" w:type="pct"/>
            <w:tcBorders>
              <w:top w:val="nil"/>
              <w:left w:val="single" w:sz="4" w:space="0" w:color="auto"/>
              <w:bottom w:val="single" w:sz="4" w:space="0" w:color="auto"/>
              <w:right w:val="single" w:sz="4" w:space="0" w:color="auto"/>
            </w:tcBorders>
            <w:shd w:val="clear" w:color="auto" w:fill="auto"/>
            <w:vAlign w:val="center"/>
          </w:tcPr>
          <w:p w14:paraId="6C51CE5F"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41.18 </w:t>
            </w:r>
          </w:p>
        </w:tc>
        <w:tc>
          <w:tcPr>
            <w:tcW w:w="621" w:type="pct"/>
            <w:tcBorders>
              <w:top w:val="nil"/>
              <w:left w:val="nil"/>
              <w:bottom w:val="single" w:sz="4" w:space="0" w:color="auto"/>
              <w:right w:val="single" w:sz="4" w:space="0" w:color="auto"/>
            </w:tcBorders>
            <w:shd w:val="clear" w:color="auto" w:fill="auto"/>
            <w:vAlign w:val="center"/>
          </w:tcPr>
          <w:p w14:paraId="1966FF16"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0.064 </w:t>
            </w:r>
          </w:p>
        </w:tc>
      </w:tr>
      <w:tr w:rsidR="008E3AB7" w:rsidRPr="00986B83" w14:paraId="5B2279B3" w14:textId="77777777" w:rsidTr="008E3AB7">
        <w:trPr>
          <w:trHeight w:val="20"/>
          <w:jc w:val="center"/>
        </w:trPr>
        <w:tc>
          <w:tcPr>
            <w:tcW w:w="346" w:type="pct"/>
            <w:vAlign w:val="center"/>
          </w:tcPr>
          <w:p w14:paraId="0E0EDA14"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6AD0E5F0" w14:textId="77777777" w:rsidR="008E3AB7" w:rsidRPr="00986B83" w:rsidRDefault="008E3AB7" w:rsidP="008E3AB7">
            <w:pPr>
              <w:pStyle w:val="affc"/>
              <w:spacing w:line="240" w:lineRule="auto"/>
              <w:rPr>
                <w:rFonts w:ascii="Times New Roman" w:hAnsi="Times New Roman"/>
                <w:b/>
                <w:sz w:val="21"/>
                <w:szCs w:val="21"/>
              </w:rPr>
            </w:pPr>
          </w:p>
        </w:tc>
        <w:tc>
          <w:tcPr>
            <w:tcW w:w="1294" w:type="pct"/>
            <w:vAlign w:val="center"/>
          </w:tcPr>
          <w:p w14:paraId="6B121CA0" w14:textId="77777777" w:rsidR="008E3AB7" w:rsidRPr="00986B83" w:rsidRDefault="008E3AB7" w:rsidP="008E3AB7">
            <w:pPr>
              <w:jc w:val="center"/>
              <w:rPr>
                <w:rFonts w:eastAsia="宋体"/>
                <w:sz w:val="21"/>
                <w:szCs w:val="21"/>
              </w:rPr>
            </w:pPr>
            <w:r w:rsidRPr="00986B83">
              <w:rPr>
                <w:rFonts w:eastAsia="宋体"/>
                <w:sz w:val="21"/>
                <w:szCs w:val="21"/>
              </w:rPr>
              <w:t>东侧</w:t>
            </w:r>
          </w:p>
        </w:tc>
        <w:tc>
          <w:tcPr>
            <w:tcW w:w="1099" w:type="pct"/>
            <w:vAlign w:val="center"/>
          </w:tcPr>
          <w:p w14:paraId="30E10A75" w14:textId="77777777" w:rsidR="008E3AB7" w:rsidRPr="00986B83" w:rsidRDefault="008E3AB7" w:rsidP="008E3AB7">
            <w:pPr>
              <w:jc w:val="center"/>
              <w:rPr>
                <w:rFonts w:eastAsia="宋体"/>
                <w:sz w:val="21"/>
                <w:szCs w:val="21"/>
              </w:rPr>
            </w:pPr>
            <w:r w:rsidRPr="00986B83">
              <w:rPr>
                <w:rFonts w:eastAsia="宋体" w:hint="eastAsia"/>
                <w:sz w:val="21"/>
                <w:szCs w:val="21"/>
              </w:rPr>
              <w:t>1</w:t>
            </w:r>
            <w:r w:rsidRPr="00986B83">
              <w:rPr>
                <w:rFonts w:eastAsia="宋体"/>
                <w:sz w:val="21"/>
                <w:szCs w:val="21"/>
              </w:rPr>
              <w:t>2</w:t>
            </w:r>
            <w:r w:rsidRPr="00986B83">
              <w:rPr>
                <w:rFonts w:eastAsia="宋体" w:hint="eastAsia"/>
                <w:sz w:val="21"/>
                <w:szCs w:val="21"/>
              </w:rPr>
              <w:t>#</w:t>
            </w:r>
          </w:p>
        </w:tc>
        <w:tc>
          <w:tcPr>
            <w:tcW w:w="626" w:type="pct"/>
            <w:tcBorders>
              <w:top w:val="nil"/>
              <w:left w:val="single" w:sz="4" w:space="0" w:color="auto"/>
              <w:bottom w:val="single" w:sz="4" w:space="0" w:color="auto"/>
              <w:right w:val="single" w:sz="4" w:space="0" w:color="auto"/>
            </w:tcBorders>
            <w:shd w:val="clear" w:color="auto" w:fill="auto"/>
            <w:vAlign w:val="center"/>
          </w:tcPr>
          <w:p w14:paraId="445AE65F"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64.99 </w:t>
            </w:r>
          </w:p>
        </w:tc>
        <w:tc>
          <w:tcPr>
            <w:tcW w:w="621" w:type="pct"/>
            <w:tcBorders>
              <w:top w:val="nil"/>
              <w:left w:val="nil"/>
              <w:bottom w:val="single" w:sz="4" w:space="0" w:color="auto"/>
              <w:right w:val="single" w:sz="4" w:space="0" w:color="auto"/>
            </w:tcBorders>
            <w:shd w:val="clear" w:color="auto" w:fill="auto"/>
            <w:vAlign w:val="center"/>
          </w:tcPr>
          <w:p w14:paraId="6E44A95E" w14:textId="77777777" w:rsidR="008E3AB7" w:rsidRPr="00986B83" w:rsidRDefault="008E3AB7" w:rsidP="008E3AB7">
            <w:pPr>
              <w:widowControl/>
              <w:jc w:val="center"/>
              <w:rPr>
                <w:rFonts w:eastAsia="宋体"/>
                <w:kern w:val="0"/>
                <w:sz w:val="21"/>
                <w:szCs w:val="21"/>
              </w:rPr>
            </w:pPr>
            <w:r w:rsidRPr="00986B83">
              <w:rPr>
                <w:rFonts w:eastAsia="宋体"/>
                <w:kern w:val="0"/>
                <w:sz w:val="21"/>
                <w:szCs w:val="21"/>
              </w:rPr>
              <w:t xml:space="preserve">0.047 </w:t>
            </w:r>
          </w:p>
        </w:tc>
      </w:tr>
      <w:tr w:rsidR="008E3AB7" w:rsidRPr="00986B83" w14:paraId="1690F5A3" w14:textId="77777777" w:rsidTr="008E3AB7">
        <w:trPr>
          <w:trHeight w:val="20"/>
          <w:jc w:val="center"/>
        </w:trPr>
        <w:tc>
          <w:tcPr>
            <w:tcW w:w="346" w:type="pct"/>
            <w:vAlign w:val="center"/>
          </w:tcPr>
          <w:p w14:paraId="54A3C049"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restart"/>
            <w:vAlign w:val="center"/>
          </w:tcPr>
          <w:p w14:paraId="29149ED1" w14:textId="77777777" w:rsidR="008E3AB7" w:rsidRPr="00986B83" w:rsidRDefault="008E3AB7" w:rsidP="008E3AB7">
            <w:pPr>
              <w:widowControl/>
              <w:jc w:val="center"/>
              <w:rPr>
                <w:rFonts w:eastAsia="宋体"/>
                <w:sz w:val="21"/>
                <w:szCs w:val="21"/>
              </w:rPr>
            </w:pPr>
            <w:r w:rsidRPr="00986B83">
              <w:rPr>
                <w:rFonts w:eastAsia="宋体" w:hint="eastAsia"/>
                <w:bCs/>
                <w:kern w:val="0"/>
                <w:sz w:val="21"/>
                <w:szCs w:val="21"/>
              </w:rPr>
              <w:t>220kV</w:t>
            </w:r>
            <w:r w:rsidRPr="00986B83">
              <w:rPr>
                <w:rFonts w:eastAsia="宋体" w:hint="eastAsia"/>
                <w:bCs/>
                <w:kern w:val="0"/>
                <w:sz w:val="21"/>
                <w:szCs w:val="21"/>
              </w:rPr>
              <w:t>变电站电磁衰减断面</w:t>
            </w:r>
          </w:p>
        </w:tc>
        <w:tc>
          <w:tcPr>
            <w:tcW w:w="1294" w:type="pct"/>
            <w:vMerge w:val="restart"/>
            <w:vAlign w:val="center"/>
          </w:tcPr>
          <w:p w14:paraId="171D79CA" w14:textId="77777777" w:rsidR="008E3AB7" w:rsidRPr="00986B83" w:rsidRDefault="008E3AB7" w:rsidP="008E3AB7">
            <w:pPr>
              <w:jc w:val="center"/>
              <w:rPr>
                <w:rFonts w:eastAsia="宋体"/>
                <w:sz w:val="21"/>
                <w:szCs w:val="21"/>
              </w:rPr>
            </w:pPr>
            <w:r w:rsidRPr="00986B83">
              <w:rPr>
                <w:rFonts w:eastAsia="宋体" w:hint="eastAsia"/>
                <w:sz w:val="21"/>
                <w:szCs w:val="21"/>
              </w:rPr>
              <w:t>北侧向北侧展开</w:t>
            </w:r>
          </w:p>
        </w:tc>
        <w:tc>
          <w:tcPr>
            <w:tcW w:w="1099" w:type="pct"/>
            <w:vAlign w:val="center"/>
          </w:tcPr>
          <w:p w14:paraId="60D60742" w14:textId="77777777" w:rsidR="008E3AB7" w:rsidRPr="00986B83" w:rsidRDefault="008E3AB7" w:rsidP="008E3AB7">
            <w:pPr>
              <w:jc w:val="center"/>
              <w:rPr>
                <w:rFonts w:eastAsia="宋体"/>
                <w:sz w:val="21"/>
                <w:szCs w:val="21"/>
              </w:rPr>
            </w:pPr>
            <w:r w:rsidRPr="00986B83">
              <w:rPr>
                <w:rFonts w:eastAsia="宋体" w:hint="eastAsia"/>
                <w:sz w:val="21"/>
                <w:szCs w:val="21"/>
              </w:rPr>
              <w:t>北侧围墙外</w:t>
            </w:r>
            <w:r w:rsidRPr="00986B83">
              <w:rPr>
                <w:rFonts w:eastAsia="宋体" w:hint="eastAsia"/>
                <w:sz w:val="21"/>
                <w:szCs w:val="21"/>
              </w:rPr>
              <w:t>5m</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0DE156C1" w14:textId="77777777" w:rsidR="008E3AB7" w:rsidRPr="00986B83" w:rsidRDefault="008E3AB7" w:rsidP="008E3AB7">
            <w:pPr>
              <w:jc w:val="center"/>
              <w:rPr>
                <w:rFonts w:eastAsia="宋体"/>
                <w:sz w:val="21"/>
                <w:szCs w:val="21"/>
              </w:rPr>
            </w:pPr>
            <w:r w:rsidRPr="00986B83">
              <w:rPr>
                <w:rFonts w:eastAsia="宋体"/>
                <w:sz w:val="21"/>
                <w:szCs w:val="21"/>
              </w:rPr>
              <w:t xml:space="preserve">38.97 </w:t>
            </w:r>
          </w:p>
        </w:tc>
        <w:tc>
          <w:tcPr>
            <w:tcW w:w="621" w:type="pct"/>
            <w:tcBorders>
              <w:top w:val="single" w:sz="4" w:space="0" w:color="auto"/>
              <w:left w:val="nil"/>
              <w:bottom w:val="single" w:sz="4" w:space="0" w:color="auto"/>
              <w:right w:val="single" w:sz="4" w:space="0" w:color="auto"/>
            </w:tcBorders>
            <w:shd w:val="clear" w:color="auto" w:fill="auto"/>
            <w:vAlign w:val="center"/>
          </w:tcPr>
          <w:p w14:paraId="18C9F38C" w14:textId="77777777" w:rsidR="008E3AB7" w:rsidRPr="00986B83" w:rsidRDefault="008E3AB7" w:rsidP="008E3AB7">
            <w:pPr>
              <w:jc w:val="center"/>
              <w:rPr>
                <w:rFonts w:eastAsia="宋体"/>
                <w:sz w:val="21"/>
                <w:szCs w:val="21"/>
              </w:rPr>
            </w:pPr>
            <w:r w:rsidRPr="00986B83">
              <w:rPr>
                <w:rFonts w:eastAsia="宋体"/>
                <w:sz w:val="21"/>
                <w:szCs w:val="21"/>
              </w:rPr>
              <w:t xml:space="preserve">0.063 </w:t>
            </w:r>
          </w:p>
        </w:tc>
      </w:tr>
      <w:tr w:rsidR="008E3AB7" w:rsidRPr="00986B83" w14:paraId="0CC88B3B" w14:textId="77777777" w:rsidTr="008E3AB7">
        <w:trPr>
          <w:trHeight w:val="20"/>
          <w:jc w:val="center"/>
        </w:trPr>
        <w:tc>
          <w:tcPr>
            <w:tcW w:w="346" w:type="pct"/>
            <w:vAlign w:val="center"/>
          </w:tcPr>
          <w:p w14:paraId="522C3565"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050952F7" w14:textId="77777777" w:rsidR="008E3AB7" w:rsidRPr="00986B83" w:rsidRDefault="008E3AB7" w:rsidP="008E3AB7">
            <w:pPr>
              <w:widowControl/>
              <w:jc w:val="center"/>
              <w:rPr>
                <w:rFonts w:eastAsia="宋体"/>
                <w:bCs/>
                <w:kern w:val="0"/>
                <w:sz w:val="21"/>
                <w:szCs w:val="21"/>
              </w:rPr>
            </w:pPr>
          </w:p>
        </w:tc>
        <w:tc>
          <w:tcPr>
            <w:tcW w:w="1294" w:type="pct"/>
            <w:vMerge/>
            <w:vAlign w:val="center"/>
          </w:tcPr>
          <w:p w14:paraId="51C07717" w14:textId="77777777" w:rsidR="008E3AB7" w:rsidRPr="00986B83" w:rsidRDefault="008E3AB7" w:rsidP="008E3AB7">
            <w:pPr>
              <w:jc w:val="center"/>
              <w:rPr>
                <w:rFonts w:eastAsia="宋体"/>
                <w:sz w:val="21"/>
                <w:szCs w:val="21"/>
              </w:rPr>
            </w:pPr>
          </w:p>
        </w:tc>
        <w:tc>
          <w:tcPr>
            <w:tcW w:w="1099" w:type="pct"/>
            <w:vAlign w:val="center"/>
          </w:tcPr>
          <w:p w14:paraId="5FA59162" w14:textId="77777777" w:rsidR="008E3AB7" w:rsidRPr="00986B83" w:rsidRDefault="008E3AB7" w:rsidP="008E3AB7">
            <w:pPr>
              <w:jc w:val="center"/>
              <w:rPr>
                <w:rFonts w:eastAsia="宋体"/>
                <w:sz w:val="21"/>
                <w:szCs w:val="21"/>
              </w:rPr>
            </w:pPr>
            <w:r w:rsidRPr="00986B83">
              <w:rPr>
                <w:rFonts w:eastAsia="宋体" w:hint="eastAsia"/>
                <w:sz w:val="21"/>
                <w:szCs w:val="21"/>
              </w:rPr>
              <w:t>北侧围墙外</w:t>
            </w:r>
            <w:r w:rsidRPr="00986B83">
              <w:rPr>
                <w:rFonts w:eastAsia="宋体"/>
                <w:sz w:val="21"/>
                <w:szCs w:val="21"/>
              </w:rPr>
              <w:t>10</w:t>
            </w:r>
            <w:r w:rsidRPr="00986B83">
              <w:rPr>
                <w:rFonts w:eastAsia="宋体" w:hint="eastAsia"/>
                <w:sz w:val="21"/>
                <w:szCs w:val="21"/>
              </w:rPr>
              <w:t>m</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6DC7493F" w14:textId="77777777" w:rsidR="008E3AB7" w:rsidRPr="00986B83" w:rsidRDefault="008E3AB7" w:rsidP="008E3AB7">
            <w:pPr>
              <w:jc w:val="center"/>
              <w:rPr>
                <w:rFonts w:eastAsia="宋体"/>
                <w:sz w:val="21"/>
                <w:szCs w:val="21"/>
              </w:rPr>
            </w:pPr>
            <w:r w:rsidRPr="00986B83">
              <w:rPr>
                <w:rFonts w:eastAsia="宋体"/>
                <w:sz w:val="21"/>
                <w:szCs w:val="21"/>
              </w:rPr>
              <w:t xml:space="preserve">47.98 </w:t>
            </w:r>
          </w:p>
        </w:tc>
        <w:tc>
          <w:tcPr>
            <w:tcW w:w="621" w:type="pct"/>
            <w:tcBorders>
              <w:top w:val="single" w:sz="4" w:space="0" w:color="auto"/>
              <w:left w:val="nil"/>
              <w:bottom w:val="single" w:sz="4" w:space="0" w:color="auto"/>
              <w:right w:val="single" w:sz="4" w:space="0" w:color="auto"/>
            </w:tcBorders>
            <w:shd w:val="clear" w:color="auto" w:fill="auto"/>
            <w:vAlign w:val="center"/>
          </w:tcPr>
          <w:p w14:paraId="1151DE44" w14:textId="77777777" w:rsidR="008E3AB7" w:rsidRPr="00986B83" w:rsidRDefault="008E3AB7" w:rsidP="008E3AB7">
            <w:pPr>
              <w:jc w:val="center"/>
              <w:rPr>
                <w:rFonts w:eastAsia="宋体"/>
                <w:sz w:val="21"/>
                <w:szCs w:val="21"/>
              </w:rPr>
            </w:pPr>
            <w:r w:rsidRPr="00986B83">
              <w:rPr>
                <w:rFonts w:eastAsia="宋体"/>
                <w:sz w:val="21"/>
                <w:szCs w:val="21"/>
              </w:rPr>
              <w:t xml:space="preserve">0.069 </w:t>
            </w:r>
          </w:p>
        </w:tc>
      </w:tr>
      <w:tr w:rsidR="008E3AB7" w:rsidRPr="00986B83" w14:paraId="4DC23466" w14:textId="77777777" w:rsidTr="008E3AB7">
        <w:trPr>
          <w:trHeight w:val="20"/>
          <w:jc w:val="center"/>
        </w:trPr>
        <w:tc>
          <w:tcPr>
            <w:tcW w:w="346" w:type="pct"/>
            <w:vAlign w:val="center"/>
          </w:tcPr>
          <w:p w14:paraId="04921693"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7378CB75" w14:textId="77777777" w:rsidR="008E3AB7" w:rsidRPr="00986B83" w:rsidRDefault="008E3AB7" w:rsidP="008E3AB7">
            <w:pPr>
              <w:widowControl/>
              <w:jc w:val="center"/>
              <w:rPr>
                <w:rFonts w:eastAsia="宋体"/>
                <w:bCs/>
                <w:kern w:val="0"/>
                <w:sz w:val="21"/>
                <w:szCs w:val="21"/>
              </w:rPr>
            </w:pPr>
          </w:p>
        </w:tc>
        <w:tc>
          <w:tcPr>
            <w:tcW w:w="1294" w:type="pct"/>
            <w:vMerge/>
            <w:vAlign w:val="center"/>
          </w:tcPr>
          <w:p w14:paraId="7C224155" w14:textId="77777777" w:rsidR="008E3AB7" w:rsidRPr="00986B83" w:rsidRDefault="008E3AB7" w:rsidP="008E3AB7">
            <w:pPr>
              <w:jc w:val="center"/>
              <w:rPr>
                <w:rFonts w:eastAsia="宋体"/>
                <w:sz w:val="21"/>
                <w:szCs w:val="21"/>
              </w:rPr>
            </w:pPr>
          </w:p>
        </w:tc>
        <w:tc>
          <w:tcPr>
            <w:tcW w:w="1099" w:type="pct"/>
            <w:vAlign w:val="center"/>
          </w:tcPr>
          <w:p w14:paraId="49316791" w14:textId="77777777" w:rsidR="008E3AB7" w:rsidRPr="00986B83" w:rsidRDefault="008E3AB7" w:rsidP="008E3AB7">
            <w:pPr>
              <w:jc w:val="center"/>
              <w:rPr>
                <w:rFonts w:eastAsia="宋体"/>
                <w:sz w:val="21"/>
                <w:szCs w:val="21"/>
              </w:rPr>
            </w:pPr>
            <w:r w:rsidRPr="00986B83">
              <w:rPr>
                <w:rFonts w:eastAsia="宋体" w:hint="eastAsia"/>
                <w:sz w:val="21"/>
                <w:szCs w:val="21"/>
              </w:rPr>
              <w:t>北侧围墙外</w:t>
            </w:r>
            <w:r w:rsidRPr="00986B83">
              <w:rPr>
                <w:rFonts w:eastAsia="宋体" w:hint="eastAsia"/>
                <w:sz w:val="21"/>
                <w:szCs w:val="21"/>
              </w:rPr>
              <w:t>15m</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075F121A" w14:textId="77777777" w:rsidR="008E3AB7" w:rsidRPr="00986B83" w:rsidRDefault="008E3AB7" w:rsidP="008E3AB7">
            <w:pPr>
              <w:jc w:val="center"/>
              <w:rPr>
                <w:rFonts w:eastAsia="宋体"/>
                <w:sz w:val="21"/>
                <w:szCs w:val="21"/>
              </w:rPr>
            </w:pPr>
            <w:r w:rsidRPr="00986B83">
              <w:rPr>
                <w:rFonts w:eastAsia="宋体"/>
                <w:sz w:val="21"/>
                <w:szCs w:val="21"/>
              </w:rPr>
              <w:t xml:space="preserve">56.85 </w:t>
            </w:r>
          </w:p>
        </w:tc>
        <w:tc>
          <w:tcPr>
            <w:tcW w:w="621" w:type="pct"/>
            <w:tcBorders>
              <w:top w:val="single" w:sz="4" w:space="0" w:color="auto"/>
              <w:left w:val="nil"/>
              <w:bottom w:val="single" w:sz="4" w:space="0" w:color="auto"/>
              <w:right w:val="single" w:sz="4" w:space="0" w:color="auto"/>
            </w:tcBorders>
            <w:shd w:val="clear" w:color="auto" w:fill="auto"/>
            <w:vAlign w:val="center"/>
          </w:tcPr>
          <w:p w14:paraId="65461C8D" w14:textId="77777777" w:rsidR="008E3AB7" w:rsidRPr="00986B83" w:rsidRDefault="008E3AB7" w:rsidP="008E3AB7">
            <w:pPr>
              <w:jc w:val="center"/>
              <w:rPr>
                <w:rFonts w:eastAsia="宋体"/>
                <w:sz w:val="21"/>
                <w:szCs w:val="21"/>
              </w:rPr>
            </w:pPr>
            <w:r w:rsidRPr="00986B83">
              <w:rPr>
                <w:rFonts w:eastAsia="宋体"/>
                <w:sz w:val="21"/>
                <w:szCs w:val="21"/>
              </w:rPr>
              <w:t xml:space="preserve">0.074 </w:t>
            </w:r>
          </w:p>
        </w:tc>
      </w:tr>
      <w:tr w:rsidR="008E3AB7" w:rsidRPr="00986B83" w14:paraId="6DD18E07" w14:textId="77777777" w:rsidTr="008E3AB7">
        <w:trPr>
          <w:trHeight w:val="20"/>
          <w:jc w:val="center"/>
        </w:trPr>
        <w:tc>
          <w:tcPr>
            <w:tcW w:w="346" w:type="pct"/>
            <w:vAlign w:val="center"/>
          </w:tcPr>
          <w:p w14:paraId="2E610B77"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5C01A8F9" w14:textId="77777777" w:rsidR="008E3AB7" w:rsidRPr="00986B83" w:rsidRDefault="008E3AB7" w:rsidP="008E3AB7">
            <w:pPr>
              <w:widowControl/>
              <w:jc w:val="center"/>
              <w:rPr>
                <w:rFonts w:eastAsia="宋体"/>
                <w:bCs/>
                <w:kern w:val="0"/>
                <w:sz w:val="21"/>
                <w:szCs w:val="21"/>
              </w:rPr>
            </w:pPr>
          </w:p>
        </w:tc>
        <w:tc>
          <w:tcPr>
            <w:tcW w:w="1294" w:type="pct"/>
            <w:vMerge/>
            <w:vAlign w:val="center"/>
          </w:tcPr>
          <w:p w14:paraId="46BC4301" w14:textId="77777777" w:rsidR="008E3AB7" w:rsidRPr="00986B83" w:rsidRDefault="008E3AB7" w:rsidP="008E3AB7">
            <w:pPr>
              <w:jc w:val="center"/>
              <w:rPr>
                <w:rFonts w:eastAsia="宋体"/>
                <w:sz w:val="21"/>
                <w:szCs w:val="21"/>
              </w:rPr>
            </w:pPr>
          </w:p>
        </w:tc>
        <w:tc>
          <w:tcPr>
            <w:tcW w:w="1099" w:type="pct"/>
            <w:vAlign w:val="center"/>
          </w:tcPr>
          <w:p w14:paraId="3F636271" w14:textId="77777777" w:rsidR="008E3AB7" w:rsidRPr="00986B83" w:rsidRDefault="008E3AB7" w:rsidP="008E3AB7">
            <w:pPr>
              <w:jc w:val="center"/>
              <w:rPr>
                <w:rFonts w:eastAsia="宋体"/>
                <w:sz w:val="21"/>
                <w:szCs w:val="21"/>
              </w:rPr>
            </w:pPr>
            <w:r w:rsidRPr="00986B83">
              <w:rPr>
                <w:rFonts w:eastAsia="宋体" w:hint="eastAsia"/>
                <w:sz w:val="21"/>
                <w:szCs w:val="21"/>
              </w:rPr>
              <w:t>北侧围墙外</w:t>
            </w:r>
            <w:r w:rsidRPr="00986B83">
              <w:rPr>
                <w:rFonts w:eastAsia="宋体"/>
                <w:sz w:val="21"/>
                <w:szCs w:val="21"/>
              </w:rPr>
              <w:t>20</w:t>
            </w:r>
            <w:r w:rsidRPr="00986B83">
              <w:rPr>
                <w:rFonts w:eastAsia="宋体" w:hint="eastAsia"/>
                <w:sz w:val="21"/>
                <w:szCs w:val="21"/>
              </w:rPr>
              <w:t>m</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62C46429" w14:textId="77777777" w:rsidR="008E3AB7" w:rsidRPr="00986B83" w:rsidRDefault="008E3AB7" w:rsidP="008E3AB7">
            <w:pPr>
              <w:jc w:val="center"/>
              <w:rPr>
                <w:rFonts w:eastAsia="宋体"/>
                <w:sz w:val="21"/>
                <w:szCs w:val="21"/>
              </w:rPr>
            </w:pPr>
            <w:r w:rsidRPr="00986B83">
              <w:rPr>
                <w:rFonts w:eastAsia="宋体"/>
                <w:sz w:val="21"/>
                <w:szCs w:val="21"/>
              </w:rPr>
              <w:t xml:space="preserve">55.70 </w:t>
            </w:r>
          </w:p>
        </w:tc>
        <w:tc>
          <w:tcPr>
            <w:tcW w:w="621" w:type="pct"/>
            <w:tcBorders>
              <w:top w:val="single" w:sz="4" w:space="0" w:color="auto"/>
              <w:left w:val="nil"/>
              <w:bottom w:val="single" w:sz="4" w:space="0" w:color="auto"/>
              <w:right w:val="single" w:sz="4" w:space="0" w:color="auto"/>
            </w:tcBorders>
            <w:shd w:val="clear" w:color="auto" w:fill="auto"/>
            <w:vAlign w:val="center"/>
          </w:tcPr>
          <w:p w14:paraId="2343744E" w14:textId="77777777" w:rsidR="008E3AB7" w:rsidRPr="00986B83" w:rsidRDefault="008E3AB7" w:rsidP="008E3AB7">
            <w:pPr>
              <w:jc w:val="center"/>
              <w:rPr>
                <w:rFonts w:eastAsia="宋体"/>
                <w:sz w:val="21"/>
                <w:szCs w:val="21"/>
              </w:rPr>
            </w:pPr>
            <w:r w:rsidRPr="00986B83">
              <w:rPr>
                <w:rFonts w:eastAsia="宋体"/>
                <w:sz w:val="21"/>
                <w:szCs w:val="21"/>
              </w:rPr>
              <w:t xml:space="preserve">0.059 </w:t>
            </w:r>
          </w:p>
        </w:tc>
      </w:tr>
      <w:tr w:rsidR="008E3AB7" w:rsidRPr="00986B83" w14:paraId="49CB3EE2" w14:textId="77777777" w:rsidTr="008E3AB7">
        <w:trPr>
          <w:trHeight w:val="20"/>
          <w:jc w:val="center"/>
        </w:trPr>
        <w:tc>
          <w:tcPr>
            <w:tcW w:w="346" w:type="pct"/>
            <w:vAlign w:val="center"/>
          </w:tcPr>
          <w:p w14:paraId="1B429D81"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65A1142F" w14:textId="77777777" w:rsidR="008E3AB7" w:rsidRPr="00986B83" w:rsidRDefault="008E3AB7" w:rsidP="008E3AB7">
            <w:pPr>
              <w:widowControl/>
              <w:jc w:val="center"/>
              <w:rPr>
                <w:rFonts w:eastAsia="宋体"/>
                <w:bCs/>
                <w:kern w:val="0"/>
                <w:sz w:val="21"/>
                <w:szCs w:val="21"/>
              </w:rPr>
            </w:pPr>
          </w:p>
        </w:tc>
        <w:tc>
          <w:tcPr>
            <w:tcW w:w="1294" w:type="pct"/>
            <w:vMerge/>
            <w:vAlign w:val="center"/>
          </w:tcPr>
          <w:p w14:paraId="6F90435C" w14:textId="77777777" w:rsidR="008E3AB7" w:rsidRPr="00986B83" w:rsidRDefault="008E3AB7" w:rsidP="008E3AB7">
            <w:pPr>
              <w:jc w:val="center"/>
              <w:rPr>
                <w:rFonts w:eastAsia="宋体"/>
                <w:sz w:val="21"/>
                <w:szCs w:val="21"/>
              </w:rPr>
            </w:pPr>
          </w:p>
        </w:tc>
        <w:tc>
          <w:tcPr>
            <w:tcW w:w="1099" w:type="pct"/>
            <w:vAlign w:val="center"/>
          </w:tcPr>
          <w:p w14:paraId="0C751D08" w14:textId="77777777" w:rsidR="008E3AB7" w:rsidRPr="00986B83" w:rsidRDefault="008E3AB7" w:rsidP="008E3AB7">
            <w:pPr>
              <w:jc w:val="center"/>
              <w:rPr>
                <w:rFonts w:eastAsia="宋体"/>
                <w:sz w:val="21"/>
                <w:szCs w:val="21"/>
              </w:rPr>
            </w:pPr>
            <w:r w:rsidRPr="00986B83">
              <w:rPr>
                <w:rFonts w:eastAsia="宋体" w:hint="eastAsia"/>
                <w:sz w:val="21"/>
                <w:szCs w:val="21"/>
              </w:rPr>
              <w:t>北侧围墙外</w:t>
            </w:r>
            <w:r w:rsidRPr="00986B83">
              <w:rPr>
                <w:rFonts w:eastAsia="宋体" w:hint="eastAsia"/>
                <w:sz w:val="21"/>
                <w:szCs w:val="21"/>
              </w:rPr>
              <w:t>25m</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03E77215" w14:textId="77777777" w:rsidR="008E3AB7" w:rsidRPr="00986B83" w:rsidRDefault="008E3AB7" w:rsidP="008E3AB7">
            <w:pPr>
              <w:jc w:val="center"/>
              <w:rPr>
                <w:rFonts w:eastAsia="宋体"/>
                <w:sz w:val="21"/>
                <w:szCs w:val="21"/>
              </w:rPr>
            </w:pPr>
            <w:r w:rsidRPr="00986B83">
              <w:rPr>
                <w:rFonts w:eastAsia="宋体"/>
                <w:sz w:val="21"/>
                <w:szCs w:val="21"/>
              </w:rPr>
              <w:t xml:space="preserve">50.36 </w:t>
            </w:r>
          </w:p>
        </w:tc>
        <w:tc>
          <w:tcPr>
            <w:tcW w:w="621" w:type="pct"/>
            <w:tcBorders>
              <w:top w:val="single" w:sz="4" w:space="0" w:color="auto"/>
              <w:left w:val="nil"/>
              <w:bottom w:val="single" w:sz="4" w:space="0" w:color="auto"/>
              <w:right w:val="single" w:sz="4" w:space="0" w:color="auto"/>
            </w:tcBorders>
            <w:shd w:val="clear" w:color="auto" w:fill="auto"/>
            <w:vAlign w:val="center"/>
          </w:tcPr>
          <w:p w14:paraId="61104F9E" w14:textId="77777777" w:rsidR="008E3AB7" w:rsidRPr="00986B83" w:rsidRDefault="008E3AB7" w:rsidP="008E3AB7">
            <w:pPr>
              <w:jc w:val="center"/>
              <w:rPr>
                <w:rFonts w:eastAsia="宋体"/>
                <w:sz w:val="21"/>
                <w:szCs w:val="21"/>
              </w:rPr>
            </w:pPr>
            <w:r w:rsidRPr="00986B83">
              <w:rPr>
                <w:rFonts w:eastAsia="宋体"/>
                <w:sz w:val="21"/>
                <w:szCs w:val="21"/>
              </w:rPr>
              <w:t xml:space="preserve">0.103 </w:t>
            </w:r>
          </w:p>
        </w:tc>
      </w:tr>
      <w:tr w:rsidR="008E3AB7" w:rsidRPr="00986B83" w14:paraId="2FE0A8A5" w14:textId="77777777" w:rsidTr="008E3AB7">
        <w:trPr>
          <w:trHeight w:val="20"/>
          <w:jc w:val="center"/>
        </w:trPr>
        <w:tc>
          <w:tcPr>
            <w:tcW w:w="346" w:type="pct"/>
            <w:vAlign w:val="center"/>
          </w:tcPr>
          <w:p w14:paraId="15383FD1"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29F4F4FE" w14:textId="77777777" w:rsidR="008E3AB7" w:rsidRPr="00986B83" w:rsidRDefault="008E3AB7" w:rsidP="008E3AB7">
            <w:pPr>
              <w:widowControl/>
              <w:jc w:val="center"/>
              <w:rPr>
                <w:rFonts w:eastAsia="宋体"/>
                <w:bCs/>
                <w:kern w:val="0"/>
                <w:sz w:val="21"/>
                <w:szCs w:val="21"/>
              </w:rPr>
            </w:pPr>
          </w:p>
        </w:tc>
        <w:tc>
          <w:tcPr>
            <w:tcW w:w="1294" w:type="pct"/>
            <w:vMerge/>
            <w:vAlign w:val="center"/>
          </w:tcPr>
          <w:p w14:paraId="3567735D" w14:textId="77777777" w:rsidR="008E3AB7" w:rsidRPr="00986B83" w:rsidRDefault="008E3AB7" w:rsidP="008E3AB7">
            <w:pPr>
              <w:jc w:val="center"/>
              <w:rPr>
                <w:rFonts w:eastAsia="宋体"/>
                <w:sz w:val="21"/>
                <w:szCs w:val="21"/>
              </w:rPr>
            </w:pPr>
          </w:p>
        </w:tc>
        <w:tc>
          <w:tcPr>
            <w:tcW w:w="1099" w:type="pct"/>
            <w:vAlign w:val="center"/>
          </w:tcPr>
          <w:p w14:paraId="5CC18E60" w14:textId="77777777" w:rsidR="008E3AB7" w:rsidRPr="00986B83" w:rsidRDefault="008E3AB7" w:rsidP="008E3AB7">
            <w:pPr>
              <w:jc w:val="center"/>
              <w:rPr>
                <w:rFonts w:eastAsia="宋体"/>
                <w:sz w:val="21"/>
                <w:szCs w:val="21"/>
              </w:rPr>
            </w:pPr>
            <w:r w:rsidRPr="00986B83">
              <w:rPr>
                <w:rFonts w:eastAsia="宋体" w:hint="eastAsia"/>
                <w:sz w:val="21"/>
                <w:szCs w:val="21"/>
              </w:rPr>
              <w:t>北侧围墙外</w:t>
            </w:r>
            <w:r w:rsidRPr="00986B83">
              <w:rPr>
                <w:rFonts w:eastAsia="宋体"/>
                <w:sz w:val="21"/>
                <w:szCs w:val="21"/>
              </w:rPr>
              <w:t>30</w:t>
            </w:r>
            <w:r w:rsidRPr="00986B83">
              <w:rPr>
                <w:rFonts w:eastAsia="宋体" w:hint="eastAsia"/>
                <w:sz w:val="21"/>
                <w:szCs w:val="21"/>
              </w:rPr>
              <w:t>m</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087FDFAE" w14:textId="77777777" w:rsidR="008E3AB7" w:rsidRPr="00986B83" w:rsidRDefault="008E3AB7" w:rsidP="008E3AB7">
            <w:pPr>
              <w:jc w:val="center"/>
              <w:rPr>
                <w:rFonts w:eastAsia="宋体"/>
                <w:sz w:val="21"/>
                <w:szCs w:val="21"/>
              </w:rPr>
            </w:pPr>
            <w:r w:rsidRPr="00986B83">
              <w:rPr>
                <w:rFonts w:eastAsia="宋体"/>
                <w:sz w:val="21"/>
                <w:szCs w:val="21"/>
              </w:rPr>
              <w:t xml:space="preserve">44.64 </w:t>
            </w:r>
          </w:p>
        </w:tc>
        <w:tc>
          <w:tcPr>
            <w:tcW w:w="621" w:type="pct"/>
            <w:tcBorders>
              <w:top w:val="single" w:sz="4" w:space="0" w:color="auto"/>
              <w:left w:val="nil"/>
              <w:bottom w:val="single" w:sz="4" w:space="0" w:color="auto"/>
              <w:right w:val="single" w:sz="4" w:space="0" w:color="auto"/>
            </w:tcBorders>
            <w:shd w:val="clear" w:color="auto" w:fill="auto"/>
            <w:vAlign w:val="center"/>
          </w:tcPr>
          <w:p w14:paraId="2CB4D1C8" w14:textId="77777777" w:rsidR="008E3AB7" w:rsidRPr="00986B83" w:rsidRDefault="008E3AB7" w:rsidP="008E3AB7">
            <w:pPr>
              <w:jc w:val="center"/>
              <w:rPr>
                <w:rFonts w:eastAsia="宋体"/>
                <w:sz w:val="21"/>
                <w:szCs w:val="21"/>
              </w:rPr>
            </w:pPr>
            <w:r w:rsidRPr="00986B83">
              <w:rPr>
                <w:rFonts w:eastAsia="宋体"/>
                <w:sz w:val="21"/>
                <w:szCs w:val="21"/>
              </w:rPr>
              <w:t xml:space="preserve">0.143 </w:t>
            </w:r>
          </w:p>
        </w:tc>
      </w:tr>
      <w:tr w:rsidR="008E3AB7" w:rsidRPr="00986B83" w14:paraId="4B4B0E47" w14:textId="77777777" w:rsidTr="008E3AB7">
        <w:trPr>
          <w:trHeight w:val="20"/>
          <w:jc w:val="center"/>
        </w:trPr>
        <w:tc>
          <w:tcPr>
            <w:tcW w:w="346" w:type="pct"/>
            <w:vAlign w:val="center"/>
          </w:tcPr>
          <w:p w14:paraId="58B28440"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538881EF" w14:textId="77777777" w:rsidR="008E3AB7" w:rsidRPr="00986B83" w:rsidRDefault="008E3AB7" w:rsidP="008E3AB7">
            <w:pPr>
              <w:widowControl/>
              <w:jc w:val="center"/>
              <w:rPr>
                <w:rFonts w:eastAsia="宋体"/>
                <w:bCs/>
                <w:kern w:val="0"/>
                <w:sz w:val="21"/>
                <w:szCs w:val="21"/>
              </w:rPr>
            </w:pPr>
          </w:p>
        </w:tc>
        <w:tc>
          <w:tcPr>
            <w:tcW w:w="1294" w:type="pct"/>
            <w:vMerge/>
            <w:vAlign w:val="center"/>
          </w:tcPr>
          <w:p w14:paraId="36EDA33D" w14:textId="77777777" w:rsidR="008E3AB7" w:rsidRPr="00986B83" w:rsidRDefault="008E3AB7" w:rsidP="008E3AB7">
            <w:pPr>
              <w:jc w:val="center"/>
              <w:rPr>
                <w:rFonts w:eastAsia="宋体"/>
                <w:sz w:val="21"/>
                <w:szCs w:val="21"/>
              </w:rPr>
            </w:pPr>
          </w:p>
        </w:tc>
        <w:tc>
          <w:tcPr>
            <w:tcW w:w="1099" w:type="pct"/>
            <w:vAlign w:val="center"/>
          </w:tcPr>
          <w:p w14:paraId="559C26D6" w14:textId="77777777" w:rsidR="008E3AB7" w:rsidRPr="00986B83" w:rsidRDefault="008E3AB7" w:rsidP="008E3AB7">
            <w:pPr>
              <w:jc w:val="center"/>
              <w:rPr>
                <w:rFonts w:eastAsia="宋体"/>
                <w:sz w:val="21"/>
                <w:szCs w:val="21"/>
              </w:rPr>
            </w:pPr>
            <w:r w:rsidRPr="00986B83">
              <w:rPr>
                <w:rFonts w:eastAsia="宋体" w:hint="eastAsia"/>
                <w:sz w:val="21"/>
                <w:szCs w:val="21"/>
              </w:rPr>
              <w:t>北侧围墙外</w:t>
            </w:r>
            <w:r w:rsidRPr="00986B83">
              <w:rPr>
                <w:rFonts w:eastAsia="宋体" w:hint="eastAsia"/>
                <w:sz w:val="21"/>
                <w:szCs w:val="21"/>
              </w:rPr>
              <w:t>35m</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628ACB1D" w14:textId="77777777" w:rsidR="008E3AB7" w:rsidRPr="00986B83" w:rsidRDefault="008E3AB7" w:rsidP="008E3AB7">
            <w:pPr>
              <w:jc w:val="center"/>
              <w:rPr>
                <w:rFonts w:eastAsia="宋体"/>
                <w:sz w:val="21"/>
                <w:szCs w:val="21"/>
              </w:rPr>
            </w:pPr>
            <w:r w:rsidRPr="00986B83">
              <w:rPr>
                <w:rFonts w:eastAsia="宋体"/>
                <w:sz w:val="21"/>
                <w:szCs w:val="21"/>
              </w:rPr>
              <w:t xml:space="preserve">0.03 </w:t>
            </w:r>
          </w:p>
        </w:tc>
        <w:tc>
          <w:tcPr>
            <w:tcW w:w="621" w:type="pct"/>
            <w:tcBorders>
              <w:top w:val="single" w:sz="4" w:space="0" w:color="auto"/>
              <w:left w:val="nil"/>
              <w:bottom w:val="single" w:sz="4" w:space="0" w:color="auto"/>
              <w:right w:val="single" w:sz="4" w:space="0" w:color="auto"/>
            </w:tcBorders>
            <w:shd w:val="clear" w:color="auto" w:fill="auto"/>
            <w:vAlign w:val="center"/>
          </w:tcPr>
          <w:p w14:paraId="019EFC8B" w14:textId="77777777" w:rsidR="008E3AB7" w:rsidRPr="00986B83" w:rsidRDefault="008E3AB7" w:rsidP="008E3AB7">
            <w:pPr>
              <w:jc w:val="center"/>
              <w:rPr>
                <w:rFonts w:eastAsia="宋体"/>
                <w:sz w:val="21"/>
                <w:szCs w:val="21"/>
              </w:rPr>
            </w:pPr>
            <w:r w:rsidRPr="00986B83">
              <w:rPr>
                <w:rFonts w:eastAsia="宋体"/>
                <w:sz w:val="21"/>
                <w:szCs w:val="21"/>
              </w:rPr>
              <w:t xml:space="preserve">0.240 </w:t>
            </w:r>
          </w:p>
        </w:tc>
      </w:tr>
      <w:tr w:rsidR="008E3AB7" w:rsidRPr="00986B83" w14:paraId="0C394E84" w14:textId="77777777" w:rsidTr="008E3AB7">
        <w:trPr>
          <w:trHeight w:val="20"/>
          <w:jc w:val="center"/>
        </w:trPr>
        <w:tc>
          <w:tcPr>
            <w:tcW w:w="346" w:type="pct"/>
            <w:vAlign w:val="center"/>
          </w:tcPr>
          <w:p w14:paraId="196F92F6"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6865AC26" w14:textId="77777777" w:rsidR="008E3AB7" w:rsidRPr="00986B83" w:rsidRDefault="008E3AB7" w:rsidP="008E3AB7">
            <w:pPr>
              <w:widowControl/>
              <w:jc w:val="center"/>
              <w:rPr>
                <w:rFonts w:eastAsia="宋体"/>
                <w:bCs/>
                <w:kern w:val="0"/>
                <w:sz w:val="21"/>
                <w:szCs w:val="21"/>
              </w:rPr>
            </w:pPr>
          </w:p>
        </w:tc>
        <w:tc>
          <w:tcPr>
            <w:tcW w:w="1294" w:type="pct"/>
            <w:vMerge/>
            <w:vAlign w:val="center"/>
          </w:tcPr>
          <w:p w14:paraId="1F8A2445" w14:textId="77777777" w:rsidR="008E3AB7" w:rsidRPr="00986B83" w:rsidRDefault="008E3AB7" w:rsidP="008E3AB7">
            <w:pPr>
              <w:jc w:val="center"/>
              <w:rPr>
                <w:rFonts w:eastAsia="宋体"/>
                <w:sz w:val="21"/>
                <w:szCs w:val="21"/>
              </w:rPr>
            </w:pPr>
          </w:p>
        </w:tc>
        <w:tc>
          <w:tcPr>
            <w:tcW w:w="1099" w:type="pct"/>
            <w:vAlign w:val="center"/>
          </w:tcPr>
          <w:p w14:paraId="119E2537" w14:textId="77777777" w:rsidR="008E3AB7" w:rsidRPr="00986B83" w:rsidRDefault="008E3AB7" w:rsidP="008E3AB7">
            <w:pPr>
              <w:jc w:val="center"/>
              <w:rPr>
                <w:rFonts w:eastAsia="宋体"/>
                <w:sz w:val="21"/>
                <w:szCs w:val="21"/>
              </w:rPr>
            </w:pPr>
            <w:r w:rsidRPr="00986B83">
              <w:rPr>
                <w:rFonts w:eastAsia="宋体" w:hint="eastAsia"/>
                <w:sz w:val="21"/>
                <w:szCs w:val="21"/>
              </w:rPr>
              <w:t>北侧围墙外</w:t>
            </w:r>
            <w:r w:rsidRPr="00986B83">
              <w:rPr>
                <w:rFonts w:eastAsia="宋体"/>
                <w:sz w:val="21"/>
                <w:szCs w:val="21"/>
              </w:rPr>
              <w:t>40</w:t>
            </w:r>
            <w:r w:rsidRPr="00986B83">
              <w:rPr>
                <w:rFonts w:eastAsia="宋体" w:hint="eastAsia"/>
                <w:sz w:val="21"/>
                <w:szCs w:val="21"/>
              </w:rPr>
              <w:t>m</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7B0660A8" w14:textId="77777777" w:rsidR="008E3AB7" w:rsidRPr="00986B83" w:rsidRDefault="008E3AB7" w:rsidP="008E3AB7">
            <w:pPr>
              <w:jc w:val="center"/>
              <w:rPr>
                <w:rFonts w:eastAsia="宋体"/>
                <w:sz w:val="21"/>
                <w:szCs w:val="21"/>
              </w:rPr>
            </w:pPr>
            <w:r w:rsidRPr="00986B83">
              <w:rPr>
                <w:rFonts w:eastAsia="宋体"/>
                <w:sz w:val="21"/>
                <w:szCs w:val="21"/>
              </w:rPr>
              <w:t xml:space="preserve">26.89 </w:t>
            </w:r>
          </w:p>
        </w:tc>
        <w:tc>
          <w:tcPr>
            <w:tcW w:w="621" w:type="pct"/>
            <w:tcBorders>
              <w:top w:val="single" w:sz="4" w:space="0" w:color="auto"/>
              <w:left w:val="nil"/>
              <w:bottom w:val="single" w:sz="4" w:space="0" w:color="auto"/>
              <w:right w:val="single" w:sz="4" w:space="0" w:color="auto"/>
            </w:tcBorders>
            <w:shd w:val="clear" w:color="auto" w:fill="auto"/>
            <w:vAlign w:val="center"/>
          </w:tcPr>
          <w:p w14:paraId="3EB6F748" w14:textId="77777777" w:rsidR="008E3AB7" w:rsidRPr="00986B83" w:rsidRDefault="008E3AB7" w:rsidP="008E3AB7">
            <w:pPr>
              <w:jc w:val="center"/>
              <w:rPr>
                <w:rFonts w:eastAsia="宋体"/>
                <w:sz w:val="21"/>
                <w:szCs w:val="21"/>
              </w:rPr>
            </w:pPr>
            <w:r w:rsidRPr="00986B83">
              <w:rPr>
                <w:rFonts w:eastAsia="宋体"/>
                <w:sz w:val="21"/>
                <w:szCs w:val="21"/>
              </w:rPr>
              <w:t xml:space="preserve">0.595 </w:t>
            </w:r>
          </w:p>
        </w:tc>
      </w:tr>
      <w:tr w:rsidR="008E3AB7" w:rsidRPr="00986B83" w14:paraId="63FD0E3D" w14:textId="77777777" w:rsidTr="008E3AB7">
        <w:trPr>
          <w:trHeight w:val="20"/>
          <w:jc w:val="center"/>
        </w:trPr>
        <w:tc>
          <w:tcPr>
            <w:tcW w:w="346" w:type="pct"/>
            <w:vAlign w:val="center"/>
          </w:tcPr>
          <w:p w14:paraId="0D85CAC3"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60C06624" w14:textId="77777777" w:rsidR="008E3AB7" w:rsidRPr="00986B83" w:rsidRDefault="008E3AB7" w:rsidP="008E3AB7">
            <w:pPr>
              <w:widowControl/>
              <w:jc w:val="center"/>
              <w:rPr>
                <w:rFonts w:eastAsia="宋体"/>
                <w:bCs/>
                <w:kern w:val="0"/>
                <w:sz w:val="21"/>
                <w:szCs w:val="21"/>
              </w:rPr>
            </w:pPr>
          </w:p>
        </w:tc>
        <w:tc>
          <w:tcPr>
            <w:tcW w:w="1294" w:type="pct"/>
            <w:vMerge/>
            <w:vAlign w:val="center"/>
          </w:tcPr>
          <w:p w14:paraId="501B61F9" w14:textId="77777777" w:rsidR="008E3AB7" w:rsidRPr="00986B83" w:rsidRDefault="008E3AB7" w:rsidP="008E3AB7">
            <w:pPr>
              <w:jc w:val="center"/>
              <w:rPr>
                <w:rFonts w:eastAsia="宋体"/>
                <w:sz w:val="21"/>
                <w:szCs w:val="21"/>
              </w:rPr>
            </w:pPr>
          </w:p>
        </w:tc>
        <w:tc>
          <w:tcPr>
            <w:tcW w:w="1099" w:type="pct"/>
            <w:vAlign w:val="center"/>
          </w:tcPr>
          <w:p w14:paraId="458A60B4" w14:textId="77777777" w:rsidR="008E3AB7" w:rsidRPr="00986B83" w:rsidRDefault="008E3AB7" w:rsidP="008E3AB7">
            <w:pPr>
              <w:jc w:val="center"/>
              <w:rPr>
                <w:rFonts w:eastAsia="宋体"/>
                <w:sz w:val="21"/>
                <w:szCs w:val="21"/>
              </w:rPr>
            </w:pPr>
            <w:r w:rsidRPr="00986B83">
              <w:rPr>
                <w:rFonts w:eastAsia="宋体" w:hint="eastAsia"/>
                <w:sz w:val="21"/>
                <w:szCs w:val="21"/>
              </w:rPr>
              <w:t>北侧围墙外</w:t>
            </w:r>
            <w:r w:rsidRPr="00986B83">
              <w:rPr>
                <w:rFonts w:eastAsia="宋体" w:hint="eastAsia"/>
                <w:sz w:val="21"/>
                <w:szCs w:val="21"/>
              </w:rPr>
              <w:t>45m</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68ACABA9" w14:textId="77777777" w:rsidR="008E3AB7" w:rsidRPr="00986B83" w:rsidRDefault="008E3AB7" w:rsidP="008E3AB7">
            <w:pPr>
              <w:jc w:val="center"/>
              <w:rPr>
                <w:rFonts w:eastAsia="宋体"/>
                <w:sz w:val="21"/>
                <w:szCs w:val="21"/>
              </w:rPr>
            </w:pPr>
            <w:r w:rsidRPr="00986B83">
              <w:rPr>
                <w:rFonts w:eastAsia="宋体"/>
                <w:sz w:val="21"/>
                <w:szCs w:val="21"/>
              </w:rPr>
              <w:t xml:space="preserve">11.33 </w:t>
            </w:r>
          </w:p>
        </w:tc>
        <w:tc>
          <w:tcPr>
            <w:tcW w:w="621" w:type="pct"/>
            <w:tcBorders>
              <w:top w:val="single" w:sz="4" w:space="0" w:color="auto"/>
              <w:left w:val="nil"/>
              <w:bottom w:val="single" w:sz="4" w:space="0" w:color="auto"/>
              <w:right w:val="single" w:sz="4" w:space="0" w:color="auto"/>
            </w:tcBorders>
            <w:shd w:val="clear" w:color="auto" w:fill="auto"/>
            <w:vAlign w:val="center"/>
          </w:tcPr>
          <w:p w14:paraId="43425D2B" w14:textId="77777777" w:rsidR="008E3AB7" w:rsidRPr="00986B83" w:rsidRDefault="008E3AB7" w:rsidP="008E3AB7">
            <w:pPr>
              <w:jc w:val="center"/>
              <w:rPr>
                <w:rFonts w:eastAsia="宋体"/>
                <w:sz w:val="21"/>
                <w:szCs w:val="21"/>
              </w:rPr>
            </w:pPr>
            <w:r w:rsidRPr="00986B83">
              <w:rPr>
                <w:rFonts w:eastAsia="宋体"/>
                <w:sz w:val="21"/>
                <w:szCs w:val="21"/>
              </w:rPr>
              <w:t xml:space="preserve">1.720 </w:t>
            </w:r>
          </w:p>
        </w:tc>
      </w:tr>
      <w:tr w:rsidR="008E3AB7" w:rsidRPr="00986B83" w14:paraId="67452C7A" w14:textId="77777777" w:rsidTr="008E3AB7">
        <w:trPr>
          <w:trHeight w:val="20"/>
          <w:jc w:val="center"/>
        </w:trPr>
        <w:tc>
          <w:tcPr>
            <w:tcW w:w="346" w:type="pct"/>
            <w:vAlign w:val="center"/>
          </w:tcPr>
          <w:p w14:paraId="7E182F45" w14:textId="77777777" w:rsidR="008E3AB7" w:rsidRPr="00986B83" w:rsidRDefault="008E3AB7" w:rsidP="008E3AB7">
            <w:pPr>
              <w:pStyle w:val="affc"/>
              <w:numPr>
                <w:ilvl w:val="0"/>
                <w:numId w:val="29"/>
              </w:numPr>
              <w:spacing w:line="240" w:lineRule="auto"/>
              <w:rPr>
                <w:rFonts w:ascii="Times New Roman" w:hAnsi="Times New Roman"/>
                <w:sz w:val="21"/>
                <w:szCs w:val="21"/>
              </w:rPr>
            </w:pPr>
          </w:p>
        </w:tc>
        <w:tc>
          <w:tcPr>
            <w:tcW w:w="1015" w:type="pct"/>
            <w:vMerge/>
            <w:vAlign w:val="center"/>
          </w:tcPr>
          <w:p w14:paraId="00DA669A" w14:textId="77777777" w:rsidR="008E3AB7" w:rsidRPr="00986B83" w:rsidRDefault="008E3AB7" w:rsidP="008E3AB7">
            <w:pPr>
              <w:widowControl/>
              <w:jc w:val="center"/>
              <w:rPr>
                <w:rFonts w:eastAsia="宋体"/>
                <w:bCs/>
                <w:kern w:val="0"/>
                <w:sz w:val="21"/>
                <w:szCs w:val="21"/>
              </w:rPr>
            </w:pPr>
          </w:p>
        </w:tc>
        <w:tc>
          <w:tcPr>
            <w:tcW w:w="1294" w:type="pct"/>
            <w:vMerge/>
            <w:vAlign w:val="center"/>
          </w:tcPr>
          <w:p w14:paraId="559ED139" w14:textId="77777777" w:rsidR="008E3AB7" w:rsidRPr="00986B83" w:rsidRDefault="008E3AB7" w:rsidP="008E3AB7">
            <w:pPr>
              <w:jc w:val="center"/>
              <w:rPr>
                <w:rFonts w:eastAsia="宋体"/>
                <w:sz w:val="21"/>
                <w:szCs w:val="21"/>
              </w:rPr>
            </w:pPr>
          </w:p>
        </w:tc>
        <w:tc>
          <w:tcPr>
            <w:tcW w:w="1099" w:type="pct"/>
            <w:vAlign w:val="center"/>
          </w:tcPr>
          <w:p w14:paraId="48CD6926" w14:textId="77777777" w:rsidR="008E3AB7" w:rsidRPr="00986B83" w:rsidRDefault="008E3AB7" w:rsidP="008E3AB7">
            <w:pPr>
              <w:jc w:val="center"/>
              <w:rPr>
                <w:rFonts w:eastAsia="宋体"/>
                <w:sz w:val="21"/>
                <w:szCs w:val="21"/>
              </w:rPr>
            </w:pPr>
            <w:r w:rsidRPr="00986B83">
              <w:rPr>
                <w:rFonts w:eastAsia="宋体" w:hint="eastAsia"/>
                <w:sz w:val="21"/>
                <w:szCs w:val="21"/>
              </w:rPr>
              <w:t>北侧围墙外</w:t>
            </w:r>
            <w:r w:rsidRPr="00986B83">
              <w:rPr>
                <w:rFonts w:eastAsia="宋体" w:hint="eastAsia"/>
                <w:sz w:val="21"/>
                <w:szCs w:val="21"/>
              </w:rPr>
              <w:t>5</w:t>
            </w:r>
            <w:r w:rsidRPr="00986B83">
              <w:rPr>
                <w:rFonts w:eastAsia="宋体"/>
                <w:sz w:val="21"/>
                <w:szCs w:val="21"/>
              </w:rPr>
              <w:t>0</w:t>
            </w:r>
            <w:r w:rsidRPr="00986B83">
              <w:rPr>
                <w:rFonts w:eastAsia="宋体" w:hint="eastAsia"/>
                <w:sz w:val="21"/>
                <w:szCs w:val="21"/>
              </w:rPr>
              <w:t>m</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0B47BC43" w14:textId="77777777" w:rsidR="008E3AB7" w:rsidRPr="00986B83" w:rsidRDefault="008E3AB7" w:rsidP="008E3AB7">
            <w:pPr>
              <w:jc w:val="center"/>
              <w:rPr>
                <w:rFonts w:eastAsia="宋体"/>
                <w:sz w:val="21"/>
                <w:szCs w:val="21"/>
              </w:rPr>
            </w:pPr>
            <w:r w:rsidRPr="00986B83">
              <w:rPr>
                <w:rFonts w:eastAsia="宋体"/>
                <w:sz w:val="21"/>
                <w:szCs w:val="21"/>
              </w:rPr>
              <w:t xml:space="preserve">0.77 </w:t>
            </w:r>
          </w:p>
        </w:tc>
        <w:tc>
          <w:tcPr>
            <w:tcW w:w="621" w:type="pct"/>
            <w:tcBorders>
              <w:top w:val="single" w:sz="4" w:space="0" w:color="auto"/>
              <w:left w:val="nil"/>
              <w:bottom w:val="single" w:sz="4" w:space="0" w:color="auto"/>
              <w:right w:val="single" w:sz="4" w:space="0" w:color="auto"/>
            </w:tcBorders>
            <w:shd w:val="clear" w:color="auto" w:fill="auto"/>
            <w:vAlign w:val="center"/>
          </w:tcPr>
          <w:p w14:paraId="5A0E0791" w14:textId="77777777" w:rsidR="008E3AB7" w:rsidRPr="00986B83" w:rsidRDefault="008E3AB7" w:rsidP="008E3AB7">
            <w:pPr>
              <w:jc w:val="center"/>
              <w:rPr>
                <w:rFonts w:eastAsia="宋体"/>
                <w:sz w:val="21"/>
                <w:szCs w:val="21"/>
              </w:rPr>
            </w:pPr>
            <w:r w:rsidRPr="00986B83">
              <w:rPr>
                <w:rFonts w:eastAsia="宋体"/>
                <w:sz w:val="21"/>
                <w:szCs w:val="21"/>
              </w:rPr>
              <w:t xml:space="preserve">1.541 </w:t>
            </w:r>
          </w:p>
        </w:tc>
      </w:tr>
    </w:tbl>
    <w:p w14:paraId="63C82640" w14:textId="77777777" w:rsidR="00F77C5C" w:rsidRPr="00986B83" w:rsidRDefault="009F6582">
      <w:pPr>
        <w:pStyle w:val="16"/>
        <w:numPr>
          <w:ilvl w:val="2"/>
          <w:numId w:val="27"/>
        </w:numPr>
        <w:spacing w:line="360" w:lineRule="auto"/>
        <w:ind w:firstLineChars="0"/>
        <w:outlineLvl w:val="2"/>
        <w:rPr>
          <w:rFonts w:eastAsia="楷体_GB2312"/>
          <w:b/>
          <w:sz w:val="24"/>
        </w:rPr>
      </w:pPr>
      <w:r w:rsidRPr="00986B83">
        <w:rPr>
          <w:rFonts w:eastAsia="楷体_GB2312"/>
          <w:b/>
          <w:sz w:val="24"/>
        </w:rPr>
        <w:t>监测结果分析</w:t>
      </w:r>
    </w:p>
    <w:p w14:paraId="10704E9A" w14:textId="77777777" w:rsidR="00F77C5C" w:rsidRPr="00986B83" w:rsidRDefault="00F67A9A" w:rsidP="0026585E">
      <w:pPr>
        <w:adjustRightInd w:val="0"/>
        <w:snapToGrid w:val="0"/>
        <w:spacing w:line="360" w:lineRule="auto"/>
        <w:ind w:firstLineChars="200" w:firstLine="480"/>
        <w:rPr>
          <w:rFonts w:eastAsiaTheme="minorEastAsia"/>
          <w:sz w:val="24"/>
        </w:rPr>
      </w:pPr>
      <w:bookmarkStart w:id="174" w:name="_Hlk47381267"/>
      <w:r w:rsidRPr="00986B83">
        <w:rPr>
          <w:rFonts w:eastAsiaTheme="minorEastAsia"/>
          <w:sz w:val="24"/>
        </w:rPr>
        <w:t>220kV</w:t>
      </w:r>
      <w:r w:rsidRPr="00986B83">
        <w:rPr>
          <w:rFonts w:eastAsiaTheme="minorEastAsia"/>
          <w:sz w:val="24"/>
        </w:rPr>
        <w:t>方山变电站</w:t>
      </w:r>
      <w:r w:rsidR="009F6582" w:rsidRPr="00986B83">
        <w:rPr>
          <w:rFonts w:eastAsiaTheme="minorEastAsia"/>
          <w:sz w:val="24"/>
        </w:rPr>
        <w:t>厂界的</w:t>
      </w:r>
      <w:r w:rsidR="00A10EEB">
        <w:rPr>
          <w:rFonts w:eastAsiaTheme="minorEastAsia"/>
          <w:sz w:val="24"/>
        </w:rPr>
        <w:t>工频</w:t>
      </w:r>
      <w:r w:rsidR="009F6582" w:rsidRPr="00986B83">
        <w:rPr>
          <w:rFonts w:eastAsiaTheme="minorEastAsia"/>
          <w:sz w:val="24"/>
        </w:rPr>
        <w:t>电场强度监测值为</w:t>
      </w:r>
      <w:r w:rsidR="00BF36B2" w:rsidRPr="00986B83">
        <w:rPr>
          <w:rFonts w:eastAsiaTheme="minorEastAsia" w:hint="eastAsia"/>
          <w:sz w:val="24"/>
        </w:rPr>
        <w:t>1</w:t>
      </w:r>
      <w:r w:rsidR="00BF36B2" w:rsidRPr="00986B83">
        <w:rPr>
          <w:rFonts w:eastAsiaTheme="minorEastAsia"/>
          <w:sz w:val="24"/>
        </w:rPr>
        <w:t>.20</w:t>
      </w:r>
      <w:r w:rsidR="009F6582" w:rsidRPr="00986B83">
        <w:rPr>
          <w:rFonts w:eastAsiaTheme="minorEastAsia"/>
          <w:sz w:val="24"/>
        </w:rPr>
        <w:t>～</w:t>
      </w:r>
      <w:r w:rsidR="00BF36B2" w:rsidRPr="00986B83">
        <w:rPr>
          <w:rFonts w:eastAsiaTheme="minorEastAsia"/>
          <w:sz w:val="24"/>
        </w:rPr>
        <w:t>190.55</w:t>
      </w:r>
      <w:r w:rsidR="009F6582" w:rsidRPr="00986B83">
        <w:rPr>
          <w:rFonts w:eastAsiaTheme="minorEastAsia"/>
          <w:sz w:val="24"/>
        </w:rPr>
        <w:t>V/m</w:t>
      </w:r>
      <w:r w:rsidR="009F6582" w:rsidRPr="00986B83">
        <w:rPr>
          <w:rFonts w:eastAsiaTheme="minorEastAsia"/>
          <w:sz w:val="24"/>
        </w:rPr>
        <w:t>，磁感应强度监测值为</w:t>
      </w:r>
      <w:r w:rsidR="009F6582" w:rsidRPr="00986B83">
        <w:rPr>
          <w:rFonts w:eastAsiaTheme="minorEastAsia"/>
          <w:sz w:val="24"/>
        </w:rPr>
        <w:t>0.0</w:t>
      </w:r>
      <w:r w:rsidR="00BF36B2" w:rsidRPr="00986B83">
        <w:rPr>
          <w:rFonts w:eastAsiaTheme="minorEastAsia"/>
          <w:sz w:val="24"/>
        </w:rPr>
        <w:t>29</w:t>
      </w:r>
      <w:r w:rsidR="009F6582" w:rsidRPr="00986B83">
        <w:rPr>
          <w:rFonts w:eastAsiaTheme="minorEastAsia"/>
          <w:sz w:val="24"/>
        </w:rPr>
        <w:t>～</w:t>
      </w:r>
      <w:r w:rsidR="00BF36B2" w:rsidRPr="00986B83">
        <w:rPr>
          <w:rFonts w:eastAsiaTheme="minorEastAsia" w:hint="eastAsia"/>
          <w:sz w:val="24"/>
        </w:rPr>
        <w:t>2</w:t>
      </w:r>
      <w:r w:rsidR="00BF36B2" w:rsidRPr="00986B83">
        <w:rPr>
          <w:rFonts w:eastAsiaTheme="minorEastAsia"/>
          <w:sz w:val="24"/>
        </w:rPr>
        <w:t>.549</w:t>
      </w:r>
      <w:r w:rsidR="009F6582" w:rsidRPr="00986B83">
        <w:rPr>
          <w:rFonts w:eastAsiaTheme="minorEastAsia"/>
          <w:sz w:val="24"/>
        </w:rPr>
        <w:t>µT</w:t>
      </w:r>
      <w:r w:rsidR="009F6582" w:rsidRPr="00986B83">
        <w:rPr>
          <w:rFonts w:eastAsiaTheme="minorEastAsia"/>
          <w:sz w:val="24"/>
        </w:rPr>
        <w:t>，</w:t>
      </w:r>
      <w:r w:rsidR="00BF36B2" w:rsidRPr="00986B83">
        <w:rPr>
          <w:rFonts w:eastAsiaTheme="minorEastAsia"/>
          <w:sz w:val="24"/>
        </w:rPr>
        <w:t>衰减断面的</w:t>
      </w:r>
      <w:r w:rsidR="00A10EEB">
        <w:rPr>
          <w:rFonts w:eastAsiaTheme="minorEastAsia"/>
          <w:sz w:val="24"/>
        </w:rPr>
        <w:t>工频</w:t>
      </w:r>
      <w:r w:rsidR="00BF36B2" w:rsidRPr="00986B83">
        <w:rPr>
          <w:rFonts w:eastAsiaTheme="minorEastAsia"/>
          <w:sz w:val="24"/>
        </w:rPr>
        <w:t>电场强度监测值为</w:t>
      </w:r>
      <w:r w:rsidR="00BF36B2" w:rsidRPr="00986B83">
        <w:rPr>
          <w:rFonts w:eastAsiaTheme="minorEastAsia" w:hint="eastAsia"/>
          <w:sz w:val="24"/>
        </w:rPr>
        <w:t>0</w:t>
      </w:r>
      <w:r w:rsidR="00BF36B2" w:rsidRPr="00986B83">
        <w:rPr>
          <w:rFonts w:eastAsiaTheme="minorEastAsia"/>
          <w:sz w:val="24"/>
        </w:rPr>
        <w:t>.03</w:t>
      </w:r>
      <w:r w:rsidR="00BF36B2" w:rsidRPr="00986B83">
        <w:rPr>
          <w:rFonts w:eastAsiaTheme="minorEastAsia"/>
          <w:sz w:val="24"/>
        </w:rPr>
        <w:t>～</w:t>
      </w:r>
      <w:r w:rsidR="00BF36B2" w:rsidRPr="00986B83">
        <w:rPr>
          <w:rFonts w:eastAsiaTheme="minorEastAsia" w:hint="eastAsia"/>
          <w:sz w:val="24"/>
        </w:rPr>
        <w:t>5</w:t>
      </w:r>
      <w:r w:rsidR="00BF36B2" w:rsidRPr="00986B83">
        <w:rPr>
          <w:rFonts w:eastAsiaTheme="minorEastAsia"/>
          <w:sz w:val="24"/>
        </w:rPr>
        <w:t>6.85V/m</w:t>
      </w:r>
      <w:r w:rsidR="00BF36B2" w:rsidRPr="00986B83">
        <w:rPr>
          <w:rFonts w:eastAsiaTheme="minorEastAsia"/>
          <w:sz w:val="24"/>
        </w:rPr>
        <w:t>，磁感应强度监测值为</w:t>
      </w:r>
      <w:r w:rsidR="00BF36B2" w:rsidRPr="00986B83">
        <w:rPr>
          <w:rFonts w:eastAsiaTheme="minorEastAsia"/>
          <w:sz w:val="24"/>
        </w:rPr>
        <w:t>0.059</w:t>
      </w:r>
      <w:r w:rsidR="00BF36B2" w:rsidRPr="00986B83">
        <w:rPr>
          <w:rFonts w:eastAsiaTheme="minorEastAsia"/>
          <w:sz w:val="24"/>
        </w:rPr>
        <w:t>～</w:t>
      </w:r>
      <w:r w:rsidR="00BF36B2" w:rsidRPr="00986B83">
        <w:rPr>
          <w:rFonts w:eastAsiaTheme="minorEastAsia" w:hint="eastAsia"/>
          <w:sz w:val="24"/>
        </w:rPr>
        <w:t>1</w:t>
      </w:r>
      <w:r w:rsidR="00BF36B2" w:rsidRPr="00986B83">
        <w:rPr>
          <w:rFonts w:eastAsiaTheme="minorEastAsia"/>
          <w:sz w:val="24"/>
        </w:rPr>
        <w:t>.720µT</w:t>
      </w:r>
      <w:r w:rsidR="00BF36B2" w:rsidRPr="00986B83">
        <w:rPr>
          <w:rFonts w:eastAsiaTheme="minorEastAsia" w:hint="eastAsia"/>
          <w:sz w:val="24"/>
        </w:rPr>
        <w:t>，</w:t>
      </w:r>
      <w:r w:rsidR="00A10EEB" w:rsidRPr="00986B83">
        <w:rPr>
          <w:rFonts w:eastAsia="宋体"/>
          <w:sz w:val="24"/>
        </w:rPr>
        <w:t>均</w:t>
      </w:r>
      <w:r w:rsidR="00A10EEB" w:rsidRPr="00986B83">
        <w:rPr>
          <w:rFonts w:eastAsia="宋体" w:hint="eastAsia"/>
          <w:sz w:val="24"/>
        </w:rPr>
        <w:t>分别满足《电磁环境控制限值》（</w:t>
      </w:r>
      <w:r w:rsidR="00A10EEB" w:rsidRPr="00986B83">
        <w:rPr>
          <w:rFonts w:eastAsia="宋体" w:hint="eastAsia"/>
          <w:sz w:val="24"/>
        </w:rPr>
        <w:t>GB8702-2014</w:t>
      </w:r>
      <w:r w:rsidR="00A10EEB" w:rsidRPr="00986B83">
        <w:rPr>
          <w:rFonts w:eastAsia="宋体" w:hint="eastAsia"/>
          <w:sz w:val="24"/>
        </w:rPr>
        <w:t>）中</w:t>
      </w:r>
      <w:r w:rsidR="00A10EEB" w:rsidRPr="00986B83">
        <w:rPr>
          <w:rFonts w:eastAsia="宋体"/>
          <w:sz w:val="24"/>
        </w:rPr>
        <w:t>4000V/m</w:t>
      </w:r>
      <w:r w:rsidR="00A10EEB" w:rsidRPr="00986B83">
        <w:rPr>
          <w:rFonts w:eastAsia="宋体"/>
          <w:sz w:val="24"/>
        </w:rPr>
        <w:t>、</w:t>
      </w:r>
      <w:r w:rsidR="00A10EEB" w:rsidRPr="00986B83">
        <w:rPr>
          <w:rFonts w:eastAsia="宋体"/>
          <w:sz w:val="24"/>
        </w:rPr>
        <w:t>100µT</w:t>
      </w:r>
      <w:r w:rsidR="00A10EEB" w:rsidRPr="00986B83">
        <w:rPr>
          <w:rFonts w:eastAsia="宋体"/>
          <w:sz w:val="24"/>
        </w:rPr>
        <w:t>的</w:t>
      </w:r>
      <w:r w:rsidR="00A10EEB" w:rsidRPr="00986B83">
        <w:rPr>
          <w:rFonts w:eastAsia="宋体" w:hint="eastAsia"/>
          <w:sz w:val="24"/>
        </w:rPr>
        <w:t>标准</w:t>
      </w:r>
      <w:r w:rsidR="00A10EEB" w:rsidRPr="00986B83">
        <w:rPr>
          <w:rFonts w:eastAsia="宋体"/>
          <w:sz w:val="24"/>
        </w:rPr>
        <w:t>限值。</w:t>
      </w:r>
    </w:p>
    <w:p w14:paraId="3F842C42" w14:textId="77777777" w:rsidR="00F77C5C" w:rsidRPr="00986B83" w:rsidRDefault="009F6582">
      <w:pPr>
        <w:pStyle w:val="16"/>
        <w:numPr>
          <w:ilvl w:val="1"/>
          <w:numId w:val="25"/>
        </w:numPr>
        <w:spacing w:line="360" w:lineRule="auto"/>
        <w:ind w:firstLineChars="0"/>
        <w:outlineLvl w:val="1"/>
        <w:rPr>
          <w:rFonts w:eastAsia="楷体_GB2312"/>
          <w:b/>
          <w:bCs/>
          <w:szCs w:val="28"/>
        </w:rPr>
      </w:pPr>
      <w:bookmarkStart w:id="175" w:name="_Toc413055182"/>
      <w:bookmarkStart w:id="176" w:name="_Toc498526523"/>
      <w:bookmarkStart w:id="177" w:name="_Toc344398023"/>
      <w:bookmarkStart w:id="178" w:name="_Toc344399759"/>
      <w:bookmarkEnd w:id="174"/>
      <w:r w:rsidRPr="00986B83">
        <w:rPr>
          <w:rFonts w:eastAsia="楷体_GB2312"/>
          <w:b/>
          <w:bCs/>
          <w:szCs w:val="28"/>
        </w:rPr>
        <w:t>电磁环境影响预测与评价</w:t>
      </w:r>
      <w:bookmarkEnd w:id="175"/>
      <w:bookmarkEnd w:id="176"/>
    </w:p>
    <w:p w14:paraId="4CA2B04D" w14:textId="77777777" w:rsidR="00F77C5C" w:rsidRPr="00986B83" w:rsidRDefault="009F6582">
      <w:pPr>
        <w:pStyle w:val="16"/>
        <w:numPr>
          <w:ilvl w:val="2"/>
          <w:numId w:val="30"/>
        </w:numPr>
        <w:spacing w:line="360" w:lineRule="auto"/>
        <w:ind w:firstLineChars="0"/>
        <w:outlineLvl w:val="2"/>
        <w:rPr>
          <w:rFonts w:eastAsia="楷体_GB2312"/>
          <w:b/>
          <w:sz w:val="24"/>
        </w:rPr>
      </w:pPr>
      <w:r w:rsidRPr="00986B83">
        <w:rPr>
          <w:rFonts w:eastAsia="楷体_GB2312"/>
          <w:b/>
          <w:sz w:val="24"/>
        </w:rPr>
        <w:t>预测与评价方法</w:t>
      </w:r>
    </w:p>
    <w:p w14:paraId="18524906"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本工程变电站采用类比法进行预测。</w:t>
      </w:r>
    </w:p>
    <w:p w14:paraId="27C836DC" w14:textId="77777777" w:rsidR="00F77C5C" w:rsidRPr="00986B83" w:rsidRDefault="009F6582">
      <w:pPr>
        <w:pStyle w:val="16"/>
        <w:numPr>
          <w:ilvl w:val="2"/>
          <w:numId w:val="30"/>
        </w:numPr>
        <w:spacing w:line="360" w:lineRule="auto"/>
        <w:ind w:firstLineChars="0"/>
        <w:outlineLvl w:val="2"/>
        <w:rPr>
          <w:rFonts w:eastAsia="楷体_GB2312"/>
          <w:b/>
          <w:sz w:val="24"/>
        </w:rPr>
      </w:pPr>
      <w:r w:rsidRPr="00986B83">
        <w:rPr>
          <w:rFonts w:eastAsia="楷体_GB2312"/>
          <w:b/>
          <w:sz w:val="24"/>
        </w:rPr>
        <w:t>类比对象选择的原则</w:t>
      </w:r>
    </w:p>
    <w:p w14:paraId="46ED5AEE"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工频电场主要取决于电压等级及关心点与源的距离，并与环境湿度、植被及地理地形因子等屏蔽条件相关；工频磁场主要取决于电流及关心点与源的距离。</w:t>
      </w:r>
    </w:p>
    <w:p w14:paraId="1AC64178"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变电站电磁环境类比测量，从严格意义讲，具有相同的变电站型式、完全相同的设备型号（决定了电压等级及额定功率、额定电流等）、布置情况（决定了距离因子）和环境条件是最理想的，即：不仅有相同变电站型式、主变压器数量和容量，而且一次主接线也相同，布置情况及环境条件也相同。但是要满足这样的条件是很困难的，要解决这一实际困难，可以在关键部分相同，而达到进行类比的条件。所谓关键部分，就是主要的工频电场、工频磁场产生源。</w:t>
      </w:r>
    </w:p>
    <w:p w14:paraId="42CA4660"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对于变电站围墙外的工频电场，要求最近的高压带电构架布置一致、电压相同，此时就可以认为具有可比性；同样对于变电站围墙外的工频磁场，也要求最近的通流导体的布置和电流相同才具有可比性。实际情况是，工频电场的类比条件相对容易实现，因为变电站主设备和母线电压是基本稳定的，不会随时间和负荷的变化而产生大的变化。但是产生工频磁场的电流却是随负荷变化而有较大的变化。</w:t>
      </w:r>
    </w:p>
    <w:p w14:paraId="64FAAA0A"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sz w:val="24"/>
        </w:rPr>
        <w:t>根据以往对诸多变电站的电磁环境的类比监测结果，变电站周围的工频磁场远小于</w:t>
      </w:r>
      <w:r w:rsidRPr="00986B83">
        <w:rPr>
          <w:rFonts w:eastAsiaTheme="minorEastAsia"/>
          <w:sz w:val="24"/>
        </w:rPr>
        <w:lastRenderedPageBreak/>
        <w:t>100μT</w:t>
      </w:r>
      <w:r w:rsidRPr="00986B83">
        <w:rPr>
          <w:rFonts w:eastAsiaTheme="minorEastAsia"/>
          <w:sz w:val="24"/>
        </w:rPr>
        <w:t>的限值标准，因此本工程主要针对工频电场选取类比对象。</w:t>
      </w:r>
    </w:p>
    <w:p w14:paraId="7F5A2150" w14:textId="77777777" w:rsidR="00F77C5C" w:rsidRPr="00986B83" w:rsidRDefault="009F6582">
      <w:pPr>
        <w:pStyle w:val="16"/>
        <w:numPr>
          <w:ilvl w:val="2"/>
          <w:numId w:val="30"/>
        </w:numPr>
        <w:spacing w:line="360" w:lineRule="auto"/>
        <w:ind w:firstLineChars="0"/>
        <w:outlineLvl w:val="2"/>
        <w:rPr>
          <w:rFonts w:eastAsia="楷体_GB2312"/>
          <w:b/>
          <w:sz w:val="24"/>
        </w:rPr>
      </w:pPr>
      <w:r w:rsidRPr="00986B83">
        <w:rPr>
          <w:rFonts w:eastAsia="楷体_GB2312"/>
          <w:b/>
          <w:sz w:val="24"/>
        </w:rPr>
        <w:t>类比对象</w:t>
      </w:r>
    </w:p>
    <w:p w14:paraId="3FBCF88B" w14:textId="08181B92" w:rsidR="00F77C5C" w:rsidRPr="00986B83" w:rsidRDefault="007B2C36" w:rsidP="007B2C36">
      <w:pPr>
        <w:adjustRightInd w:val="0"/>
        <w:snapToGrid w:val="0"/>
        <w:spacing w:line="360" w:lineRule="auto"/>
        <w:ind w:firstLineChars="200" w:firstLine="480"/>
        <w:rPr>
          <w:rFonts w:eastAsiaTheme="minorEastAsia"/>
          <w:sz w:val="24"/>
        </w:rPr>
      </w:pPr>
      <w:r w:rsidRPr="00986B83">
        <w:rPr>
          <w:rFonts w:eastAsiaTheme="minorEastAsia" w:hint="eastAsia"/>
          <w:sz w:val="24"/>
        </w:rPr>
        <w:t>据上述类比原则以及本工程的规模、电压等级、容量、平面布置等因素，</w:t>
      </w:r>
      <w:r w:rsidR="00501837" w:rsidRPr="00986B83">
        <w:rPr>
          <w:rFonts w:eastAsiaTheme="minorEastAsia" w:hint="eastAsia"/>
          <w:sz w:val="24"/>
        </w:rPr>
        <w:t>本工程户</w:t>
      </w:r>
      <w:r w:rsidR="00C333E6" w:rsidRPr="00986B83">
        <w:rPr>
          <w:rFonts w:eastAsiaTheme="minorEastAsia" w:hint="eastAsia"/>
          <w:sz w:val="24"/>
        </w:rPr>
        <w:t>外</w:t>
      </w:r>
      <w:r w:rsidR="00501837" w:rsidRPr="00986B83">
        <w:rPr>
          <w:rFonts w:eastAsiaTheme="minorEastAsia" w:hint="eastAsia"/>
          <w:sz w:val="24"/>
        </w:rPr>
        <w:t>变电站选择</w:t>
      </w:r>
      <w:r w:rsidR="003A216E" w:rsidRPr="00986B83">
        <w:rPr>
          <w:rFonts w:eastAsiaTheme="minorEastAsia" w:hint="eastAsia"/>
          <w:sz w:val="24"/>
        </w:rPr>
        <w:t>位于昆明市嵩明县杨林镇老余屯村委会青年大沟月牙塘</w:t>
      </w:r>
      <w:r w:rsidR="003A216E" w:rsidRPr="00986B83">
        <w:rPr>
          <w:rFonts w:eastAsiaTheme="minorEastAsia" w:hint="eastAsia"/>
          <w:sz w:val="24"/>
        </w:rPr>
        <w:t xml:space="preserve">220kV </w:t>
      </w:r>
      <w:r w:rsidR="003A216E" w:rsidRPr="00986B83">
        <w:rPr>
          <w:rFonts w:eastAsiaTheme="minorEastAsia" w:hint="eastAsia"/>
          <w:sz w:val="24"/>
        </w:rPr>
        <w:t>余屯（小哨）变电站</w:t>
      </w:r>
      <w:r w:rsidR="00501837" w:rsidRPr="00986B83">
        <w:rPr>
          <w:rFonts w:eastAsiaTheme="minorEastAsia" w:hint="eastAsia"/>
          <w:sz w:val="24"/>
        </w:rPr>
        <w:t>作为的类比对象。</w:t>
      </w:r>
      <w:proofErr w:type="gramStart"/>
      <w:r w:rsidR="003A216E" w:rsidRPr="00986B83">
        <w:rPr>
          <w:rFonts w:eastAsiaTheme="minorEastAsia" w:hint="eastAsia"/>
          <w:sz w:val="24"/>
        </w:rPr>
        <w:t>余屯</w:t>
      </w:r>
      <w:r w:rsidR="00501837" w:rsidRPr="00986B83">
        <w:rPr>
          <w:rFonts w:eastAsiaTheme="minorEastAsia" w:hint="eastAsia"/>
          <w:sz w:val="24"/>
        </w:rPr>
        <w:t>变电站</w:t>
      </w:r>
      <w:proofErr w:type="gramEnd"/>
      <w:r w:rsidR="00501837" w:rsidRPr="00986B83">
        <w:rPr>
          <w:rFonts w:eastAsiaTheme="minorEastAsia" w:hint="eastAsia"/>
          <w:sz w:val="24"/>
        </w:rPr>
        <w:t>均已通过竣工环保验收，目前运行稳定。</w:t>
      </w:r>
      <w:r w:rsidR="009F6582" w:rsidRPr="00986B83">
        <w:rPr>
          <w:rFonts w:eastAsiaTheme="minorEastAsia"/>
          <w:sz w:val="24"/>
        </w:rPr>
        <w:t>本工程变电站与类比变电站的可比性分析情况见</w:t>
      </w:r>
      <w:r w:rsidR="008278F6">
        <w:fldChar w:fldCharType="begin"/>
      </w:r>
      <w:r w:rsidR="008278F6">
        <w:instrText xml:space="preserve"> REF _Ref2363966 \h  \* MERGEFORMAT </w:instrText>
      </w:r>
      <w:r w:rsidR="008278F6">
        <w:fldChar w:fldCharType="separate"/>
      </w:r>
      <w:r w:rsidR="00A30E92" w:rsidRPr="00A30E92">
        <w:rPr>
          <w:rFonts w:eastAsiaTheme="minorEastAsia" w:hint="eastAsia"/>
          <w:sz w:val="24"/>
        </w:rPr>
        <w:t>表</w:t>
      </w:r>
      <w:r w:rsidR="00A30E92" w:rsidRPr="00A30E92">
        <w:rPr>
          <w:rFonts w:eastAsiaTheme="minorEastAsia"/>
          <w:sz w:val="24"/>
        </w:rPr>
        <w:t>22</w:t>
      </w:r>
      <w:r w:rsidR="008278F6">
        <w:fldChar w:fldCharType="end"/>
      </w:r>
      <w:r w:rsidR="009F6582" w:rsidRPr="00986B83">
        <w:rPr>
          <w:rFonts w:eastAsiaTheme="minorEastAsia"/>
          <w:sz w:val="24"/>
        </w:rPr>
        <w:t>。</w:t>
      </w:r>
    </w:p>
    <w:p w14:paraId="4F97B759" w14:textId="3AE2BCD4" w:rsidR="00F77C5C" w:rsidRPr="00986B83" w:rsidRDefault="009F6582" w:rsidP="00FC3192">
      <w:pPr>
        <w:pStyle w:val="a6"/>
        <w:keepNext/>
        <w:ind w:firstLineChars="100" w:firstLine="210"/>
        <w:jc w:val="center"/>
        <w:rPr>
          <w:rFonts w:ascii="Times New Roman" w:hAnsi="Times New Roman"/>
          <w:sz w:val="21"/>
          <w:szCs w:val="21"/>
        </w:rPr>
      </w:pPr>
      <w:bookmarkStart w:id="179" w:name="_Ref2363966"/>
      <w:r w:rsidRPr="00986B83">
        <w:rPr>
          <w:rFonts w:ascii="Times New Roman" w:hAnsi="Times New Roman" w:hint="eastAsia"/>
          <w:sz w:val="21"/>
          <w:szCs w:val="21"/>
        </w:rPr>
        <w:t>表</w:t>
      </w:r>
      <w:r w:rsidR="00C00038" w:rsidRPr="00986B83">
        <w:rPr>
          <w:rFonts w:ascii="Times New Roman" w:hAnsi="Times New Roman"/>
          <w:sz w:val="21"/>
          <w:szCs w:val="21"/>
        </w:rPr>
        <w:fldChar w:fldCharType="begin"/>
      </w:r>
      <w:r w:rsidRPr="00986B83">
        <w:rPr>
          <w:rFonts w:ascii="Times New Roman" w:hAnsi="Times New Roman"/>
          <w:sz w:val="21"/>
          <w:szCs w:val="21"/>
        </w:rPr>
        <w:instrText xml:space="preserve"> SEQ </w:instrText>
      </w:r>
      <w:r w:rsidRPr="00986B83">
        <w:rPr>
          <w:rFonts w:ascii="Times New Roman" w:hAnsi="Times New Roman" w:hint="eastAsia"/>
          <w:sz w:val="21"/>
          <w:szCs w:val="21"/>
        </w:rPr>
        <w:instrText>表</w:instrText>
      </w:r>
      <w:r w:rsidRPr="00986B83">
        <w:rPr>
          <w:rFonts w:ascii="Times New Roman" w:hAnsi="Times New Roman"/>
          <w:sz w:val="21"/>
          <w:szCs w:val="21"/>
        </w:rPr>
        <w:instrText xml:space="preserve"> \* ARABIC </w:instrText>
      </w:r>
      <w:r w:rsidR="00C00038" w:rsidRPr="00986B83">
        <w:rPr>
          <w:rFonts w:ascii="Times New Roman" w:hAnsi="Times New Roman"/>
          <w:sz w:val="21"/>
          <w:szCs w:val="21"/>
        </w:rPr>
        <w:fldChar w:fldCharType="separate"/>
      </w:r>
      <w:r w:rsidR="00A30E92">
        <w:rPr>
          <w:rFonts w:ascii="Times New Roman" w:hAnsi="Times New Roman"/>
          <w:noProof/>
          <w:sz w:val="21"/>
          <w:szCs w:val="21"/>
        </w:rPr>
        <w:t>22</w:t>
      </w:r>
      <w:r w:rsidR="00C00038" w:rsidRPr="00986B83">
        <w:rPr>
          <w:rFonts w:ascii="Times New Roman" w:hAnsi="Times New Roman"/>
          <w:sz w:val="21"/>
          <w:szCs w:val="21"/>
        </w:rPr>
        <w:fldChar w:fldCharType="end"/>
      </w:r>
      <w:bookmarkEnd w:id="179"/>
      <w:r w:rsidRPr="00986B83">
        <w:rPr>
          <w:rFonts w:ascii="Times New Roman" w:hAnsi="Times New Roman" w:hint="eastAsia"/>
          <w:sz w:val="21"/>
          <w:szCs w:val="21"/>
        </w:rPr>
        <w:t>本工程变电站与类比变电站类比条件对照一览表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6"/>
        <w:gridCol w:w="1600"/>
        <w:gridCol w:w="2908"/>
        <w:gridCol w:w="3043"/>
      </w:tblGrid>
      <w:tr w:rsidR="00BE238E" w:rsidRPr="00986B83" w14:paraId="17157556" w14:textId="77777777" w:rsidTr="007756F7">
        <w:trPr>
          <w:trHeight w:val="397"/>
          <w:jc w:val="center"/>
        </w:trPr>
        <w:tc>
          <w:tcPr>
            <w:tcW w:w="3253" w:type="dxa"/>
            <w:gridSpan w:val="2"/>
            <w:tcBorders>
              <w:top w:val="single" w:sz="6" w:space="0" w:color="auto"/>
              <w:left w:val="single" w:sz="6" w:space="0" w:color="auto"/>
              <w:bottom w:val="single" w:sz="6" w:space="0" w:color="auto"/>
              <w:right w:val="single" w:sz="6" w:space="0" w:color="auto"/>
              <w:tl2br w:val="single" w:sz="4" w:space="0" w:color="auto"/>
            </w:tcBorders>
            <w:shd w:val="clear" w:color="auto" w:fill="auto"/>
            <w:vAlign w:val="center"/>
            <w:hideMark/>
          </w:tcPr>
          <w:p w14:paraId="0A61BCC8" w14:textId="77777777" w:rsidR="007B2C36" w:rsidRPr="00986B83" w:rsidRDefault="007B2C36" w:rsidP="007756F7">
            <w:pPr>
              <w:widowControl/>
              <w:jc w:val="right"/>
              <w:rPr>
                <w:rFonts w:eastAsiaTheme="minorEastAsia"/>
                <w:b/>
                <w:bCs/>
                <w:kern w:val="0"/>
                <w:sz w:val="21"/>
                <w:szCs w:val="21"/>
              </w:rPr>
            </w:pPr>
            <w:r w:rsidRPr="00986B83">
              <w:rPr>
                <w:rFonts w:eastAsiaTheme="minorEastAsia" w:hint="eastAsia"/>
                <w:b/>
                <w:bCs/>
                <w:kern w:val="0"/>
                <w:sz w:val="21"/>
                <w:szCs w:val="21"/>
              </w:rPr>
              <w:t>变电站名称</w:t>
            </w:r>
          </w:p>
          <w:p w14:paraId="62940A43" w14:textId="77777777" w:rsidR="007B2C36" w:rsidRPr="00986B83" w:rsidRDefault="007B2C36" w:rsidP="007756F7">
            <w:pPr>
              <w:widowControl/>
              <w:ind w:right="1050"/>
              <w:rPr>
                <w:rFonts w:eastAsiaTheme="minorEastAsia"/>
                <w:b/>
                <w:bCs/>
                <w:kern w:val="0"/>
                <w:sz w:val="21"/>
                <w:szCs w:val="21"/>
              </w:rPr>
            </w:pPr>
            <w:r w:rsidRPr="00986B83">
              <w:rPr>
                <w:rFonts w:eastAsiaTheme="minorEastAsia" w:hint="eastAsia"/>
                <w:b/>
                <w:bCs/>
                <w:kern w:val="0"/>
                <w:sz w:val="21"/>
                <w:szCs w:val="21"/>
              </w:rPr>
              <w:t>项目</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5AA2BA" w14:textId="77777777" w:rsidR="007B2C36" w:rsidRPr="00986B83" w:rsidRDefault="00F67A9A" w:rsidP="007756F7">
            <w:pPr>
              <w:widowControl/>
              <w:jc w:val="center"/>
              <w:rPr>
                <w:rFonts w:eastAsiaTheme="minorEastAsia"/>
                <w:b/>
                <w:bCs/>
                <w:kern w:val="0"/>
                <w:sz w:val="21"/>
                <w:szCs w:val="21"/>
              </w:rPr>
            </w:pPr>
            <w:r w:rsidRPr="00986B83">
              <w:rPr>
                <w:rFonts w:eastAsiaTheme="minorEastAsia" w:hint="eastAsia"/>
                <w:b/>
                <w:bCs/>
                <w:kern w:val="0"/>
                <w:sz w:val="21"/>
                <w:szCs w:val="21"/>
              </w:rPr>
              <w:t>220kV</w:t>
            </w:r>
            <w:r w:rsidRPr="00986B83">
              <w:rPr>
                <w:rFonts w:eastAsiaTheme="minorEastAsia" w:hint="eastAsia"/>
                <w:b/>
                <w:bCs/>
                <w:kern w:val="0"/>
                <w:sz w:val="21"/>
                <w:szCs w:val="21"/>
              </w:rPr>
              <w:t>方山变电站</w:t>
            </w:r>
          </w:p>
        </w:tc>
        <w:tc>
          <w:tcPr>
            <w:tcW w:w="2967" w:type="dxa"/>
            <w:tcBorders>
              <w:top w:val="single" w:sz="6" w:space="0" w:color="auto"/>
              <w:left w:val="single" w:sz="6" w:space="0" w:color="auto"/>
              <w:bottom w:val="single" w:sz="6" w:space="0" w:color="auto"/>
              <w:right w:val="single" w:sz="6" w:space="0" w:color="auto"/>
            </w:tcBorders>
            <w:shd w:val="clear" w:color="auto" w:fill="auto"/>
            <w:vAlign w:val="center"/>
          </w:tcPr>
          <w:p w14:paraId="0421931D" w14:textId="77777777" w:rsidR="007B2C36" w:rsidRPr="00986B83" w:rsidRDefault="003A216E" w:rsidP="007756F7">
            <w:pPr>
              <w:widowControl/>
              <w:jc w:val="center"/>
              <w:rPr>
                <w:rFonts w:eastAsiaTheme="minorEastAsia"/>
                <w:b/>
                <w:bCs/>
                <w:kern w:val="0"/>
                <w:sz w:val="21"/>
                <w:szCs w:val="21"/>
              </w:rPr>
            </w:pPr>
            <w:r w:rsidRPr="00986B83">
              <w:rPr>
                <w:rFonts w:eastAsiaTheme="minorEastAsia" w:hint="eastAsia"/>
                <w:b/>
                <w:sz w:val="21"/>
                <w:szCs w:val="21"/>
              </w:rPr>
              <w:t xml:space="preserve">220kV </w:t>
            </w:r>
            <w:r w:rsidRPr="00986B83">
              <w:rPr>
                <w:rFonts w:eastAsiaTheme="minorEastAsia" w:hint="eastAsia"/>
                <w:b/>
                <w:sz w:val="21"/>
                <w:szCs w:val="21"/>
              </w:rPr>
              <w:t>余屯（小哨）变电站</w:t>
            </w:r>
          </w:p>
        </w:tc>
      </w:tr>
      <w:tr w:rsidR="00BE238E" w:rsidRPr="00986B83" w14:paraId="11777D97" w14:textId="77777777" w:rsidTr="007756F7">
        <w:trPr>
          <w:trHeight w:val="397"/>
          <w:jc w:val="center"/>
        </w:trPr>
        <w:tc>
          <w:tcPr>
            <w:tcW w:w="325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D4327C1" w14:textId="77777777" w:rsidR="007B2C36" w:rsidRPr="00986B83" w:rsidRDefault="007B2C36" w:rsidP="007756F7">
            <w:pPr>
              <w:widowControl/>
              <w:jc w:val="center"/>
              <w:rPr>
                <w:rFonts w:eastAsiaTheme="minorEastAsia"/>
                <w:kern w:val="0"/>
                <w:sz w:val="21"/>
                <w:szCs w:val="21"/>
              </w:rPr>
            </w:pPr>
            <w:r w:rsidRPr="00986B83">
              <w:rPr>
                <w:rFonts w:eastAsiaTheme="minorEastAsia" w:hint="eastAsia"/>
                <w:kern w:val="0"/>
                <w:sz w:val="21"/>
                <w:szCs w:val="21"/>
              </w:rPr>
              <w:t>电压等级（</w:t>
            </w:r>
            <w:r w:rsidRPr="00986B83">
              <w:rPr>
                <w:rFonts w:eastAsiaTheme="minorEastAsia"/>
                <w:kern w:val="0"/>
                <w:sz w:val="21"/>
                <w:szCs w:val="21"/>
              </w:rPr>
              <w:t>kV</w:t>
            </w:r>
            <w:r w:rsidRPr="00986B83">
              <w:rPr>
                <w:rFonts w:eastAsiaTheme="minorEastAsia" w:hint="eastAsia"/>
                <w:kern w:val="0"/>
                <w:sz w:val="21"/>
                <w:szCs w:val="21"/>
              </w:rPr>
              <w:t>）</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58E3D8" w14:textId="77777777" w:rsidR="007B2C36" w:rsidRPr="00986B83" w:rsidRDefault="00D12EE6" w:rsidP="007756F7">
            <w:pPr>
              <w:widowControl/>
              <w:jc w:val="center"/>
              <w:rPr>
                <w:rFonts w:eastAsiaTheme="minorEastAsia"/>
                <w:kern w:val="0"/>
                <w:sz w:val="21"/>
                <w:szCs w:val="21"/>
              </w:rPr>
            </w:pPr>
            <w:r w:rsidRPr="00986B83">
              <w:rPr>
                <w:rFonts w:eastAsiaTheme="minorEastAsia"/>
                <w:kern w:val="0"/>
                <w:sz w:val="21"/>
                <w:szCs w:val="21"/>
              </w:rPr>
              <w:t>22</w:t>
            </w:r>
            <w:r w:rsidR="007B2C36" w:rsidRPr="00986B83">
              <w:rPr>
                <w:rFonts w:eastAsiaTheme="minorEastAsia"/>
                <w:kern w:val="0"/>
                <w:sz w:val="21"/>
                <w:szCs w:val="21"/>
              </w:rPr>
              <w:t>0</w:t>
            </w:r>
          </w:p>
        </w:tc>
        <w:tc>
          <w:tcPr>
            <w:tcW w:w="29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2988F1" w14:textId="77777777" w:rsidR="007B2C36" w:rsidRPr="00986B83" w:rsidRDefault="00D12EE6" w:rsidP="007756F7">
            <w:pPr>
              <w:widowControl/>
              <w:jc w:val="center"/>
              <w:rPr>
                <w:rFonts w:eastAsiaTheme="minorEastAsia"/>
                <w:kern w:val="0"/>
                <w:sz w:val="21"/>
                <w:szCs w:val="21"/>
              </w:rPr>
            </w:pPr>
            <w:r w:rsidRPr="00986B83">
              <w:rPr>
                <w:rFonts w:eastAsiaTheme="minorEastAsia"/>
                <w:kern w:val="0"/>
                <w:sz w:val="21"/>
                <w:szCs w:val="21"/>
              </w:rPr>
              <w:t>22</w:t>
            </w:r>
            <w:r w:rsidR="007B2C36" w:rsidRPr="00986B83">
              <w:rPr>
                <w:rFonts w:eastAsiaTheme="minorEastAsia"/>
                <w:kern w:val="0"/>
                <w:sz w:val="21"/>
                <w:szCs w:val="21"/>
              </w:rPr>
              <w:t>0</w:t>
            </w:r>
          </w:p>
        </w:tc>
      </w:tr>
      <w:tr w:rsidR="00BE238E" w:rsidRPr="00986B83" w14:paraId="57DD750B" w14:textId="77777777" w:rsidTr="007756F7">
        <w:trPr>
          <w:trHeight w:val="397"/>
          <w:jc w:val="center"/>
        </w:trPr>
        <w:tc>
          <w:tcPr>
            <w:tcW w:w="325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019BCE2" w14:textId="77777777" w:rsidR="007B2C36" w:rsidRPr="00986B83" w:rsidRDefault="007B2C36" w:rsidP="007756F7">
            <w:pPr>
              <w:widowControl/>
              <w:jc w:val="center"/>
              <w:rPr>
                <w:rFonts w:eastAsiaTheme="minorEastAsia"/>
                <w:kern w:val="0"/>
                <w:sz w:val="21"/>
                <w:szCs w:val="21"/>
              </w:rPr>
            </w:pPr>
            <w:r w:rsidRPr="00986B83">
              <w:rPr>
                <w:rFonts w:eastAsiaTheme="minorEastAsia" w:hint="eastAsia"/>
                <w:kern w:val="0"/>
                <w:sz w:val="21"/>
                <w:szCs w:val="21"/>
              </w:rPr>
              <w:t>布置形式</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6FF853" w14:textId="77777777" w:rsidR="007B2C36" w:rsidRPr="00986B83" w:rsidRDefault="007B2C36" w:rsidP="007756F7">
            <w:pPr>
              <w:widowControl/>
              <w:jc w:val="center"/>
              <w:rPr>
                <w:rFonts w:eastAsiaTheme="minorEastAsia"/>
                <w:kern w:val="0"/>
                <w:sz w:val="21"/>
                <w:szCs w:val="21"/>
              </w:rPr>
            </w:pPr>
            <w:r w:rsidRPr="00986B83">
              <w:rPr>
                <w:rFonts w:eastAsiaTheme="minorEastAsia" w:hint="eastAsia"/>
                <w:kern w:val="0"/>
                <w:sz w:val="21"/>
                <w:szCs w:val="21"/>
              </w:rPr>
              <w:t>户</w:t>
            </w:r>
            <w:r w:rsidR="00D12EE6" w:rsidRPr="00986B83">
              <w:rPr>
                <w:rFonts w:eastAsiaTheme="minorEastAsia" w:hint="eastAsia"/>
                <w:kern w:val="0"/>
                <w:sz w:val="21"/>
                <w:szCs w:val="21"/>
              </w:rPr>
              <w:t>外</w:t>
            </w:r>
            <w:r w:rsidRPr="00986B83">
              <w:rPr>
                <w:rFonts w:eastAsiaTheme="minorEastAsia" w:hint="eastAsia"/>
                <w:kern w:val="0"/>
                <w:sz w:val="21"/>
                <w:szCs w:val="21"/>
              </w:rPr>
              <w:t>式</w:t>
            </w:r>
          </w:p>
        </w:tc>
        <w:tc>
          <w:tcPr>
            <w:tcW w:w="29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967A44" w14:textId="77777777" w:rsidR="007B2C36" w:rsidRPr="00986B83" w:rsidRDefault="00D12EE6" w:rsidP="007756F7">
            <w:pPr>
              <w:widowControl/>
              <w:jc w:val="center"/>
              <w:rPr>
                <w:rFonts w:eastAsiaTheme="minorEastAsia"/>
                <w:kern w:val="0"/>
                <w:sz w:val="21"/>
                <w:szCs w:val="21"/>
              </w:rPr>
            </w:pPr>
            <w:r w:rsidRPr="00986B83">
              <w:rPr>
                <w:rFonts w:eastAsiaTheme="minorEastAsia" w:hint="eastAsia"/>
                <w:kern w:val="0"/>
                <w:sz w:val="21"/>
                <w:szCs w:val="21"/>
              </w:rPr>
              <w:t>户外式</w:t>
            </w:r>
          </w:p>
        </w:tc>
      </w:tr>
      <w:tr w:rsidR="00BE238E" w:rsidRPr="00986B83" w14:paraId="7E9BDAD4" w14:textId="77777777" w:rsidTr="007756F7">
        <w:trPr>
          <w:trHeight w:val="397"/>
          <w:jc w:val="center"/>
        </w:trPr>
        <w:tc>
          <w:tcPr>
            <w:tcW w:w="169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65E00807" w14:textId="77777777" w:rsidR="007B2C36" w:rsidRPr="00986B83" w:rsidRDefault="007B2C36" w:rsidP="007756F7">
            <w:pPr>
              <w:jc w:val="center"/>
              <w:rPr>
                <w:rFonts w:eastAsiaTheme="minorEastAsia"/>
                <w:kern w:val="0"/>
                <w:sz w:val="21"/>
                <w:szCs w:val="21"/>
              </w:rPr>
            </w:pPr>
            <w:r w:rsidRPr="00986B83">
              <w:rPr>
                <w:rFonts w:eastAsiaTheme="minorEastAsia" w:hint="eastAsia"/>
                <w:kern w:val="0"/>
                <w:sz w:val="21"/>
                <w:szCs w:val="21"/>
              </w:rPr>
              <w:t>主变容量（</w:t>
            </w:r>
            <w:r w:rsidRPr="00986B83">
              <w:rPr>
                <w:rFonts w:eastAsiaTheme="minorEastAsia"/>
                <w:kern w:val="0"/>
                <w:sz w:val="21"/>
                <w:szCs w:val="21"/>
              </w:rPr>
              <w:t>MVA</w:t>
            </w:r>
            <w:r w:rsidRPr="00986B83">
              <w:rPr>
                <w:rFonts w:eastAsiaTheme="minorEastAsia" w:hint="eastAsia"/>
                <w:kern w:val="0"/>
                <w:sz w:val="21"/>
                <w:szCs w:val="21"/>
              </w:rPr>
              <w:t>）</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5EA0D6FF" w14:textId="77777777" w:rsidR="007B2C36" w:rsidRPr="00986B83" w:rsidRDefault="007B2C36" w:rsidP="007756F7">
            <w:pPr>
              <w:widowControl/>
              <w:jc w:val="center"/>
              <w:rPr>
                <w:rFonts w:eastAsiaTheme="minorEastAsia"/>
                <w:kern w:val="0"/>
                <w:sz w:val="21"/>
                <w:szCs w:val="21"/>
              </w:rPr>
            </w:pPr>
            <w:r w:rsidRPr="00986B83">
              <w:rPr>
                <w:rFonts w:eastAsiaTheme="minorEastAsia" w:hint="eastAsia"/>
                <w:kern w:val="0"/>
                <w:sz w:val="21"/>
                <w:szCs w:val="21"/>
              </w:rPr>
              <w:t>终期</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5B64E866" w14:textId="77777777" w:rsidR="007B2C36" w:rsidRPr="00986B83" w:rsidRDefault="00D12EE6" w:rsidP="007756F7">
            <w:pPr>
              <w:widowControl/>
              <w:jc w:val="center"/>
              <w:rPr>
                <w:rFonts w:eastAsiaTheme="minorEastAsia"/>
                <w:kern w:val="0"/>
                <w:sz w:val="21"/>
                <w:szCs w:val="21"/>
              </w:rPr>
            </w:pPr>
            <w:r w:rsidRPr="00986B83">
              <w:rPr>
                <w:rFonts w:eastAsiaTheme="minorEastAsia"/>
                <w:sz w:val="21"/>
                <w:szCs w:val="21"/>
              </w:rPr>
              <w:t>3</w:t>
            </w:r>
            <w:r w:rsidRPr="00986B83">
              <w:rPr>
                <w:rFonts w:eastAsiaTheme="minorEastAsia" w:hint="eastAsia"/>
                <w:sz w:val="21"/>
                <w:szCs w:val="21"/>
              </w:rPr>
              <w:t>×</w:t>
            </w:r>
            <w:r w:rsidR="00355A0B" w:rsidRPr="00986B83">
              <w:rPr>
                <w:rFonts w:eastAsiaTheme="minorEastAsia"/>
                <w:sz w:val="21"/>
                <w:szCs w:val="21"/>
              </w:rPr>
              <w:t>180</w:t>
            </w:r>
          </w:p>
        </w:tc>
        <w:tc>
          <w:tcPr>
            <w:tcW w:w="296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4934833F" w14:textId="77777777" w:rsidR="007B2C36" w:rsidRPr="00986B83" w:rsidRDefault="002C6704" w:rsidP="003A216E">
            <w:pPr>
              <w:jc w:val="center"/>
              <w:rPr>
                <w:rFonts w:eastAsiaTheme="minorEastAsia"/>
                <w:sz w:val="21"/>
                <w:szCs w:val="21"/>
              </w:rPr>
            </w:pPr>
            <w:bookmarkStart w:id="180" w:name="_Hlk57823367"/>
            <w:r w:rsidRPr="00986B83">
              <w:rPr>
                <w:rFonts w:eastAsiaTheme="minorEastAsia"/>
                <w:sz w:val="21"/>
                <w:szCs w:val="21"/>
              </w:rPr>
              <w:t>2</w:t>
            </w:r>
            <w:r w:rsidR="00501837" w:rsidRPr="00986B83">
              <w:rPr>
                <w:rFonts w:eastAsiaTheme="minorEastAsia"/>
                <w:sz w:val="21"/>
                <w:szCs w:val="21"/>
              </w:rPr>
              <w:t>×</w:t>
            </w:r>
            <w:r w:rsidRPr="00986B83">
              <w:rPr>
                <w:rFonts w:eastAsiaTheme="minorEastAsia"/>
                <w:sz w:val="21"/>
                <w:szCs w:val="21"/>
              </w:rPr>
              <w:t>180</w:t>
            </w:r>
            <w:bookmarkEnd w:id="180"/>
          </w:p>
        </w:tc>
      </w:tr>
      <w:tr w:rsidR="00BE238E" w:rsidRPr="00986B83" w14:paraId="35B51B37" w14:textId="77777777" w:rsidTr="007756F7">
        <w:trPr>
          <w:trHeight w:val="397"/>
          <w:jc w:val="center"/>
        </w:trPr>
        <w:tc>
          <w:tcPr>
            <w:tcW w:w="169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C26FA24" w14:textId="77777777" w:rsidR="007B2C36" w:rsidRPr="00986B83" w:rsidRDefault="007B2C36" w:rsidP="007756F7">
            <w:pPr>
              <w:widowControl/>
              <w:jc w:val="center"/>
              <w:rPr>
                <w:rFonts w:eastAsiaTheme="minorEastAsia"/>
                <w:kern w:val="0"/>
                <w:sz w:val="21"/>
                <w:szCs w:val="21"/>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570C1F" w14:textId="77777777" w:rsidR="007B2C36" w:rsidRPr="00986B83" w:rsidRDefault="007B2C36" w:rsidP="007756F7">
            <w:pPr>
              <w:widowControl/>
              <w:jc w:val="center"/>
              <w:rPr>
                <w:rFonts w:eastAsiaTheme="minorEastAsia"/>
                <w:kern w:val="0"/>
                <w:sz w:val="21"/>
                <w:szCs w:val="21"/>
              </w:rPr>
            </w:pPr>
            <w:r w:rsidRPr="00986B83">
              <w:rPr>
                <w:rFonts w:eastAsiaTheme="minorEastAsia" w:hint="eastAsia"/>
                <w:kern w:val="0"/>
                <w:sz w:val="21"/>
                <w:szCs w:val="21"/>
              </w:rPr>
              <w:t>现状</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2C78E152" w14:textId="77777777" w:rsidR="007B2C36" w:rsidRPr="00986B83" w:rsidRDefault="00355A0B" w:rsidP="007B2C36">
            <w:pPr>
              <w:widowControl/>
              <w:jc w:val="center"/>
              <w:rPr>
                <w:rFonts w:eastAsiaTheme="minorEastAsia"/>
                <w:kern w:val="0"/>
                <w:sz w:val="21"/>
                <w:szCs w:val="21"/>
              </w:rPr>
            </w:pPr>
            <w:r w:rsidRPr="00986B83">
              <w:rPr>
                <w:rFonts w:eastAsiaTheme="minorEastAsia"/>
                <w:sz w:val="21"/>
                <w:szCs w:val="21"/>
              </w:rPr>
              <w:t>1</w:t>
            </w:r>
            <w:r w:rsidR="00501837" w:rsidRPr="00986B83">
              <w:rPr>
                <w:rFonts w:eastAsiaTheme="minorEastAsia"/>
                <w:sz w:val="21"/>
                <w:szCs w:val="21"/>
              </w:rPr>
              <w:t>×</w:t>
            </w:r>
            <w:r w:rsidR="00D12EE6" w:rsidRPr="00986B83">
              <w:rPr>
                <w:rFonts w:eastAsiaTheme="minorEastAsia"/>
                <w:sz w:val="21"/>
                <w:szCs w:val="21"/>
              </w:rPr>
              <w:t>180</w:t>
            </w:r>
          </w:p>
        </w:tc>
        <w:tc>
          <w:tcPr>
            <w:tcW w:w="29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68DB62" w14:textId="77777777" w:rsidR="007B2C36" w:rsidRPr="00986B83" w:rsidRDefault="007B2C36" w:rsidP="007756F7">
            <w:pPr>
              <w:jc w:val="center"/>
              <w:rPr>
                <w:rFonts w:eastAsiaTheme="minorEastAsia"/>
                <w:kern w:val="0"/>
                <w:sz w:val="21"/>
                <w:szCs w:val="21"/>
              </w:rPr>
            </w:pPr>
          </w:p>
        </w:tc>
      </w:tr>
      <w:tr w:rsidR="00BE238E" w:rsidRPr="00986B83" w14:paraId="351910F0" w14:textId="77777777" w:rsidTr="007756F7">
        <w:trPr>
          <w:trHeight w:val="397"/>
          <w:jc w:val="center"/>
        </w:trPr>
        <w:tc>
          <w:tcPr>
            <w:tcW w:w="1693" w:type="dxa"/>
            <w:vMerge/>
            <w:tcBorders>
              <w:top w:val="single" w:sz="6" w:space="0" w:color="auto"/>
              <w:left w:val="single" w:sz="6" w:space="0" w:color="auto"/>
              <w:bottom w:val="single" w:sz="6" w:space="0" w:color="auto"/>
              <w:right w:val="single" w:sz="6" w:space="0" w:color="auto"/>
            </w:tcBorders>
            <w:vAlign w:val="center"/>
            <w:hideMark/>
          </w:tcPr>
          <w:p w14:paraId="7FE1D3EF" w14:textId="77777777" w:rsidR="007B2C36" w:rsidRPr="00986B83" w:rsidRDefault="007B2C36" w:rsidP="007756F7">
            <w:pPr>
              <w:widowControl/>
              <w:jc w:val="center"/>
              <w:rPr>
                <w:rFonts w:eastAsiaTheme="minorEastAsia"/>
                <w:kern w:val="0"/>
                <w:sz w:val="21"/>
                <w:szCs w:val="21"/>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8C788E" w14:textId="77777777" w:rsidR="007B2C36" w:rsidRPr="00986B83" w:rsidRDefault="007B2C36" w:rsidP="007756F7">
            <w:pPr>
              <w:widowControl/>
              <w:jc w:val="center"/>
              <w:rPr>
                <w:rFonts w:eastAsiaTheme="minorEastAsia"/>
                <w:kern w:val="0"/>
                <w:sz w:val="21"/>
                <w:szCs w:val="21"/>
              </w:rPr>
            </w:pPr>
            <w:r w:rsidRPr="00986B83">
              <w:rPr>
                <w:rFonts w:eastAsiaTheme="minorEastAsia" w:hint="eastAsia"/>
                <w:kern w:val="0"/>
                <w:sz w:val="21"/>
                <w:szCs w:val="21"/>
              </w:rPr>
              <w:t>本期（扩建后）</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F99576" w14:textId="77777777" w:rsidR="007B2C36" w:rsidRPr="00986B83" w:rsidRDefault="00D12EE6" w:rsidP="007756F7">
            <w:pPr>
              <w:widowControl/>
              <w:jc w:val="center"/>
              <w:rPr>
                <w:rFonts w:eastAsiaTheme="minorEastAsia"/>
                <w:kern w:val="0"/>
                <w:sz w:val="21"/>
                <w:szCs w:val="21"/>
              </w:rPr>
            </w:pPr>
            <w:r w:rsidRPr="00986B83">
              <w:rPr>
                <w:rFonts w:eastAsiaTheme="minorEastAsia"/>
                <w:sz w:val="21"/>
                <w:szCs w:val="21"/>
              </w:rPr>
              <w:t>180</w:t>
            </w:r>
            <w:r w:rsidR="00501837" w:rsidRPr="00986B83">
              <w:rPr>
                <w:rFonts w:eastAsiaTheme="minorEastAsia"/>
                <w:sz w:val="21"/>
                <w:szCs w:val="21"/>
              </w:rPr>
              <w:t>+</w:t>
            </w:r>
            <w:r w:rsidR="00355A0B" w:rsidRPr="00986B83">
              <w:rPr>
                <w:rFonts w:eastAsiaTheme="minorEastAsia"/>
                <w:sz w:val="21"/>
                <w:szCs w:val="21"/>
              </w:rPr>
              <w:t>180</w:t>
            </w:r>
          </w:p>
        </w:tc>
        <w:tc>
          <w:tcPr>
            <w:tcW w:w="29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E79A59" w14:textId="77777777" w:rsidR="007B2C36" w:rsidRPr="00986B83" w:rsidRDefault="007B2C36" w:rsidP="007756F7">
            <w:pPr>
              <w:widowControl/>
              <w:jc w:val="center"/>
              <w:rPr>
                <w:rFonts w:eastAsiaTheme="minorEastAsia"/>
                <w:kern w:val="0"/>
                <w:sz w:val="21"/>
                <w:szCs w:val="21"/>
              </w:rPr>
            </w:pPr>
          </w:p>
        </w:tc>
      </w:tr>
      <w:tr w:rsidR="00BE238E" w:rsidRPr="00986B83" w14:paraId="03427B05" w14:textId="77777777" w:rsidTr="007756F7">
        <w:trPr>
          <w:trHeight w:val="397"/>
          <w:jc w:val="center"/>
        </w:trPr>
        <w:tc>
          <w:tcPr>
            <w:tcW w:w="169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1DABA167" w14:textId="77777777" w:rsidR="007B2C36" w:rsidRPr="00986B83" w:rsidRDefault="00D12EE6" w:rsidP="007756F7">
            <w:pPr>
              <w:jc w:val="center"/>
              <w:rPr>
                <w:rFonts w:eastAsiaTheme="minorEastAsia"/>
                <w:kern w:val="0"/>
                <w:sz w:val="21"/>
                <w:szCs w:val="21"/>
              </w:rPr>
            </w:pPr>
            <w:r w:rsidRPr="00986B83">
              <w:rPr>
                <w:rFonts w:eastAsiaTheme="minorEastAsia"/>
                <w:kern w:val="0"/>
                <w:sz w:val="21"/>
                <w:szCs w:val="21"/>
              </w:rPr>
              <w:t>22</w:t>
            </w:r>
            <w:r w:rsidR="007B2C36" w:rsidRPr="00986B83">
              <w:rPr>
                <w:rFonts w:eastAsiaTheme="minorEastAsia"/>
                <w:kern w:val="0"/>
                <w:sz w:val="21"/>
                <w:szCs w:val="21"/>
              </w:rPr>
              <w:t>0kV</w:t>
            </w:r>
          </w:p>
          <w:p w14:paraId="5C5BBA91" w14:textId="77777777" w:rsidR="007B2C36" w:rsidRPr="00986B83" w:rsidRDefault="007B2C36" w:rsidP="007756F7">
            <w:pPr>
              <w:jc w:val="center"/>
              <w:rPr>
                <w:rFonts w:eastAsiaTheme="minorEastAsia"/>
                <w:kern w:val="0"/>
                <w:sz w:val="21"/>
                <w:szCs w:val="21"/>
              </w:rPr>
            </w:pPr>
            <w:r w:rsidRPr="00986B83">
              <w:rPr>
                <w:rFonts w:eastAsiaTheme="minorEastAsia" w:hint="eastAsia"/>
                <w:kern w:val="0"/>
                <w:sz w:val="21"/>
                <w:szCs w:val="21"/>
              </w:rPr>
              <w:t>出线</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461137D3" w14:textId="77777777" w:rsidR="007B2C36" w:rsidRPr="00986B83" w:rsidRDefault="007B2C36" w:rsidP="007756F7">
            <w:pPr>
              <w:widowControl/>
              <w:jc w:val="center"/>
              <w:rPr>
                <w:rFonts w:eastAsiaTheme="minorEastAsia"/>
                <w:kern w:val="0"/>
                <w:sz w:val="21"/>
                <w:szCs w:val="21"/>
              </w:rPr>
            </w:pPr>
            <w:r w:rsidRPr="00986B83">
              <w:rPr>
                <w:rFonts w:eastAsiaTheme="minorEastAsia" w:hint="eastAsia"/>
                <w:kern w:val="0"/>
                <w:sz w:val="21"/>
                <w:szCs w:val="21"/>
              </w:rPr>
              <w:t>终期</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1D9769C1" w14:textId="77777777" w:rsidR="007B2C36" w:rsidRPr="00986B83" w:rsidRDefault="00D12EE6" w:rsidP="007756F7">
            <w:pPr>
              <w:widowControl/>
              <w:jc w:val="center"/>
              <w:rPr>
                <w:rFonts w:eastAsiaTheme="minorEastAsia"/>
                <w:kern w:val="0"/>
                <w:sz w:val="21"/>
                <w:szCs w:val="21"/>
              </w:rPr>
            </w:pPr>
            <w:r w:rsidRPr="00986B83">
              <w:rPr>
                <w:rFonts w:eastAsiaTheme="minorEastAsia"/>
                <w:snapToGrid w:val="0"/>
                <w:sz w:val="21"/>
                <w:szCs w:val="21"/>
              </w:rPr>
              <w:t>6</w:t>
            </w:r>
            <w:r w:rsidR="007B2C36" w:rsidRPr="00986B83">
              <w:rPr>
                <w:rFonts w:eastAsiaTheme="minorEastAsia" w:hint="eastAsia"/>
                <w:snapToGrid w:val="0"/>
                <w:sz w:val="21"/>
                <w:szCs w:val="21"/>
              </w:rPr>
              <w:t>回</w:t>
            </w:r>
            <w:r w:rsidR="007B2C36" w:rsidRPr="00986B83">
              <w:rPr>
                <w:rFonts w:eastAsiaTheme="minorEastAsia" w:hint="eastAsia"/>
                <w:sz w:val="21"/>
                <w:szCs w:val="21"/>
              </w:rPr>
              <w:t>（</w:t>
            </w:r>
            <w:r w:rsidRPr="00986B83">
              <w:rPr>
                <w:rFonts w:eastAsiaTheme="minorEastAsia" w:hint="eastAsia"/>
                <w:sz w:val="21"/>
                <w:szCs w:val="21"/>
              </w:rPr>
              <w:t>架空</w:t>
            </w:r>
            <w:r w:rsidR="007B2C36" w:rsidRPr="00986B83">
              <w:rPr>
                <w:rFonts w:eastAsiaTheme="minorEastAsia" w:hint="eastAsia"/>
                <w:sz w:val="21"/>
                <w:szCs w:val="21"/>
              </w:rPr>
              <w:t>）</w:t>
            </w:r>
          </w:p>
        </w:tc>
        <w:tc>
          <w:tcPr>
            <w:tcW w:w="296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54C0CB42" w14:textId="77777777" w:rsidR="007B2C36" w:rsidRPr="00986B83" w:rsidRDefault="003A216E" w:rsidP="007756F7">
            <w:pPr>
              <w:jc w:val="center"/>
              <w:rPr>
                <w:rFonts w:eastAsiaTheme="minorEastAsia"/>
                <w:sz w:val="21"/>
                <w:szCs w:val="21"/>
              </w:rPr>
            </w:pPr>
            <w:r w:rsidRPr="00986B83">
              <w:rPr>
                <w:rFonts w:eastAsiaTheme="minorEastAsia"/>
                <w:sz w:val="21"/>
                <w:szCs w:val="21"/>
              </w:rPr>
              <w:t>2</w:t>
            </w:r>
            <w:r w:rsidR="007B2C36" w:rsidRPr="00986B83">
              <w:rPr>
                <w:rFonts w:eastAsiaTheme="minorEastAsia" w:hint="eastAsia"/>
                <w:sz w:val="21"/>
                <w:szCs w:val="21"/>
              </w:rPr>
              <w:t>回（</w:t>
            </w:r>
            <w:r w:rsidR="002C6704" w:rsidRPr="00986B83">
              <w:rPr>
                <w:rFonts w:eastAsiaTheme="minorEastAsia" w:hint="eastAsia"/>
                <w:sz w:val="21"/>
                <w:szCs w:val="21"/>
              </w:rPr>
              <w:t>架空</w:t>
            </w:r>
            <w:r w:rsidR="007B2C36" w:rsidRPr="00986B83">
              <w:rPr>
                <w:rFonts w:eastAsiaTheme="minorEastAsia" w:hint="eastAsia"/>
                <w:sz w:val="21"/>
                <w:szCs w:val="21"/>
              </w:rPr>
              <w:t>）</w:t>
            </w:r>
          </w:p>
        </w:tc>
      </w:tr>
      <w:tr w:rsidR="00BE238E" w:rsidRPr="00986B83" w14:paraId="117BB52D" w14:textId="77777777" w:rsidTr="007756F7">
        <w:trPr>
          <w:trHeight w:val="397"/>
          <w:jc w:val="center"/>
        </w:trPr>
        <w:tc>
          <w:tcPr>
            <w:tcW w:w="169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87632B4" w14:textId="77777777" w:rsidR="007B2C36" w:rsidRPr="00986B83" w:rsidRDefault="007B2C36" w:rsidP="007756F7">
            <w:pPr>
              <w:widowControl/>
              <w:jc w:val="center"/>
              <w:rPr>
                <w:rFonts w:eastAsiaTheme="minorEastAsia"/>
                <w:kern w:val="0"/>
                <w:sz w:val="21"/>
                <w:szCs w:val="21"/>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83EC99" w14:textId="77777777" w:rsidR="007B2C36" w:rsidRPr="00986B83" w:rsidRDefault="007B2C36" w:rsidP="007756F7">
            <w:pPr>
              <w:widowControl/>
              <w:jc w:val="center"/>
              <w:rPr>
                <w:rFonts w:eastAsiaTheme="minorEastAsia"/>
                <w:kern w:val="0"/>
                <w:sz w:val="21"/>
                <w:szCs w:val="21"/>
              </w:rPr>
            </w:pPr>
            <w:r w:rsidRPr="00986B83">
              <w:rPr>
                <w:rFonts w:eastAsiaTheme="minorEastAsia" w:hint="eastAsia"/>
                <w:kern w:val="0"/>
                <w:sz w:val="21"/>
                <w:szCs w:val="21"/>
              </w:rPr>
              <w:t>现状</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351885D2" w14:textId="77777777" w:rsidR="007B2C36" w:rsidRPr="00986B83" w:rsidRDefault="00355A0B" w:rsidP="007756F7">
            <w:pPr>
              <w:widowControl/>
              <w:jc w:val="center"/>
              <w:rPr>
                <w:rFonts w:eastAsiaTheme="minorEastAsia"/>
                <w:kern w:val="0"/>
                <w:sz w:val="21"/>
                <w:szCs w:val="21"/>
              </w:rPr>
            </w:pPr>
            <w:r w:rsidRPr="00986B83">
              <w:rPr>
                <w:rFonts w:eastAsiaTheme="minorEastAsia"/>
                <w:snapToGrid w:val="0"/>
                <w:sz w:val="21"/>
                <w:szCs w:val="21"/>
              </w:rPr>
              <w:t>6</w:t>
            </w:r>
            <w:r w:rsidR="007B2C36" w:rsidRPr="00986B83">
              <w:rPr>
                <w:rFonts w:eastAsiaTheme="minorEastAsia" w:hint="eastAsia"/>
                <w:snapToGrid w:val="0"/>
                <w:sz w:val="21"/>
                <w:szCs w:val="21"/>
              </w:rPr>
              <w:t>回</w:t>
            </w:r>
            <w:r w:rsidR="007B2C36" w:rsidRPr="00986B83">
              <w:rPr>
                <w:rFonts w:eastAsiaTheme="minorEastAsia" w:hint="eastAsia"/>
                <w:sz w:val="21"/>
                <w:szCs w:val="21"/>
              </w:rPr>
              <w:t>（</w:t>
            </w:r>
            <w:r w:rsidR="00D12EE6" w:rsidRPr="00986B83">
              <w:rPr>
                <w:rFonts w:eastAsiaTheme="minorEastAsia" w:hint="eastAsia"/>
                <w:sz w:val="21"/>
                <w:szCs w:val="21"/>
              </w:rPr>
              <w:t>架空</w:t>
            </w:r>
            <w:r w:rsidR="007B2C36" w:rsidRPr="00986B83">
              <w:rPr>
                <w:rFonts w:eastAsiaTheme="minorEastAsia" w:hint="eastAsia"/>
                <w:sz w:val="21"/>
                <w:szCs w:val="21"/>
              </w:rPr>
              <w:t>）</w:t>
            </w:r>
          </w:p>
        </w:tc>
        <w:tc>
          <w:tcPr>
            <w:tcW w:w="29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D293C5" w14:textId="77777777" w:rsidR="007B2C36" w:rsidRPr="00986B83" w:rsidRDefault="007B2C36" w:rsidP="007756F7">
            <w:pPr>
              <w:widowControl/>
              <w:jc w:val="center"/>
              <w:rPr>
                <w:rFonts w:eastAsiaTheme="minorEastAsia"/>
                <w:kern w:val="0"/>
                <w:sz w:val="21"/>
                <w:szCs w:val="21"/>
              </w:rPr>
            </w:pPr>
          </w:p>
        </w:tc>
      </w:tr>
      <w:tr w:rsidR="00BE238E" w:rsidRPr="00986B83" w14:paraId="297CA68C" w14:textId="77777777" w:rsidTr="007756F7">
        <w:trPr>
          <w:trHeight w:val="397"/>
          <w:jc w:val="center"/>
        </w:trPr>
        <w:tc>
          <w:tcPr>
            <w:tcW w:w="1693" w:type="dxa"/>
            <w:vMerge/>
            <w:tcBorders>
              <w:top w:val="single" w:sz="6" w:space="0" w:color="auto"/>
              <w:left w:val="single" w:sz="6" w:space="0" w:color="auto"/>
              <w:bottom w:val="single" w:sz="6" w:space="0" w:color="auto"/>
              <w:right w:val="single" w:sz="6" w:space="0" w:color="auto"/>
            </w:tcBorders>
            <w:vAlign w:val="center"/>
            <w:hideMark/>
          </w:tcPr>
          <w:p w14:paraId="51E23333" w14:textId="77777777" w:rsidR="007B2C36" w:rsidRPr="00986B83" w:rsidRDefault="007B2C36" w:rsidP="007756F7">
            <w:pPr>
              <w:widowControl/>
              <w:jc w:val="center"/>
              <w:rPr>
                <w:rFonts w:eastAsiaTheme="minorEastAsia"/>
                <w:kern w:val="0"/>
                <w:sz w:val="21"/>
                <w:szCs w:val="21"/>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D2F9AD" w14:textId="77777777" w:rsidR="007B2C36" w:rsidRPr="00986B83" w:rsidRDefault="007B2C36" w:rsidP="007756F7">
            <w:pPr>
              <w:widowControl/>
              <w:jc w:val="center"/>
              <w:rPr>
                <w:rFonts w:eastAsiaTheme="minorEastAsia"/>
                <w:kern w:val="0"/>
                <w:sz w:val="21"/>
                <w:szCs w:val="21"/>
              </w:rPr>
            </w:pPr>
            <w:r w:rsidRPr="00986B83">
              <w:rPr>
                <w:rFonts w:eastAsiaTheme="minorEastAsia" w:hint="eastAsia"/>
                <w:kern w:val="0"/>
                <w:sz w:val="21"/>
                <w:szCs w:val="21"/>
              </w:rPr>
              <w:t>本期</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C14CFF" w14:textId="77777777" w:rsidR="007B2C36" w:rsidRPr="00986B83" w:rsidRDefault="00D12EE6" w:rsidP="007756F7">
            <w:pPr>
              <w:widowControl/>
              <w:jc w:val="center"/>
              <w:rPr>
                <w:rFonts w:eastAsiaTheme="minorEastAsia"/>
                <w:kern w:val="0"/>
                <w:sz w:val="21"/>
                <w:szCs w:val="21"/>
              </w:rPr>
            </w:pPr>
            <w:r w:rsidRPr="00986B83">
              <w:rPr>
                <w:rFonts w:eastAsiaTheme="minorEastAsia"/>
                <w:snapToGrid w:val="0"/>
                <w:sz w:val="21"/>
                <w:szCs w:val="21"/>
              </w:rPr>
              <w:t>0</w:t>
            </w:r>
          </w:p>
        </w:tc>
        <w:tc>
          <w:tcPr>
            <w:tcW w:w="29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B3A2E2" w14:textId="77777777" w:rsidR="007B2C36" w:rsidRPr="00986B83" w:rsidRDefault="007B2C36" w:rsidP="007756F7">
            <w:pPr>
              <w:widowControl/>
              <w:jc w:val="center"/>
              <w:rPr>
                <w:rFonts w:eastAsiaTheme="minorEastAsia"/>
                <w:kern w:val="0"/>
                <w:sz w:val="21"/>
                <w:szCs w:val="21"/>
              </w:rPr>
            </w:pPr>
          </w:p>
        </w:tc>
      </w:tr>
      <w:tr w:rsidR="00BE238E" w:rsidRPr="00986B83" w14:paraId="11BF6669" w14:textId="77777777" w:rsidTr="007756F7">
        <w:trPr>
          <w:trHeight w:val="397"/>
          <w:jc w:val="center"/>
        </w:trPr>
        <w:tc>
          <w:tcPr>
            <w:tcW w:w="325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E0E18CF" w14:textId="77777777" w:rsidR="007B2C36" w:rsidRPr="00986B83" w:rsidRDefault="007B2C36" w:rsidP="007756F7">
            <w:pPr>
              <w:widowControl/>
              <w:jc w:val="center"/>
              <w:rPr>
                <w:rFonts w:eastAsiaTheme="minorEastAsia"/>
                <w:kern w:val="0"/>
                <w:sz w:val="21"/>
                <w:szCs w:val="21"/>
              </w:rPr>
            </w:pPr>
            <w:r w:rsidRPr="00986B83">
              <w:rPr>
                <w:rFonts w:eastAsiaTheme="minorEastAsia" w:hint="eastAsia"/>
                <w:kern w:val="0"/>
                <w:sz w:val="21"/>
                <w:szCs w:val="21"/>
              </w:rPr>
              <w:t>所在地区</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DA8FC5" w14:textId="77777777" w:rsidR="007B2C36" w:rsidRPr="00986B83" w:rsidRDefault="00355A0B" w:rsidP="007756F7">
            <w:pPr>
              <w:widowControl/>
              <w:jc w:val="center"/>
              <w:rPr>
                <w:rFonts w:eastAsiaTheme="minorEastAsia"/>
                <w:kern w:val="0"/>
                <w:sz w:val="21"/>
                <w:szCs w:val="21"/>
              </w:rPr>
            </w:pPr>
            <w:r w:rsidRPr="00986B83">
              <w:rPr>
                <w:rFonts w:eastAsiaTheme="minorEastAsia" w:hint="eastAsia"/>
                <w:kern w:val="0"/>
                <w:sz w:val="21"/>
                <w:szCs w:val="21"/>
              </w:rPr>
              <w:t>楚雄州永仁县</w:t>
            </w:r>
          </w:p>
        </w:tc>
        <w:tc>
          <w:tcPr>
            <w:tcW w:w="29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CA58D9" w14:textId="77777777" w:rsidR="007B2C36" w:rsidRPr="00986B83" w:rsidRDefault="003A216E" w:rsidP="007756F7">
            <w:pPr>
              <w:widowControl/>
              <w:jc w:val="center"/>
              <w:rPr>
                <w:rFonts w:eastAsiaTheme="minorEastAsia"/>
                <w:kern w:val="0"/>
                <w:sz w:val="21"/>
                <w:szCs w:val="21"/>
              </w:rPr>
            </w:pPr>
            <w:r w:rsidRPr="00986B83">
              <w:rPr>
                <w:rFonts w:eastAsiaTheme="minorEastAsia" w:hint="eastAsia"/>
                <w:sz w:val="21"/>
                <w:szCs w:val="21"/>
              </w:rPr>
              <w:t>昆明市嵩明县</w:t>
            </w:r>
          </w:p>
        </w:tc>
      </w:tr>
    </w:tbl>
    <w:p w14:paraId="76C87B12" w14:textId="77777777" w:rsidR="00F77C5C" w:rsidRPr="00986B83" w:rsidRDefault="009F6582">
      <w:pPr>
        <w:pStyle w:val="16"/>
        <w:numPr>
          <w:ilvl w:val="2"/>
          <w:numId w:val="30"/>
        </w:numPr>
        <w:spacing w:line="360" w:lineRule="auto"/>
        <w:ind w:firstLineChars="0"/>
        <w:outlineLvl w:val="2"/>
        <w:rPr>
          <w:rFonts w:eastAsia="楷体_GB2312"/>
          <w:b/>
          <w:sz w:val="24"/>
        </w:rPr>
      </w:pPr>
      <w:r w:rsidRPr="00986B83">
        <w:rPr>
          <w:rFonts w:eastAsia="楷体_GB2312" w:hint="eastAsia"/>
          <w:b/>
          <w:sz w:val="24"/>
        </w:rPr>
        <w:t>类比对象的可行性分析</w:t>
      </w:r>
    </w:p>
    <w:p w14:paraId="042652D6"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hint="eastAsia"/>
          <w:sz w:val="24"/>
        </w:rPr>
        <w:t>（</w:t>
      </w:r>
      <w:r w:rsidRPr="00986B83">
        <w:rPr>
          <w:rFonts w:eastAsiaTheme="minorEastAsia"/>
          <w:sz w:val="24"/>
        </w:rPr>
        <w:t>1</w:t>
      </w:r>
      <w:r w:rsidRPr="00986B83">
        <w:rPr>
          <w:rFonts w:eastAsiaTheme="minorEastAsia" w:hint="eastAsia"/>
          <w:sz w:val="24"/>
        </w:rPr>
        <w:t>）相同性分析</w:t>
      </w:r>
    </w:p>
    <w:p w14:paraId="4D44816E" w14:textId="6CD46ED6" w:rsidR="00F77C5C" w:rsidRPr="00986B83" w:rsidRDefault="009F6582" w:rsidP="00EF2B31">
      <w:pPr>
        <w:adjustRightInd w:val="0"/>
        <w:snapToGrid w:val="0"/>
        <w:spacing w:line="360" w:lineRule="auto"/>
        <w:ind w:firstLineChars="200" w:firstLine="480"/>
        <w:rPr>
          <w:rFonts w:eastAsiaTheme="minorEastAsia"/>
          <w:sz w:val="24"/>
        </w:rPr>
      </w:pPr>
      <w:r w:rsidRPr="00986B83">
        <w:rPr>
          <w:rFonts w:eastAsiaTheme="minorEastAsia" w:hint="eastAsia"/>
          <w:sz w:val="24"/>
        </w:rPr>
        <w:t>由</w:t>
      </w:r>
      <w:r w:rsidR="008278F6">
        <w:fldChar w:fldCharType="begin"/>
      </w:r>
      <w:r w:rsidR="008278F6">
        <w:instrText xml:space="preserve"> REF _Ref2363966 \h  \* MERGEFORMAT </w:instrText>
      </w:r>
      <w:r w:rsidR="008278F6">
        <w:fldChar w:fldCharType="separate"/>
      </w:r>
      <w:r w:rsidR="00A30E92" w:rsidRPr="00A30E92">
        <w:rPr>
          <w:rFonts w:eastAsiaTheme="minorEastAsia" w:hint="eastAsia"/>
          <w:sz w:val="24"/>
        </w:rPr>
        <w:t>表</w:t>
      </w:r>
      <w:r w:rsidR="00A30E92" w:rsidRPr="00A30E92">
        <w:rPr>
          <w:rFonts w:eastAsiaTheme="minorEastAsia"/>
          <w:sz w:val="24"/>
        </w:rPr>
        <w:t>22</w:t>
      </w:r>
      <w:r w:rsidR="008278F6">
        <w:fldChar w:fldCharType="end"/>
      </w:r>
      <w:r w:rsidRPr="00986B83">
        <w:rPr>
          <w:rFonts w:eastAsiaTheme="minorEastAsia" w:hint="eastAsia"/>
          <w:sz w:val="24"/>
        </w:rPr>
        <w:t>可以看出，</w:t>
      </w:r>
      <w:r w:rsidR="00F67A9A" w:rsidRPr="00986B83">
        <w:rPr>
          <w:rFonts w:eastAsiaTheme="minorEastAsia" w:hint="eastAsia"/>
          <w:sz w:val="24"/>
        </w:rPr>
        <w:t>220kV</w:t>
      </w:r>
      <w:r w:rsidR="00F67A9A" w:rsidRPr="00986B83">
        <w:rPr>
          <w:rFonts w:eastAsiaTheme="minorEastAsia" w:hint="eastAsia"/>
          <w:sz w:val="24"/>
        </w:rPr>
        <w:t>方山变电站</w:t>
      </w:r>
      <w:proofErr w:type="gramStart"/>
      <w:r w:rsidRPr="00986B83">
        <w:rPr>
          <w:rFonts w:eastAsiaTheme="minorEastAsia" w:hint="eastAsia"/>
          <w:sz w:val="24"/>
        </w:rPr>
        <w:t>与</w:t>
      </w:r>
      <w:r w:rsidR="003A216E" w:rsidRPr="00986B83">
        <w:rPr>
          <w:rFonts w:eastAsiaTheme="minorEastAsia" w:hint="eastAsia"/>
          <w:sz w:val="24"/>
        </w:rPr>
        <w:t>余屯</w:t>
      </w:r>
      <w:proofErr w:type="gramEnd"/>
      <w:r w:rsidR="002C6704" w:rsidRPr="00986B83">
        <w:rPr>
          <w:rFonts w:eastAsiaTheme="minorEastAsia"/>
          <w:sz w:val="24"/>
        </w:rPr>
        <w:t>22</w:t>
      </w:r>
      <w:r w:rsidRPr="00986B83">
        <w:rPr>
          <w:rFonts w:eastAsiaTheme="minorEastAsia"/>
          <w:sz w:val="24"/>
        </w:rPr>
        <w:t>0kV</w:t>
      </w:r>
      <w:r w:rsidRPr="00986B83">
        <w:rPr>
          <w:rFonts w:eastAsiaTheme="minorEastAsia" w:hint="eastAsia"/>
          <w:sz w:val="24"/>
        </w:rPr>
        <w:t>变电站电压等级相同、布置型式一致</w:t>
      </w:r>
      <w:r w:rsidR="003A216E" w:rsidRPr="00986B83">
        <w:rPr>
          <w:rFonts w:eastAsiaTheme="minorEastAsia" w:hint="eastAsia"/>
          <w:sz w:val="24"/>
        </w:rPr>
        <w:t>、主变容量相同</w:t>
      </w:r>
      <w:r w:rsidRPr="00986B83">
        <w:rPr>
          <w:rFonts w:eastAsiaTheme="minorEastAsia" w:hint="eastAsia"/>
          <w:sz w:val="24"/>
        </w:rPr>
        <w:t>，具有可类比性。</w:t>
      </w:r>
    </w:p>
    <w:p w14:paraId="582640CF"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hint="eastAsia"/>
          <w:sz w:val="24"/>
        </w:rPr>
        <w:t>（</w:t>
      </w:r>
      <w:r w:rsidRPr="00986B83">
        <w:rPr>
          <w:rFonts w:eastAsiaTheme="minorEastAsia"/>
          <w:sz w:val="24"/>
        </w:rPr>
        <w:t>2</w:t>
      </w:r>
      <w:r w:rsidRPr="00986B83">
        <w:rPr>
          <w:rFonts w:eastAsiaTheme="minorEastAsia" w:hint="eastAsia"/>
          <w:sz w:val="24"/>
        </w:rPr>
        <w:t>）差异影响分析</w:t>
      </w:r>
    </w:p>
    <w:p w14:paraId="4E913BF6" w14:textId="77777777" w:rsidR="00F77C5C" w:rsidRPr="00986B83" w:rsidRDefault="007B2C36" w:rsidP="007B2C36">
      <w:pPr>
        <w:spacing w:line="360" w:lineRule="auto"/>
        <w:ind w:firstLineChars="200" w:firstLine="480"/>
        <w:rPr>
          <w:rFonts w:eastAsiaTheme="minorEastAsia"/>
          <w:sz w:val="24"/>
        </w:rPr>
      </w:pPr>
      <w:r w:rsidRPr="00986B83">
        <w:rPr>
          <w:rFonts w:eastAsiaTheme="minorEastAsia" w:hint="eastAsia"/>
          <w:sz w:val="24"/>
        </w:rPr>
        <w:t>由上述类比条件分析可知，类比</w:t>
      </w:r>
      <w:proofErr w:type="gramStart"/>
      <w:r w:rsidRPr="00986B83">
        <w:rPr>
          <w:rFonts w:eastAsiaTheme="minorEastAsia" w:hint="eastAsia"/>
          <w:sz w:val="24"/>
        </w:rPr>
        <w:t>的</w:t>
      </w:r>
      <w:r w:rsidR="003A216E" w:rsidRPr="00986B83">
        <w:rPr>
          <w:rFonts w:eastAsiaTheme="minorEastAsia" w:hint="eastAsia"/>
          <w:sz w:val="24"/>
        </w:rPr>
        <w:t>余屯</w:t>
      </w:r>
      <w:proofErr w:type="gramEnd"/>
      <w:r w:rsidR="002C6704" w:rsidRPr="00986B83">
        <w:rPr>
          <w:rFonts w:eastAsiaTheme="minorEastAsia" w:hint="eastAsia"/>
          <w:sz w:val="24"/>
        </w:rPr>
        <w:t>2</w:t>
      </w:r>
      <w:r w:rsidR="002C6704" w:rsidRPr="00986B83">
        <w:rPr>
          <w:rFonts w:eastAsiaTheme="minorEastAsia"/>
          <w:sz w:val="24"/>
        </w:rPr>
        <w:t>2</w:t>
      </w:r>
      <w:r w:rsidRPr="00986B83">
        <w:rPr>
          <w:rFonts w:eastAsiaTheme="minorEastAsia"/>
          <w:sz w:val="24"/>
        </w:rPr>
        <w:t>0kV</w:t>
      </w:r>
      <w:r w:rsidRPr="00986B83">
        <w:rPr>
          <w:rFonts w:eastAsiaTheme="minorEastAsia" w:hint="eastAsia"/>
          <w:sz w:val="24"/>
        </w:rPr>
        <w:t>变电站</w:t>
      </w:r>
      <w:r w:rsidR="003A216E" w:rsidRPr="00986B83">
        <w:rPr>
          <w:rFonts w:eastAsiaTheme="minorEastAsia" w:hint="eastAsia"/>
          <w:sz w:val="24"/>
        </w:rPr>
        <w:t>2</w:t>
      </w:r>
      <w:r w:rsidR="003A216E" w:rsidRPr="00986B83">
        <w:rPr>
          <w:rFonts w:eastAsiaTheme="minorEastAsia"/>
          <w:sz w:val="24"/>
        </w:rPr>
        <w:t>20kV</w:t>
      </w:r>
      <w:r w:rsidR="003A216E" w:rsidRPr="00986B83">
        <w:rPr>
          <w:rFonts w:eastAsiaTheme="minorEastAsia"/>
          <w:sz w:val="24"/>
        </w:rPr>
        <w:t>出线少于</w:t>
      </w:r>
      <w:r w:rsidRPr="00986B83">
        <w:rPr>
          <w:rFonts w:eastAsiaTheme="minorEastAsia" w:hint="eastAsia"/>
          <w:sz w:val="24"/>
        </w:rPr>
        <w:t>本工程</w:t>
      </w:r>
      <w:r w:rsidR="00F67A9A" w:rsidRPr="00986B83">
        <w:rPr>
          <w:rFonts w:eastAsiaTheme="minorEastAsia" w:hint="eastAsia"/>
          <w:sz w:val="24"/>
        </w:rPr>
        <w:t>220kV</w:t>
      </w:r>
      <w:r w:rsidR="00F67A9A" w:rsidRPr="00986B83">
        <w:rPr>
          <w:rFonts w:eastAsiaTheme="minorEastAsia" w:hint="eastAsia"/>
          <w:sz w:val="24"/>
        </w:rPr>
        <w:t>方山变电站</w:t>
      </w:r>
      <w:r w:rsidRPr="00986B83">
        <w:rPr>
          <w:rFonts w:eastAsiaTheme="minorEastAsia" w:hint="eastAsia"/>
          <w:sz w:val="24"/>
        </w:rPr>
        <w:t>。</w:t>
      </w:r>
    </w:p>
    <w:p w14:paraId="34B62263"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hint="eastAsia"/>
          <w:sz w:val="24"/>
        </w:rPr>
        <w:t>（</w:t>
      </w:r>
      <w:r w:rsidRPr="00986B83">
        <w:rPr>
          <w:rFonts w:eastAsiaTheme="minorEastAsia"/>
          <w:sz w:val="24"/>
        </w:rPr>
        <w:t>3</w:t>
      </w:r>
      <w:r w:rsidRPr="00986B83">
        <w:rPr>
          <w:rFonts w:eastAsiaTheme="minorEastAsia" w:hint="eastAsia"/>
          <w:sz w:val="24"/>
        </w:rPr>
        <w:t>）可比性分析</w:t>
      </w:r>
    </w:p>
    <w:p w14:paraId="4A51F785" w14:textId="77777777" w:rsidR="006602EE" w:rsidRPr="00986B83" w:rsidRDefault="006602EE" w:rsidP="006602EE">
      <w:pPr>
        <w:adjustRightInd w:val="0"/>
        <w:snapToGrid w:val="0"/>
        <w:spacing w:line="360" w:lineRule="auto"/>
        <w:ind w:firstLineChars="200" w:firstLine="480"/>
        <w:rPr>
          <w:rFonts w:eastAsiaTheme="minorEastAsia"/>
          <w:sz w:val="24"/>
        </w:rPr>
      </w:pPr>
      <w:r w:rsidRPr="00986B83">
        <w:rPr>
          <w:rFonts w:eastAsiaTheme="minorEastAsia" w:hint="eastAsia"/>
          <w:sz w:val="24"/>
        </w:rPr>
        <w:t>工频电场仅和运行电压及布置型式相关，因此对于工频电场只要电压等级相同、布型式一致、出线规模相同就具有可比性。与主变容量相关的环境影响因子主要为工频磁感应强度，</w:t>
      </w:r>
      <w:r w:rsidR="003A216E" w:rsidRPr="00986B83">
        <w:rPr>
          <w:rFonts w:eastAsiaTheme="minorEastAsia" w:hint="eastAsia"/>
          <w:sz w:val="24"/>
        </w:rPr>
        <w:t>类比</w:t>
      </w:r>
      <w:proofErr w:type="gramStart"/>
      <w:r w:rsidR="003A216E" w:rsidRPr="00986B83">
        <w:rPr>
          <w:rFonts w:eastAsiaTheme="minorEastAsia" w:hint="eastAsia"/>
          <w:sz w:val="24"/>
        </w:rPr>
        <w:t>的余屯</w:t>
      </w:r>
      <w:proofErr w:type="gramEnd"/>
      <w:r w:rsidR="003A216E" w:rsidRPr="00986B83">
        <w:rPr>
          <w:rFonts w:eastAsiaTheme="minorEastAsia" w:hint="eastAsia"/>
          <w:sz w:val="24"/>
        </w:rPr>
        <w:t>220kV</w:t>
      </w:r>
      <w:r w:rsidR="003A216E" w:rsidRPr="00986B83">
        <w:rPr>
          <w:rFonts w:eastAsiaTheme="minorEastAsia" w:hint="eastAsia"/>
          <w:sz w:val="24"/>
        </w:rPr>
        <w:t>变电站</w:t>
      </w:r>
      <w:r w:rsidR="003A216E" w:rsidRPr="00986B83">
        <w:rPr>
          <w:rFonts w:eastAsiaTheme="minorEastAsia" w:hint="eastAsia"/>
          <w:sz w:val="24"/>
        </w:rPr>
        <w:t>220kV</w:t>
      </w:r>
      <w:r w:rsidR="003A216E" w:rsidRPr="00986B83">
        <w:rPr>
          <w:rFonts w:eastAsiaTheme="minorEastAsia" w:hint="eastAsia"/>
          <w:sz w:val="24"/>
        </w:rPr>
        <w:t>出线少于本工程</w:t>
      </w:r>
      <w:r w:rsidR="00F67A9A" w:rsidRPr="00986B83">
        <w:rPr>
          <w:rFonts w:eastAsiaTheme="minorEastAsia" w:hint="eastAsia"/>
          <w:sz w:val="24"/>
        </w:rPr>
        <w:t>220kV</w:t>
      </w:r>
      <w:r w:rsidR="00F67A9A" w:rsidRPr="00986B83">
        <w:rPr>
          <w:rFonts w:eastAsiaTheme="minorEastAsia" w:hint="eastAsia"/>
          <w:sz w:val="24"/>
        </w:rPr>
        <w:t>方山变电站</w:t>
      </w:r>
      <w:r w:rsidRPr="00986B83">
        <w:rPr>
          <w:rFonts w:eastAsiaTheme="minorEastAsia" w:hint="eastAsia"/>
          <w:sz w:val="24"/>
        </w:rPr>
        <w:t>，</w:t>
      </w:r>
      <w:proofErr w:type="gramStart"/>
      <w:r w:rsidRPr="00986B83">
        <w:rPr>
          <w:rFonts w:eastAsiaTheme="minorEastAsia" w:hint="eastAsia"/>
          <w:sz w:val="24"/>
        </w:rPr>
        <w:t>采用</w:t>
      </w:r>
      <w:r w:rsidR="003A216E" w:rsidRPr="00986B83">
        <w:rPr>
          <w:rFonts w:eastAsiaTheme="minorEastAsia" w:hint="eastAsia"/>
          <w:sz w:val="24"/>
        </w:rPr>
        <w:t>余屯</w:t>
      </w:r>
      <w:proofErr w:type="gramEnd"/>
      <w:r w:rsidR="002C6704" w:rsidRPr="00986B83">
        <w:rPr>
          <w:rFonts w:eastAsiaTheme="minorEastAsia" w:hint="eastAsia"/>
          <w:sz w:val="24"/>
        </w:rPr>
        <w:t>2</w:t>
      </w:r>
      <w:r w:rsidR="002C6704" w:rsidRPr="00986B83">
        <w:rPr>
          <w:rFonts w:eastAsiaTheme="minorEastAsia"/>
          <w:sz w:val="24"/>
        </w:rPr>
        <w:t>2</w:t>
      </w:r>
      <w:r w:rsidRPr="00986B83">
        <w:rPr>
          <w:rFonts w:eastAsiaTheme="minorEastAsia"/>
          <w:sz w:val="24"/>
        </w:rPr>
        <w:t>0kV</w:t>
      </w:r>
      <w:r w:rsidRPr="00986B83">
        <w:rPr>
          <w:rFonts w:eastAsiaTheme="minorEastAsia" w:hint="eastAsia"/>
          <w:sz w:val="24"/>
        </w:rPr>
        <w:t>变电站作为本工程</w:t>
      </w:r>
      <w:r w:rsidR="00F67A9A" w:rsidRPr="00986B83">
        <w:rPr>
          <w:rFonts w:eastAsiaTheme="minorEastAsia" w:hint="eastAsia"/>
          <w:sz w:val="24"/>
        </w:rPr>
        <w:t>220kV</w:t>
      </w:r>
      <w:r w:rsidR="00F67A9A" w:rsidRPr="00986B83">
        <w:rPr>
          <w:rFonts w:eastAsiaTheme="minorEastAsia" w:hint="eastAsia"/>
          <w:sz w:val="24"/>
        </w:rPr>
        <w:t>方山变电站</w:t>
      </w:r>
      <w:r w:rsidRPr="00986B83">
        <w:rPr>
          <w:rFonts w:eastAsiaTheme="minorEastAsia" w:hint="eastAsia"/>
          <w:sz w:val="24"/>
        </w:rPr>
        <w:t>的</w:t>
      </w:r>
      <w:proofErr w:type="gramStart"/>
      <w:r w:rsidRPr="00986B83">
        <w:rPr>
          <w:rFonts w:eastAsiaTheme="minorEastAsia" w:hint="eastAsia"/>
          <w:sz w:val="24"/>
        </w:rPr>
        <w:t>类比站</w:t>
      </w:r>
      <w:proofErr w:type="gramEnd"/>
      <w:r w:rsidRPr="00986B83">
        <w:rPr>
          <w:rFonts w:eastAsiaTheme="minorEastAsia" w:hint="eastAsia"/>
          <w:sz w:val="24"/>
        </w:rPr>
        <w:t>是可行的，并且结果是保守的。</w:t>
      </w:r>
    </w:p>
    <w:p w14:paraId="45919510" w14:textId="77777777" w:rsidR="00F77C5C" w:rsidRDefault="006602EE" w:rsidP="006602EE">
      <w:pPr>
        <w:adjustRightInd w:val="0"/>
        <w:snapToGrid w:val="0"/>
        <w:spacing w:line="360" w:lineRule="auto"/>
        <w:ind w:firstLineChars="200" w:firstLine="480"/>
        <w:rPr>
          <w:rFonts w:eastAsiaTheme="minorEastAsia"/>
          <w:sz w:val="24"/>
        </w:rPr>
      </w:pPr>
      <w:r w:rsidRPr="00986B83">
        <w:rPr>
          <w:rFonts w:eastAsiaTheme="minorEastAsia" w:hint="eastAsia"/>
          <w:sz w:val="24"/>
        </w:rPr>
        <w:t>由以上分析可知</w:t>
      </w:r>
      <w:r w:rsidR="00355A0B" w:rsidRPr="00986B83">
        <w:rPr>
          <w:rFonts w:eastAsiaTheme="minorEastAsia" w:hint="eastAsia"/>
          <w:sz w:val="24"/>
        </w:rPr>
        <w:t>，</w:t>
      </w:r>
      <w:proofErr w:type="gramStart"/>
      <w:r w:rsidR="003A216E" w:rsidRPr="00986B83">
        <w:rPr>
          <w:rFonts w:eastAsiaTheme="minorEastAsia" w:hint="eastAsia"/>
          <w:sz w:val="24"/>
        </w:rPr>
        <w:t>余屯</w:t>
      </w:r>
      <w:proofErr w:type="gramEnd"/>
      <w:r w:rsidR="002C6704" w:rsidRPr="00986B83">
        <w:rPr>
          <w:rFonts w:eastAsiaTheme="minorEastAsia" w:hint="eastAsia"/>
          <w:sz w:val="24"/>
        </w:rPr>
        <w:t>2</w:t>
      </w:r>
      <w:r w:rsidR="002C6704" w:rsidRPr="00986B83">
        <w:rPr>
          <w:rFonts w:eastAsiaTheme="minorEastAsia"/>
          <w:sz w:val="24"/>
        </w:rPr>
        <w:t>2</w:t>
      </w:r>
      <w:r w:rsidRPr="00986B83">
        <w:rPr>
          <w:rFonts w:eastAsiaTheme="minorEastAsia"/>
          <w:sz w:val="24"/>
        </w:rPr>
        <w:t>0kV</w:t>
      </w:r>
      <w:r w:rsidRPr="00986B83">
        <w:rPr>
          <w:rFonts w:eastAsiaTheme="minorEastAsia" w:hint="eastAsia"/>
          <w:sz w:val="24"/>
        </w:rPr>
        <w:t>变电站可以作为</w:t>
      </w:r>
      <w:r w:rsidR="00F67A9A" w:rsidRPr="00986B83">
        <w:rPr>
          <w:rFonts w:eastAsiaTheme="minorEastAsia" w:hint="eastAsia"/>
          <w:sz w:val="24"/>
        </w:rPr>
        <w:t>220kV</w:t>
      </w:r>
      <w:r w:rsidR="00F67A9A" w:rsidRPr="00986B83">
        <w:rPr>
          <w:rFonts w:eastAsiaTheme="minorEastAsia" w:hint="eastAsia"/>
          <w:sz w:val="24"/>
        </w:rPr>
        <w:t>方山变电站</w:t>
      </w:r>
      <w:r w:rsidRPr="00986B83">
        <w:rPr>
          <w:rFonts w:eastAsiaTheme="minorEastAsia" w:hint="eastAsia"/>
          <w:sz w:val="24"/>
        </w:rPr>
        <w:t>的类比变电站</w:t>
      </w:r>
      <w:r w:rsidR="009F6582" w:rsidRPr="00986B83">
        <w:rPr>
          <w:rFonts w:eastAsiaTheme="minorEastAsia" w:hint="eastAsia"/>
          <w:sz w:val="24"/>
        </w:rPr>
        <w:t>。</w:t>
      </w:r>
    </w:p>
    <w:p w14:paraId="7D10684A" w14:textId="77777777" w:rsidR="00A10EEB" w:rsidRPr="00986B83" w:rsidRDefault="00A10EEB" w:rsidP="006602EE">
      <w:pPr>
        <w:adjustRightInd w:val="0"/>
        <w:snapToGrid w:val="0"/>
        <w:spacing w:line="360" w:lineRule="auto"/>
        <w:ind w:firstLineChars="200" w:firstLine="480"/>
        <w:rPr>
          <w:rFonts w:eastAsiaTheme="minorEastAsia"/>
          <w:sz w:val="24"/>
        </w:rPr>
      </w:pPr>
    </w:p>
    <w:p w14:paraId="797DEB25" w14:textId="77777777" w:rsidR="00F77C5C" w:rsidRPr="00986B83" w:rsidRDefault="009F6582">
      <w:pPr>
        <w:pStyle w:val="16"/>
        <w:numPr>
          <w:ilvl w:val="2"/>
          <w:numId w:val="30"/>
        </w:numPr>
        <w:spacing w:line="360" w:lineRule="auto"/>
        <w:ind w:firstLineChars="0"/>
        <w:outlineLvl w:val="2"/>
        <w:rPr>
          <w:rFonts w:eastAsia="楷体_GB2312"/>
          <w:b/>
          <w:sz w:val="24"/>
        </w:rPr>
      </w:pPr>
      <w:r w:rsidRPr="00986B83">
        <w:rPr>
          <w:rFonts w:eastAsia="楷体_GB2312" w:hint="eastAsia"/>
          <w:b/>
          <w:sz w:val="24"/>
        </w:rPr>
        <w:lastRenderedPageBreak/>
        <w:t>类比监测</w:t>
      </w:r>
    </w:p>
    <w:p w14:paraId="6EB2EBD7" w14:textId="77777777" w:rsidR="00EF2B31" w:rsidRPr="00986B83" w:rsidRDefault="00EF2B31" w:rsidP="00EF2B31">
      <w:pPr>
        <w:spacing w:line="360" w:lineRule="auto"/>
        <w:ind w:firstLine="480"/>
        <w:rPr>
          <w:rFonts w:eastAsiaTheme="minorEastAsia"/>
          <w:sz w:val="24"/>
        </w:rPr>
      </w:pPr>
      <w:r w:rsidRPr="00986B83">
        <w:rPr>
          <w:rFonts w:eastAsiaTheme="minorEastAsia" w:hint="eastAsia"/>
          <w:sz w:val="24"/>
        </w:rPr>
        <w:t>（</w:t>
      </w:r>
      <w:r w:rsidRPr="00986B83">
        <w:rPr>
          <w:rFonts w:eastAsiaTheme="minorEastAsia"/>
          <w:sz w:val="24"/>
        </w:rPr>
        <w:t>1</w:t>
      </w:r>
      <w:r w:rsidRPr="00986B83">
        <w:rPr>
          <w:rFonts w:eastAsiaTheme="minorEastAsia" w:hint="eastAsia"/>
          <w:sz w:val="24"/>
        </w:rPr>
        <w:t>）监测单位</w:t>
      </w:r>
    </w:p>
    <w:p w14:paraId="610E8B9E" w14:textId="77777777" w:rsidR="00EF2B31" w:rsidRPr="00986B83" w:rsidRDefault="003A216E" w:rsidP="00EF2B31">
      <w:pPr>
        <w:spacing w:line="360" w:lineRule="auto"/>
        <w:ind w:firstLine="480"/>
        <w:rPr>
          <w:rFonts w:eastAsiaTheme="minorEastAsia"/>
          <w:sz w:val="24"/>
        </w:rPr>
      </w:pPr>
      <w:r w:rsidRPr="00986B83">
        <w:rPr>
          <w:rFonts w:eastAsiaTheme="minorEastAsia" w:hint="eastAsia"/>
          <w:sz w:val="24"/>
        </w:rPr>
        <w:t>昆明理工旭正工程咨询有限公司</w:t>
      </w:r>
      <w:r w:rsidR="00EF2B31" w:rsidRPr="00986B83">
        <w:rPr>
          <w:rFonts w:eastAsiaTheme="minorEastAsia" w:hint="eastAsia"/>
          <w:sz w:val="24"/>
        </w:rPr>
        <w:t>。</w:t>
      </w:r>
    </w:p>
    <w:p w14:paraId="060F17A0" w14:textId="77777777" w:rsidR="00EF2B31" w:rsidRPr="00986B83" w:rsidRDefault="00EF2B31" w:rsidP="00EF2B31">
      <w:pPr>
        <w:spacing w:line="360" w:lineRule="auto"/>
        <w:ind w:firstLine="480"/>
        <w:rPr>
          <w:rFonts w:eastAsiaTheme="minorEastAsia"/>
          <w:sz w:val="24"/>
        </w:rPr>
      </w:pPr>
      <w:r w:rsidRPr="00986B83">
        <w:rPr>
          <w:rFonts w:eastAsiaTheme="minorEastAsia" w:hint="eastAsia"/>
          <w:sz w:val="24"/>
        </w:rPr>
        <w:t>（</w:t>
      </w:r>
      <w:r w:rsidRPr="00986B83">
        <w:rPr>
          <w:rFonts w:eastAsiaTheme="minorEastAsia"/>
          <w:sz w:val="24"/>
        </w:rPr>
        <w:t>2</w:t>
      </w:r>
      <w:r w:rsidRPr="00986B83">
        <w:rPr>
          <w:rFonts w:eastAsiaTheme="minorEastAsia" w:hint="eastAsia"/>
          <w:sz w:val="24"/>
        </w:rPr>
        <w:t>）监测内容</w:t>
      </w:r>
    </w:p>
    <w:p w14:paraId="0C0A05D5" w14:textId="77777777" w:rsidR="00EF2B31" w:rsidRPr="00986B83" w:rsidRDefault="00EF2B31" w:rsidP="00EF2B31">
      <w:pPr>
        <w:spacing w:line="360" w:lineRule="auto"/>
        <w:ind w:firstLine="480"/>
        <w:rPr>
          <w:rFonts w:eastAsiaTheme="minorEastAsia"/>
          <w:sz w:val="24"/>
        </w:rPr>
      </w:pPr>
      <w:r w:rsidRPr="00986B83">
        <w:rPr>
          <w:rFonts w:eastAsiaTheme="minorEastAsia" w:hint="eastAsia"/>
          <w:sz w:val="24"/>
        </w:rPr>
        <w:t>变电站厂界。</w:t>
      </w:r>
    </w:p>
    <w:p w14:paraId="778E7266" w14:textId="77777777" w:rsidR="00EF2B31" w:rsidRPr="00986B83" w:rsidRDefault="00EF2B31" w:rsidP="00EF2B31">
      <w:pPr>
        <w:spacing w:line="360" w:lineRule="auto"/>
        <w:ind w:firstLine="480"/>
        <w:rPr>
          <w:rFonts w:eastAsiaTheme="minorEastAsia"/>
          <w:sz w:val="24"/>
        </w:rPr>
      </w:pPr>
      <w:r w:rsidRPr="00986B83">
        <w:rPr>
          <w:rFonts w:eastAsiaTheme="minorEastAsia" w:hint="eastAsia"/>
          <w:sz w:val="24"/>
        </w:rPr>
        <w:t>（</w:t>
      </w:r>
      <w:r w:rsidRPr="00986B83">
        <w:rPr>
          <w:rFonts w:eastAsiaTheme="minorEastAsia"/>
          <w:sz w:val="24"/>
        </w:rPr>
        <w:t>3</w:t>
      </w:r>
      <w:r w:rsidRPr="00986B83">
        <w:rPr>
          <w:rFonts w:eastAsiaTheme="minorEastAsia" w:hint="eastAsia"/>
          <w:sz w:val="24"/>
        </w:rPr>
        <w:t>）监测方法</w:t>
      </w:r>
    </w:p>
    <w:p w14:paraId="2EC7B1D6" w14:textId="77777777" w:rsidR="00EF2B31" w:rsidRPr="00986B83" w:rsidRDefault="00EF2B31" w:rsidP="00EF2B31">
      <w:pPr>
        <w:spacing w:line="360" w:lineRule="auto"/>
        <w:ind w:firstLine="480"/>
        <w:rPr>
          <w:rFonts w:eastAsiaTheme="minorEastAsia"/>
          <w:sz w:val="24"/>
        </w:rPr>
      </w:pPr>
      <w:r w:rsidRPr="00986B83">
        <w:rPr>
          <w:rFonts w:eastAsiaTheme="minorEastAsia" w:hint="eastAsia"/>
          <w:sz w:val="24"/>
        </w:rPr>
        <w:t>电磁环境现状</w:t>
      </w:r>
      <w:proofErr w:type="gramStart"/>
      <w:r w:rsidRPr="00986B83">
        <w:rPr>
          <w:rFonts w:eastAsiaTheme="minorEastAsia" w:hint="eastAsia"/>
          <w:sz w:val="24"/>
        </w:rPr>
        <w:t>监测按</w:t>
      </w:r>
      <w:proofErr w:type="gramEnd"/>
      <w:r w:rsidRPr="00986B83">
        <w:rPr>
          <w:rFonts w:eastAsiaTheme="minorEastAsia" w:hint="eastAsia"/>
          <w:sz w:val="24"/>
        </w:rPr>
        <w:t>《交流输变电工程电磁环境监测方法》（</w:t>
      </w:r>
      <w:r w:rsidRPr="00986B83">
        <w:rPr>
          <w:rFonts w:eastAsiaTheme="minorEastAsia"/>
          <w:sz w:val="24"/>
        </w:rPr>
        <w:t>HJ 681-2013</w:t>
      </w:r>
      <w:r w:rsidRPr="00986B83">
        <w:rPr>
          <w:rFonts w:eastAsiaTheme="minorEastAsia" w:hint="eastAsia"/>
          <w:sz w:val="24"/>
        </w:rPr>
        <w:t>）和《环境影响评价技术导则输变电工程》（</w:t>
      </w:r>
      <w:r w:rsidRPr="00986B83">
        <w:rPr>
          <w:rFonts w:eastAsiaTheme="minorEastAsia"/>
          <w:sz w:val="24"/>
        </w:rPr>
        <w:t>HJ24-2014</w:t>
      </w:r>
      <w:r w:rsidRPr="00986B83">
        <w:rPr>
          <w:rFonts w:eastAsiaTheme="minorEastAsia" w:hint="eastAsia"/>
          <w:sz w:val="24"/>
        </w:rPr>
        <w:t>）中相关规定执行。</w:t>
      </w:r>
    </w:p>
    <w:p w14:paraId="3DFE1F1B" w14:textId="77777777" w:rsidR="00EF2B31" w:rsidRPr="00986B83" w:rsidRDefault="00EF2B31" w:rsidP="00EF2B31">
      <w:pPr>
        <w:spacing w:line="360" w:lineRule="auto"/>
        <w:ind w:firstLine="480"/>
        <w:rPr>
          <w:rFonts w:eastAsiaTheme="minorEastAsia"/>
          <w:sz w:val="24"/>
        </w:rPr>
      </w:pPr>
      <w:r w:rsidRPr="00986B83">
        <w:rPr>
          <w:rFonts w:eastAsiaTheme="minorEastAsia" w:hint="eastAsia"/>
          <w:sz w:val="24"/>
        </w:rPr>
        <w:t>（</w:t>
      </w:r>
      <w:r w:rsidRPr="00986B83">
        <w:rPr>
          <w:rFonts w:eastAsiaTheme="minorEastAsia"/>
          <w:sz w:val="24"/>
        </w:rPr>
        <w:t>4</w:t>
      </w:r>
      <w:r w:rsidRPr="00986B83">
        <w:rPr>
          <w:rFonts w:eastAsiaTheme="minorEastAsia" w:hint="eastAsia"/>
          <w:sz w:val="24"/>
        </w:rPr>
        <w:t>）监测仪器</w:t>
      </w:r>
    </w:p>
    <w:p w14:paraId="58FC29C5" w14:textId="77777777" w:rsidR="003A216E" w:rsidRPr="00986B83" w:rsidRDefault="003A216E" w:rsidP="00EF2B31">
      <w:pPr>
        <w:spacing w:line="360" w:lineRule="auto"/>
        <w:ind w:firstLine="480"/>
        <w:rPr>
          <w:rFonts w:eastAsiaTheme="minorEastAsia"/>
          <w:sz w:val="24"/>
        </w:rPr>
      </w:pPr>
      <w:r w:rsidRPr="00986B83">
        <w:rPr>
          <w:rFonts w:eastAsiaTheme="minorEastAsia" w:hint="eastAsia"/>
          <w:sz w:val="24"/>
        </w:rPr>
        <w:t>工频电场、工频磁场监测仪器：</w:t>
      </w:r>
      <w:r w:rsidRPr="00986B83">
        <w:rPr>
          <w:rFonts w:eastAsiaTheme="minorEastAsia" w:hint="eastAsia"/>
          <w:sz w:val="24"/>
        </w:rPr>
        <w:t xml:space="preserve">HI-3604 </w:t>
      </w:r>
      <w:r w:rsidRPr="00986B83">
        <w:rPr>
          <w:rFonts w:eastAsiaTheme="minorEastAsia" w:hint="eastAsia"/>
          <w:sz w:val="24"/>
        </w:rPr>
        <w:t>工频电磁场分析仪</w:t>
      </w:r>
      <w:r w:rsidRPr="00986B83">
        <w:rPr>
          <w:rFonts w:eastAsiaTheme="minorEastAsia" w:hint="eastAsia"/>
          <w:sz w:val="24"/>
        </w:rPr>
        <w:t xml:space="preserve"> 11965</w:t>
      </w:r>
      <w:r w:rsidRPr="00986B83">
        <w:rPr>
          <w:rFonts w:eastAsiaTheme="minorEastAsia" w:hint="eastAsia"/>
          <w:sz w:val="24"/>
        </w:rPr>
        <w:t>；</w:t>
      </w:r>
      <w:r w:rsidRPr="00986B83">
        <w:rPr>
          <w:rFonts w:eastAsiaTheme="minorEastAsia" w:hint="eastAsia"/>
          <w:sz w:val="24"/>
        </w:rPr>
        <w:t xml:space="preserve">TES-1393 </w:t>
      </w:r>
      <w:r w:rsidRPr="00986B83">
        <w:rPr>
          <w:rFonts w:eastAsiaTheme="minorEastAsia" w:hint="eastAsia"/>
          <w:sz w:val="24"/>
        </w:rPr>
        <w:t>高斯计</w:t>
      </w:r>
      <w:r w:rsidRPr="00986B83">
        <w:rPr>
          <w:rFonts w:eastAsiaTheme="minorEastAsia" w:hint="eastAsia"/>
          <w:sz w:val="24"/>
        </w:rPr>
        <w:t xml:space="preserve"> 11968 </w:t>
      </w:r>
      <w:r w:rsidRPr="00986B83">
        <w:rPr>
          <w:rFonts w:eastAsiaTheme="minorEastAsia" w:hint="eastAsia"/>
          <w:sz w:val="24"/>
        </w:rPr>
        <w:t>。</w:t>
      </w:r>
    </w:p>
    <w:p w14:paraId="5CDB5809" w14:textId="77777777" w:rsidR="00EF2B31" w:rsidRPr="00986B83" w:rsidRDefault="00EF2B31" w:rsidP="00EF2B31">
      <w:pPr>
        <w:spacing w:line="360" w:lineRule="auto"/>
        <w:ind w:firstLineChars="200" w:firstLine="480"/>
        <w:rPr>
          <w:rFonts w:eastAsiaTheme="minorEastAsia"/>
          <w:sz w:val="24"/>
        </w:rPr>
      </w:pPr>
      <w:r w:rsidRPr="00986B83">
        <w:rPr>
          <w:rFonts w:eastAsiaTheme="minorEastAsia" w:hint="eastAsia"/>
          <w:sz w:val="24"/>
        </w:rPr>
        <w:t>（</w:t>
      </w:r>
      <w:r w:rsidRPr="00986B83">
        <w:rPr>
          <w:rFonts w:eastAsiaTheme="minorEastAsia"/>
          <w:sz w:val="24"/>
        </w:rPr>
        <w:t>5</w:t>
      </w:r>
      <w:r w:rsidRPr="00986B83">
        <w:rPr>
          <w:rFonts w:eastAsiaTheme="minorEastAsia" w:hint="eastAsia"/>
          <w:sz w:val="24"/>
        </w:rPr>
        <w:t>）监测时间及气象条件</w:t>
      </w:r>
    </w:p>
    <w:p w14:paraId="65CD3991" w14:textId="77777777" w:rsidR="00EF2B31" w:rsidRPr="00986B83" w:rsidRDefault="00EF2B31" w:rsidP="00EF2B31">
      <w:pPr>
        <w:spacing w:line="360" w:lineRule="auto"/>
        <w:ind w:firstLine="480"/>
        <w:rPr>
          <w:rFonts w:eastAsiaTheme="minorEastAsia"/>
          <w:sz w:val="24"/>
        </w:rPr>
      </w:pPr>
      <w:r w:rsidRPr="00986B83">
        <w:rPr>
          <w:rFonts w:eastAsiaTheme="minorEastAsia" w:hint="eastAsia"/>
          <w:sz w:val="24"/>
        </w:rPr>
        <w:t>监测时间：</w:t>
      </w:r>
      <w:r w:rsidRPr="00986B83">
        <w:rPr>
          <w:rFonts w:eastAsiaTheme="minorEastAsia"/>
          <w:sz w:val="24"/>
        </w:rPr>
        <w:t>2018</w:t>
      </w:r>
      <w:r w:rsidRPr="00986B83">
        <w:rPr>
          <w:rFonts w:eastAsiaTheme="minorEastAsia" w:hint="eastAsia"/>
          <w:sz w:val="24"/>
        </w:rPr>
        <w:t>年</w:t>
      </w:r>
      <w:r w:rsidRPr="00986B83">
        <w:rPr>
          <w:rFonts w:eastAsiaTheme="minorEastAsia"/>
          <w:sz w:val="24"/>
        </w:rPr>
        <w:t>0</w:t>
      </w:r>
      <w:r w:rsidR="003A216E" w:rsidRPr="00986B83">
        <w:rPr>
          <w:rFonts w:eastAsiaTheme="minorEastAsia"/>
          <w:sz w:val="24"/>
        </w:rPr>
        <w:t>9</w:t>
      </w:r>
      <w:r w:rsidRPr="00986B83">
        <w:rPr>
          <w:rFonts w:eastAsiaTheme="minorEastAsia" w:hint="eastAsia"/>
          <w:sz w:val="24"/>
        </w:rPr>
        <w:t>月</w:t>
      </w:r>
      <w:r w:rsidR="003A216E" w:rsidRPr="00986B83">
        <w:rPr>
          <w:rFonts w:eastAsiaTheme="minorEastAsia"/>
          <w:sz w:val="24"/>
        </w:rPr>
        <w:t>26</w:t>
      </w:r>
      <w:r w:rsidRPr="00986B83">
        <w:rPr>
          <w:rFonts w:eastAsiaTheme="minorEastAsia" w:hint="eastAsia"/>
          <w:sz w:val="24"/>
        </w:rPr>
        <w:t>日；</w:t>
      </w:r>
    </w:p>
    <w:p w14:paraId="0D2669E3" w14:textId="77777777" w:rsidR="00EF2B31" w:rsidRPr="00986B83" w:rsidRDefault="00EF2B31" w:rsidP="00EF2B31">
      <w:pPr>
        <w:spacing w:line="360" w:lineRule="auto"/>
        <w:ind w:firstLine="480"/>
        <w:rPr>
          <w:rFonts w:eastAsiaTheme="minorEastAsia"/>
          <w:sz w:val="24"/>
        </w:rPr>
      </w:pPr>
      <w:r w:rsidRPr="00986B83">
        <w:rPr>
          <w:rFonts w:eastAsiaTheme="minorEastAsia" w:hint="eastAsia"/>
          <w:sz w:val="24"/>
        </w:rPr>
        <w:t>气象条件：多云，环境温度</w:t>
      </w:r>
      <w:r w:rsidR="003A216E" w:rsidRPr="00986B83">
        <w:rPr>
          <w:rFonts w:eastAsiaTheme="minorEastAsia"/>
          <w:sz w:val="24"/>
        </w:rPr>
        <w:t>10~20</w:t>
      </w:r>
      <w:r w:rsidRPr="00986B83">
        <w:rPr>
          <w:rFonts w:ascii="宋体" w:eastAsia="宋体" w:hAnsi="宋体" w:cs="宋体" w:hint="eastAsia"/>
          <w:sz w:val="24"/>
        </w:rPr>
        <w:t>℃</w:t>
      </w:r>
      <w:r w:rsidRPr="00986B83">
        <w:rPr>
          <w:rFonts w:eastAsiaTheme="minorEastAsia" w:hint="eastAsia"/>
          <w:sz w:val="24"/>
        </w:rPr>
        <w:t>；湿度：</w:t>
      </w:r>
      <w:r w:rsidR="003A216E" w:rsidRPr="00986B83">
        <w:rPr>
          <w:rFonts w:eastAsiaTheme="minorEastAsia"/>
          <w:sz w:val="24"/>
        </w:rPr>
        <w:t>40~50</w:t>
      </w:r>
      <w:r w:rsidRPr="00986B83">
        <w:rPr>
          <w:rFonts w:eastAsiaTheme="minorEastAsia"/>
          <w:sz w:val="24"/>
        </w:rPr>
        <w:t>%</w:t>
      </w:r>
      <w:r w:rsidRPr="00986B83">
        <w:rPr>
          <w:rFonts w:eastAsiaTheme="minorEastAsia" w:hint="eastAsia"/>
          <w:sz w:val="24"/>
        </w:rPr>
        <w:t>。</w:t>
      </w:r>
    </w:p>
    <w:p w14:paraId="15B8E6C2" w14:textId="77777777" w:rsidR="00EF2B31" w:rsidRPr="00986B83" w:rsidRDefault="00EF2B31" w:rsidP="00EF2B31">
      <w:pPr>
        <w:spacing w:line="360" w:lineRule="auto"/>
        <w:ind w:firstLine="480"/>
        <w:rPr>
          <w:rFonts w:eastAsiaTheme="minorEastAsia"/>
          <w:sz w:val="24"/>
        </w:rPr>
      </w:pPr>
      <w:bookmarkStart w:id="181" w:name="_Toc344398092"/>
      <w:bookmarkStart w:id="182" w:name="_Toc344399828"/>
      <w:r w:rsidRPr="00986B83">
        <w:rPr>
          <w:rFonts w:eastAsiaTheme="minorEastAsia" w:hint="eastAsia"/>
          <w:sz w:val="24"/>
        </w:rPr>
        <w:t>（</w:t>
      </w:r>
      <w:r w:rsidRPr="00986B83">
        <w:rPr>
          <w:rFonts w:eastAsiaTheme="minorEastAsia"/>
          <w:sz w:val="24"/>
        </w:rPr>
        <w:t>6</w:t>
      </w:r>
      <w:r w:rsidRPr="00986B83">
        <w:rPr>
          <w:rFonts w:eastAsiaTheme="minorEastAsia" w:hint="eastAsia"/>
          <w:sz w:val="24"/>
        </w:rPr>
        <w:t>）监测期间运行工况</w:t>
      </w:r>
      <w:bookmarkEnd w:id="181"/>
      <w:bookmarkEnd w:id="182"/>
    </w:p>
    <w:p w14:paraId="71796A47" w14:textId="4ED6B53F" w:rsidR="00EF2B31" w:rsidRPr="00986B83" w:rsidRDefault="00EF2B31" w:rsidP="00EF2B31">
      <w:pPr>
        <w:spacing w:line="360" w:lineRule="auto"/>
        <w:ind w:firstLine="480"/>
        <w:rPr>
          <w:rFonts w:eastAsiaTheme="minorEastAsia"/>
          <w:sz w:val="24"/>
        </w:rPr>
      </w:pPr>
      <w:bookmarkStart w:id="183" w:name="_Toc344398093"/>
      <w:bookmarkStart w:id="184" w:name="_Toc344399829"/>
      <w:r w:rsidRPr="00986B83">
        <w:rPr>
          <w:rFonts w:eastAsiaTheme="minorEastAsia" w:hint="eastAsia"/>
          <w:sz w:val="24"/>
        </w:rPr>
        <w:t>监测期间运行工况见</w:t>
      </w:r>
      <w:r w:rsidR="008278F6">
        <w:fldChar w:fldCharType="begin"/>
      </w:r>
      <w:r w:rsidR="008278F6">
        <w:instrText xml:space="preserve"> REF _Ref2364087 \h  \* MERGEFORMAT </w:instrText>
      </w:r>
      <w:r w:rsidR="008278F6">
        <w:fldChar w:fldCharType="separate"/>
      </w:r>
      <w:r w:rsidR="00A30E92" w:rsidRPr="00A30E92">
        <w:rPr>
          <w:rFonts w:eastAsiaTheme="minorEastAsia" w:hint="eastAsia"/>
          <w:sz w:val="24"/>
        </w:rPr>
        <w:t>表</w:t>
      </w:r>
      <w:r w:rsidR="00A30E92" w:rsidRPr="00A30E92">
        <w:rPr>
          <w:rFonts w:eastAsiaTheme="minorEastAsia"/>
          <w:sz w:val="24"/>
        </w:rPr>
        <w:t>23</w:t>
      </w:r>
      <w:r w:rsidR="008278F6">
        <w:fldChar w:fldCharType="end"/>
      </w:r>
      <w:r w:rsidRPr="00986B83">
        <w:rPr>
          <w:rFonts w:eastAsiaTheme="minorEastAsia" w:hint="eastAsia"/>
          <w:sz w:val="24"/>
        </w:rPr>
        <w:t>。</w:t>
      </w:r>
      <w:bookmarkEnd w:id="183"/>
      <w:bookmarkEnd w:id="184"/>
    </w:p>
    <w:p w14:paraId="59EF22C6" w14:textId="538E7722" w:rsidR="00EF2B31" w:rsidRPr="00986B83" w:rsidRDefault="00EF2B31" w:rsidP="00FC3192">
      <w:pPr>
        <w:pStyle w:val="a6"/>
        <w:keepNext/>
        <w:jc w:val="center"/>
        <w:rPr>
          <w:rFonts w:ascii="Times New Roman" w:hAnsi="Times New Roman"/>
          <w:sz w:val="21"/>
          <w:szCs w:val="21"/>
        </w:rPr>
      </w:pPr>
      <w:bookmarkStart w:id="185" w:name="_Ref2364087"/>
      <w:r w:rsidRPr="00986B83">
        <w:rPr>
          <w:rFonts w:ascii="Times New Roman" w:hAnsi="Times New Roman" w:hint="eastAsia"/>
          <w:sz w:val="21"/>
          <w:szCs w:val="21"/>
        </w:rPr>
        <w:t>表</w:t>
      </w:r>
      <w:r w:rsidR="00C00038" w:rsidRPr="00986B83">
        <w:rPr>
          <w:rFonts w:ascii="Times New Roman" w:hAnsi="Times New Roman"/>
          <w:sz w:val="21"/>
          <w:szCs w:val="21"/>
        </w:rPr>
        <w:fldChar w:fldCharType="begin"/>
      </w:r>
      <w:r w:rsidRPr="00986B83">
        <w:rPr>
          <w:rFonts w:ascii="Times New Roman" w:hAnsi="Times New Roman"/>
          <w:sz w:val="21"/>
          <w:szCs w:val="21"/>
        </w:rPr>
        <w:instrText xml:space="preserve"> SEQ </w:instrText>
      </w:r>
      <w:r w:rsidRPr="00986B83">
        <w:rPr>
          <w:rFonts w:ascii="Times New Roman" w:hAnsi="Times New Roman" w:hint="eastAsia"/>
          <w:sz w:val="21"/>
          <w:szCs w:val="21"/>
        </w:rPr>
        <w:instrText>表</w:instrText>
      </w:r>
      <w:r w:rsidRPr="00986B83">
        <w:rPr>
          <w:rFonts w:ascii="Times New Roman" w:hAnsi="Times New Roman"/>
          <w:sz w:val="21"/>
          <w:szCs w:val="21"/>
        </w:rPr>
        <w:instrText xml:space="preserve"> \* ARABIC </w:instrText>
      </w:r>
      <w:r w:rsidR="00C00038" w:rsidRPr="00986B83">
        <w:rPr>
          <w:rFonts w:ascii="Times New Roman" w:hAnsi="Times New Roman"/>
          <w:sz w:val="21"/>
          <w:szCs w:val="21"/>
        </w:rPr>
        <w:fldChar w:fldCharType="separate"/>
      </w:r>
      <w:r w:rsidR="00A30E92">
        <w:rPr>
          <w:rFonts w:ascii="Times New Roman" w:hAnsi="Times New Roman"/>
          <w:noProof/>
          <w:sz w:val="21"/>
          <w:szCs w:val="21"/>
        </w:rPr>
        <w:t>23</w:t>
      </w:r>
      <w:r w:rsidR="00C00038" w:rsidRPr="00986B83">
        <w:rPr>
          <w:rFonts w:ascii="Times New Roman" w:hAnsi="Times New Roman"/>
          <w:sz w:val="21"/>
          <w:szCs w:val="21"/>
        </w:rPr>
        <w:fldChar w:fldCharType="end"/>
      </w:r>
      <w:bookmarkEnd w:id="185"/>
      <w:r w:rsidR="00A10EEB">
        <w:rPr>
          <w:rFonts w:ascii="Times New Roman" w:hAnsi="Times New Roman" w:hint="eastAsia"/>
          <w:sz w:val="21"/>
          <w:szCs w:val="21"/>
        </w:rPr>
        <w:t xml:space="preserve">  </w:t>
      </w:r>
      <w:r w:rsidRPr="00986B83">
        <w:rPr>
          <w:rFonts w:ascii="Times New Roman" w:hAnsi="Times New Roman" w:hint="eastAsia"/>
          <w:sz w:val="21"/>
          <w:szCs w:val="21"/>
        </w:rPr>
        <w:t>监测期间运行工况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3"/>
        <w:gridCol w:w="2790"/>
        <w:gridCol w:w="2554"/>
      </w:tblGrid>
      <w:tr w:rsidR="003A216E" w:rsidRPr="00986B83" w14:paraId="4F37C004" w14:textId="77777777" w:rsidTr="003A216E">
        <w:trPr>
          <w:trHeight w:val="397"/>
          <w:jc w:val="center"/>
        </w:trPr>
        <w:tc>
          <w:tcPr>
            <w:tcW w:w="2123" w:type="pct"/>
            <w:vAlign w:val="center"/>
          </w:tcPr>
          <w:p w14:paraId="4615DEDF" w14:textId="77777777" w:rsidR="003A216E" w:rsidRPr="00986B83" w:rsidRDefault="003A216E" w:rsidP="0008682D">
            <w:pPr>
              <w:jc w:val="center"/>
              <w:rPr>
                <w:rFonts w:eastAsiaTheme="minorEastAsia"/>
                <w:b/>
                <w:sz w:val="21"/>
                <w:szCs w:val="21"/>
              </w:rPr>
            </w:pPr>
            <w:r w:rsidRPr="00986B83">
              <w:rPr>
                <w:rFonts w:eastAsiaTheme="minorEastAsia" w:hint="eastAsia"/>
                <w:b/>
                <w:sz w:val="21"/>
                <w:szCs w:val="21"/>
              </w:rPr>
              <w:t>名称</w:t>
            </w:r>
          </w:p>
        </w:tc>
        <w:tc>
          <w:tcPr>
            <w:tcW w:w="1502" w:type="pct"/>
            <w:vAlign w:val="center"/>
          </w:tcPr>
          <w:p w14:paraId="5013DBCA" w14:textId="77777777" w:rsidR="003A216E" w:rsidRPr="00986B83" w:rsidRDefault="003A216E" w:rsidP="0008682D">
            <w:pPr>
              <w:jc w:val="center"/>
              <w:rPr>
                <w:rFonts w:eastAsiaTheme="minorEastAsia"/>
                <w:b/>
                <w:sz w:val="21"/>
                <w:szCs w:val="21"/>
              </w:rPr>
            </w:pPr>
            <w:r w:rsidRPr="00986B83">
              <w:rPr>
                <w:rFonts w:eastAsiaTheme="minorEastAsia" w:hint="eastAsia"/>
                <w:b/>
                <w:sz w:val="21"/>
                <w:szCs w:val="21"/>
              </w:rPr>
              <w:t>电压（</w:t>
            </w:r>
            <w:r w:rsidRPr="00986B83">
              <w:rPr>
                <w:rFonts w:eastAsiaTheme="minorEastAsia"/>
                <w:b/>
                <w:sz w:val="21"/>
                <w:szCs w:val="21"/>
              </w:rPr>
              <w:t>kV</w:t>
            </w:r>
            <w:r w:rsidRPr="00986B83">
              <w:rPr>
                <w:rFonts w:eastAsiaTheme="minorEastAsia" w:hint="eastAsia"/>
                <w:b/>
                <w:sz w:val="21"/>
                <w:szCs w:val="21"/>
              </w:rPr>
              <w:t>）</w:t>
            </w:r>
          </w:p>
        </w:tc>
        <w:tc>
          <w:tcPr>
            <w:tcW w:w="1375" w:type="pct"/>
            <w:vAlign w:val="center"/>
          </w:tcPr>
          <w:p w14:paraId="24E3B8DD" w14:textId="77777777" w:rsidR="003A216E" w:rsidRPr="00986B83" w:rsidRDefault="003A216E" w:rsidP="0008682D">
            <w:pPr>
              <w:jc w:val="center"/>
              <w:rPr>
                <w:rFonts w:eastAsiaTheme="minorEastAsia"/>
                <w:b/>
                <w:sz w:val="21"/>
                <w:szCs w:val="21"/>
              </w:rPr>
            </w:pPr>
            <w:r w:rsidRPr="00986B83">
              <w:rPr>
                <w:rFonts w:eastAsiaTheme="minorEastAsia" w:hint="eastAsia"/>
                <w:b/>
                <w:sz w:val="21"/>
                <w:szCs w:val="21"/>
              </w:rPr>
              <w:t>电流（</w:t>
            </w:r>
            <w:r w:rsidRPr="00986B83">
              <w:rPr>
                <w:rFonts w:eastAsiaTheme="minorEastAsia"/>
                <w:b/>
                <w:sz w:val="21"/>
                <w:szCs w:val="21"/>
              </w:rPr>
              <w:t>A</w:t>
            </w:r>
            <w:r w:rsidRPr="00986B83">
              <w:rPr>
                <w:rFonts w:eastAsiaTheme="minorEastAsia" w:hint="eastAsia"/>
                <w:b/>
                <w:sz w:val="21"/>
                <w:szCs w:val="21"/>
              </w:rPr>
              <w:t>）</w:t>
            </w:r>
          </w:p>
        </w:tc>
      </w:tr>
      <w:tr w:rsidR="003A216E" w:rsidRPr="00986B83" w14:paraId="448D387D" w14:textId="77777777" w:rsidTr="003A216E">
        <w:trPr>
          <w:trHeight w:val="397"/>
          <w:jc w:val="center"/>
        </w:trPr>
        <w:tc>
          <w:tcPr>
            <w:tcW w:w="2123" w:type="pct"/>
            <w:vAlign w:val="center"/>
          </w:tcPr>
          <w:p w14:paraId="28CE291B" w14:textId="77777777" w:rsidR="003A216E" w:rsidRPr="00986B83" w:rsidRDefault="003A216E" w:rsidP="003A216E">
            <w:pPr>
              <w:jc w:val="center"/>
              <w:rPr>
                <w:rFonts w:eastAsiaTheme="minorEastAsia"/>
                <w:sz w:val="21"/>
                <w:szCs w:val="21"/>
              </w:rPr>
            </w:pPr>
            <w:r w:rsidRPr="00986B83">
              <w:rPr>
                <w:rFonts w:eastAsiaTheme="minorEastAsia"/>
                <w:sz w:val="21"/>
                <w:szCs w:val="21"/>
              </w:rPr>
              <w:t>1#</w:t>
            </w:r>
            <w:r w:rsidRPr="00986B83">
              <w:rPr>
                <w:rFonts w:eastAsiaTheme="minorEastAsia" w:hint="eastAsia"/>
                <w:sz w:val="21"/>
                <w:szCs w:val="21"/>
              </w:rPr>
              <w:t>主变</w:t>
            </w:r>
          </w:p>
        </w:tc>
        <w:tc>
          <w:tcPr>
            <w:tcW w:w="1502" w:type="pct"/>
            <w:vAlign w:val="center"/>
          </w:tcPr>
          <w:p w14:paraId="080BA783" w14:textId="77777777" w:rsidR="003A216E" w:rsidRPr="00986B83" w:rsidRDefault="003A216E" w:rsidP="003A216E">
            <w:pPr>
              <w:jc w:val="center"/>
              <w:rPr>
                <w:rFonts w:eastAsiaTheme="minorEastAsia"/>
                <w:sz w:val="21"/>
                <w:szCs w:val="21"/>
              </w:rPr>
            </w:pPr>
            <w:r w:rsidRPr="00986B83">
              <w:rPr>
                <w:rFonts w:eastAsiaTheme="minorEastAsia" w:hint="eastAsia"/>
                <w:sz w:val="21"/>
                <w:szCs w:val="21"/>
              </w:rPr>
              <w:t>227.68</w:t>
            </w:r>
          </w:p>
        </w:tc>
        <w:tc>
          <w:tcPr>
            <w:tcW w:w="1375" w:type="pct"/>
            <w:vAlign w:val="center"/>
          </w:tcPr>
          <w:p w14:paraId="4225F0A1" w14:textId="77777777" w:rsidR="003A216E" w:rsidRPr="00986B83" w:rsidRDefault="003A216E" w:rsidP="003A216E">
            <w:pPr>
              <w:jc w:val="center"/>
              <w:rPr>
                <w:rFonts w:eastAsiaTheme="minorEastAsia"/>
                <w:sz w:val="21"/>
                <w:szCs w:val="21"/>
              </w:rPr>
            </w:pPr>
            <w:r w:rsidRPr="00986B83">
              <w:rPr>
                <w:rFonts w:eastAsiaTheme="minorEastAsia" w:hint="eastAsia"/>
                <w:sz w:val="21"/>
                <w:szCs w:val="21"/>
              </w:rPr>
              <w:t>72.63</w:t>
            </w:r>
          </w:p>
        </w:tc>
      </w:tr>
      <w:tr w:rsidR="003A216E" w:rsidRPr="00986B83" w14:paraId="1CE069C3" w14:textId="77777777" w:rsidTr="003A216E">
        <w:trPr>
          <w:trHeight w:val="397"/>
          <w:jc w:val="center"/>
        </w:trPr>
        <w:tc>
          <w:tcPr>
            <w:tcW w:w="2123" w:type="pct"/>
            <w:vAlign w:val="center"/>
          </w:tcPr>
          <w:p w14:paraId="78BCF1BE" w14:textId="77777777" w:rsidR="003A216E" w:rsidRPr="00986B83" w:rsidRDefault="003A216E" w:rsidP="003A216E">
            <w:pPr>
              <w:jc w:val="center"/>
              <w:rPr>
                <w:rFonts w:eastAsiaTheme="minorEastAsia"/>
                <w:sz w:val="21"/>
                <w:szCs w:val="21"/>
              </w:rPr>
            </w:pPr>
            <w:r w:rsidRPr="00986B83">
              <w:rPr>
                <w:rFonts w:eastAsiaTheme="minorEastAsia"/>
                <w:sz w:val="21"/>
                <w:szCs w:val="21"/>
              </w:rPr>
              <w:t>2#</w:t>
            </w:r>
            <w:r w:rsidRPr="00986B83">
              <w:rPr>
                <w:rFonts w:eastAsiaTheme="minorEastAsia" w:hint="eastAsia"/>
                <w:sz w:val="21"/>
                <w:szCs w:val="21"/>
              </w:rPr>
              <w:t>主变</w:t>
            </w:r>
          </w:p>
        </w:tc>
        <w:tc>
          <w:tcPr>
            <w:tcW w:w="1502" w:type="pct"/>
            <w:vAlign w:val="center"/>
          </w:tcPr>
          <w:p w14:paraId="0392FA2B" w14:textId="77777777" w:rsidR="003A216E" w:rsidRPr="00986B83" w:rsidRDefault="003A216E" w:rsidP="003A216E">
            <w:pPr>
              <w:jc w:val="center"/>
              <w:rPr>
                <w:rFonts w:eastAsiaTheme="minorEastAsia"/>
                <w:sz w:val="21"/>
                <w:szCs w:val="21"/>
              </w:rPr>
            </w:pPr>
            <w:r w:rsidRPr="00986B83">
              <w:rPr>
                <w:rFonts w:eastAsiaTheme="minorEastAsia" w:hint="eastAsia"/>
                <w:sz w:val="21"/>
                <w:szCs w:val="21"/>
              </w:rPr>
              <w:t>227.44</w:t>
            </w:r>
          </w:p>
        </w:tc>
        <w:tc>
          <w:tcPr>
            <w:tcW w:w="1375" w:type="pct"/>
            <w:vAlign w:val="center"/>
          </w:tcPr>
          <w:p w14:paraId="3893E5B7" w14:textId="77777777" w:rsidR="003A216E" w:rsidRPr="00986B83" w:rsidRDefault="003A216E" w:rsidP="003A216E">
            <w:pPr>
              <w:jc w:val="center"/>
              <w:rPr>
                <w:rFonts w:eastAsiaTheme="minorEastAsia"/>
                <w:sz w:val="21"/>
                <w:szCs w:val="21"/>
              </w:rPr>
            </w:pPr>
            <w:r w:rsidRPr="00986B83">
              <w:rPr>
                <w:rFonts w:eastAsiaTheme="minorEastAsia" w:hint="eastAsia"/>
                <w:sz w:val="21"/>
                <w:szCs w:val="21"/>
              </w:rPr>
              <w:t>72.85</w:t>
            </w:r>
          </w:p>
        </w:tc>
      </w:tr>
    </w:tbl>
    <w:p w14:paraId="68460DDE" w14:textId="77777777" w:rsidR="00EF2B31" w:rsidRPr="00986B83" w:rsidRDefault="00EF2B31" w:rsidP="00EF2B31">
      <w:pPr>
        <w:spacing w:line="360" w:lineRule="auto"/>
        <w:ind w:firstLine="480"/>
        <w:rPr>
          <w:rFonts w:eastAsiaTheme="minorEastAsia"/>
          <w:sz w:val="24"/>
        </w:rPr>
      </w:pPr>
      <w:bookmarkStart w:id="186" w:name="_Toc344398095"/>
      <w:bookmarkStart w:id="187" w:name="_Toc344399831"/>
      <w:r w:rsidRPr="00986B83">
        <w:rPr>
          <w:rFonts w:eastAsiaTheme="minorEastAsia" w:hint="eastAsia"/>
          <w:sz w:val="24"/>
        </w:rPr>
        <w:t>（</w:t>
      </w:r>
      <w:r w:rsidRPr="00986B83">
        <w:rPr>
          <w:rFonts w:eastAsiaTheme="minorEastAsia"/>
          <w:sz w:val="24"/>
        </w:rPr>
        <w:t>7</w:t>
      </w:r>
      <w:r w:rsidRPr="00986B83">
        <w:rPr>
          <w:rFonts w:eastAsiaTheme="minorEastAsia" w:hint="eastAsia"/>
          <w:sz w:val="24"/>
        </w:rPr>
        <w:t>）监测布点</w:t>
      </w:r>
      <w:bookmarkEnd w:id="186"/>
      <w:bookmarkEnd w:id="187"/>
    </w:p>
    <w:p w14:paraId="628EE80B" w14:textId="77777777" w:rsidR="00EF2B31" w:rsidRPr="00986B83" w:rsidRDefault="003A216E" w:rsidP="00EF2B31">
      <w:pPr>
        <w:spacing w:line="360" w:lineRule="auto"/>
        <w:ind w:firstLine="480"/>
        <w:rPr>
          <w:rFonts w:eastAsiaTheme="minorEastAsia"/>
          <w:sz w:val="24"/>
        </w:rPr>
      </w:pPr>
      <w:r w:rsidRPr="00986B83">
        <w:rPr>
          <w:rFonts w:eastAsiaTheme="minorEastAsia" w:hint="eastAsia"/>
          <w:sz w:val="24"/>
        </w:rPr>
        <w:t>在变电站四周共布置</w:t>
      </w:r>
      <w:r w:rsidRPr="00986B83">
        <w:rPr>
          <w:rFonts w:eastAsiaTheme="minorEastAsia" w:hint="eastAsia"/>
          <w:sz w:val="24"/>
        </w:rPr>
        <w:t>4</w:t>
      </w:r>
      <w:r w:rsidRPr="00986B83">
        <w:rPr>
          <w:rFonts w:eastAsiaTheme="minorEastAsia" w:hint="eastAsia"/>
          <w:sz w:val="24"/>
        </w:rPr>
        <w:t>个监测点位，在变电站东侧设置一个监测断面。</w:t>
      </w:r>
    </w:p>
    <w:p w14:paraId="1F68EB81" w14:textId="77777777" w:rsidR="00EF2B31" w:rsidRPr="00986B83" w:rsidRDefault="00EF2B31" w:rsidP="00EF2B31">
      <w:pPr>
        <w:spacing w:line="360" w:lineRule="auto"/>
        <w:ind w:firstLine="480"/>
        <w:rPr>
          <w:rFonts w:eastAsiaTheme="minorEastAsia"/>
          <w:sz w:val="24"/>
        </w:rPr>
      </w:pPr>
      <w:bookmarkStart w:id="188" w:name="_Toc344398097"/>
      <w:bookmarkStart w:id="189" w:name="_Toc344399833"/>
      <w:r w:rsidRPr="00986B83">
        <w:rPr>
          <w:rFonts w:eastAsiaTheme="minorEastAsia" w:hint="eastAsia"/>
          <w:sz w:val="24"/>
        </w:rPr>
        <w:t>（</w:t>
      </w:r>
      <w:r w:rsidRPr="00986B83">
        <w:rPr>
          <w:rFonts w:eastAsiaTheme="minorEastAsia"/>
          <w:sz w:val="24"/>
        </w:rPr>
        <w:t>8</w:t>
      </w:r>
      <w:r w:rsidRPr="00986B83">
        <w:rPr>
          <w:rFonts w:eastAsiaTheme="minorEastAsia" w:hint="eastAsia"/>
          <w:sz w:val="24"/>
        </w:rPr>
        <w:t>）监测结果</w:t>
      </w:r>
      <w:bookmarkEnd w:id="188"/>
      <w:bookmarkEnd w:id="189"/>
    </w:p>
    <w:p w14:paraId="171F70DC" w14:textId="1495B3A6" w:rsidR="00EF2B31" w:rsidRPr="00986B83" w:rsidRDefault="00EF2B31" w:rsidP="00EF2B31">
      <w:pPr>
        <w:spacing w:line="360" w:lineRule="auto"/>
        <w:ind w:firstLine="480"/>
        <w:rPr>
          <w:rFonts w:eastAsiaTheme="minorEastAsia"/>
          <w:sz w:val="24"/>
        </w:rPr>
      </w:pPr>
      <w:r w:rsidRPr="00986B83">
        <w:rPr>
          <w:rFonts w:eastAsiaTheme="minorEastAsia" w:hint="eastAsia"/>
          <w:sz w:val="24"/>
        </w:rPr>
        <w:t>变电站类比监测结果见</w:t>
      </w:r>
      <w:r w:rsidR="008278F6">
        <w:fldChar w:fldCharType="begin"/>
      </w:r>
      <w:r w:rsidR="008278F6">
        <w:instrText xml:space="preserve"> REF _Ref2364184 \h  \* MERGEFORMAT </w:instrText>
      </w:r>
      <w:r w:rsidR="008278F6">
        <w:fldChar w:fldCharType="separate"/>
      </w:r>
      <w:r w:rsidR="00A30E92" w:rsidRPr="00A30E92">
        <w:rPr>
          <w:rFonts w:eastAsiaTheme="minorEastAsia" w:hint="eastAsia"/>
          <w:sz w:val="24"/>
        </w:rPr>
        <w:t>表</w:t>
      </w:r>
      <w:r w:rsidR="00A30E92" w:rsidRPr="00A30E92">
        <w:rPr>
          <w:rFonts w:eastAsiaTheme="minorEastAsia"/>
          <w:sz w:val="24"/>
        </w:rPr>
        <w:t>24</w:t>
      </w:r>
      <w:r w:rsidR="008278F6">
        <w:fldChar w:fldCharType="end"/>
      </w:r>
      <w:r w:rsidRPr="00986B83">
        <w:rPr>
          <w:rFonts w:eastAsiaTheme="minorEastAsia" w:hint="eastAsia"/>
          <w:sz w:val="24"/>
        </w:rPr>
        <w:t>。</w:t>
      </w:r>
    </w:p>
    <w:p w14:paraId="2C3955DB" w14:textId="639EE504" w:rsidR="00EF2B31" w:rsidRPr="00986B83" w:rsidRDefault="00EF2B31" w:rsidP="00FC3192">
      <w:pPr>
        <w:pStyle w:val="a6"/>
        <w:keepNext/>
        <w:jc w:val="center"/>
        <w:rPr>
          <w:rFonts w:ascii="Times New Roman" w:hAnsi="Times New Roman"/>
          <w:sz w:val="21"/>
          <w:szCs w:val="21"/>
        </w:rPr>
      </w:pPr>
      <w:bookmarkStart w:id="190" w:name="_Ref2364184"/>
      <w:r w:rsidRPr="00986B83">
        <w:rPr>
          <w:rFonts w:ascii="Times New Roman" w:hAnsi="Times New Roman" w:hint="eastAsia"/>
          <w:sz w:val="21"/>
          <w:szCs w:val="21"/>
        </w:rPr>
        <w:t>表</w:t>
      </w:r>
      <w:r w:rsidR="00C00038" w:rsidRPr="00986B83">
        <w:rPr>
          <w:rFonts w:ascii="Times New Roman" w:hAnsi="Times New Roman"/>
          <w:sz w:val="21"/>
          <w:szCs w:val="21"/>
        </w:rPr>
        <w:fldChar w:fldCharType="begin"/>
      </w:r>
      <w:r w:rsidRPr="00986B83">
        <w:rPr>
          <w:rFonts w:ascii="Times New Roman" w:hAnsi="Times New Roman"/>
          <w:sz w:val="21"/>
          <w:szCs w:val="21"/>
        </w:rPr>
        <w:instrText xml:space="preserve"> SEQ </w:instrText>
      </w:r>
      <w:r w:rsidRPr="00986B83">
        <w:rPr>
          <w:rFonts w:ascii="Times New Roman" w:hAnsi="Times New Roman" w:hint="eastAsia"/>
          <w:sz w:val="21"/>
          <w:szCs w:val="21"/>
        </w:rPr>
        <w:instrText>表</w:instrText>
      </w:r>
      <w:r w:rsidRPr="00986B83">
        <w:rPr>
          <w:rFonts w:ascii="Times New Roman" w:hAnsi="Times New Roman"/>
          <w:sz w:val="21"/>
          <w:szCs w:val="21"/>
        </w:rPr>
        <w:instrText xml:space="preserve"> \* ARABIC </w:instrText>
      </w:r>
      <w:r w:rsidR="00C00038" w:rsidRPr="00986B83">
        <w:rPr>
          <w:rFonts w:ascii="Times New Roman" w:hAnsi="Times New Roman"/>
          <w:sz w:val="21"/>
          <w:szCs w:val="21"/>
        </w:rPr>
        <w:fldChar w:fldCharType="separate"/>
      </w:r>
      <w:r w:rsidR="00A30E92">
        <w:rPr>
          <w:rFonts w:ascii="Times New Roman" w:hAnsi="Times New Roman"/>
          <w:noProof/>
          <w:sz w:val="21"/>
          <w:szCs w:val="21"/>
        </w:rPr>
        <w:t>24</w:t>
      </w:r>
      <w:r w:rsidR="00C00038" w:rsidRPr="00986B83">
        <w:rPr>
          <w:rFonts w:ascii="Times New Roman" w:hAnsi="Times New Roman"/>
          <w:sz w:val="21"/>
          <w:szCs w:val="21"/>
        </w:rPr>
        <w:fldChar w:fldCharType="end"/>
      </w:r>
      <w:bookmarkEnd w:id="190"/>
      <w:r w:rsidR="00A10EEB">
        <w:rPr>
          <w:rFonts w:ascii="Times New Roman" w:hAnsi="Times New Roman" w:hint="eastAsia"/>
          <w:sz w:val="21"/>
          <w:szCs w:val="21"/>
        </w:rPr>
        <w:t xml:space="preserve">  </w:t>
      </w:r>
      <w:proofErr w:type="gramStart"/>
      <w:r w:rsidR="00F12126" w:rsidRPr="00986B83">
        <w:rPr>
          <w:rFonts w:ascii="Times New Roman" w:hAnsi="Times New Roman" w:hint="eastAsia"/>
          <w:sz w:val="21"/>
          <w:szCs w:val="21"/>
        </w:rPr>
        <w:t>余屯</w:t>
      </w:r>
      <w:proofErr w:type="gramEnd"/>
      <w:r w:rsidR="00005138" w:rsidRPr="00986B83">
        <w:rPr>
          <w:rFonts w:ascii="Times New Roman" w:hAnsi="Times New Roman" w:hint="eastAsia"/>
          <w:sz w:val="21"/>
          <w:szCs w:val="21"/>
        </w:rPr>
        <w:t>2</w:t>
      </w:r>
      <w:r w:rsidR="00005138" w:rsidRPr="00986B83">
        <w:rPr>
          <w:rFonts w:ascii="Times New Roman" w:hAnsi="Times New Roman"/>
          <w:sz w:val="21"/>
          <w:szCs w:val="21"/>
        </w:rPr>
        <w:t>2</w:t>
      </w:r>
      <w:r w:rsidRPr="00986B83">
        <w:rPr>
          <w:rFonts w:ascii="Times New Roman" w:hAnsi="Times New Roman"/>
          <w:sz w:val="21"/>
          <w:szCs w:val="21"/>
        </w:rPr>
        <w:t>0kV</w:t>
      </w:r>
      <w:r w:rsidRPr="00986B83">
        <w:rPr>
          <w:rFonts w:ascii="Times New Roman" w:hAnsi="Times New Roman" w:hint="eastAsia"/>
          <w:sz w:val="21"/>
          <w:szCs w:val="21"/>
        </w:rPr>
        <w:t>变电站厂界电磁环境监测结果</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firstRow="0" w:lastRow="0" w:firstColumn="0" w:lastColumn="0" w:noHBand="0" w:noVBand="0"/>
      </w:tblPr>
      <w:tblGrid>
        <w:gridCol w:w="1154"/>
        <w:gridCol w:w="3490"/>
        <w:gridCol w:w="2472"/>
        <w:gridCol w:w="2171"/>
      </w:tblGrid>
      <w:tr w:rsidR="00BE238E" w:rsidRPr="00986B83" w14:paraId="0559235D" w14:textId="77777777" w:rsidTr="00005138">
        <w:trPr>
          <w:trHeight w:val="397"/>
          <w:jc w:val="center"/>
        </w:trPr>
        <w:tc>
          <w:tcPr>
            <w:tcW w:w="621" w:type="pct"/>
            <w:tcBorders>
              <w:top w:val="single" w:sz="8" w:space="0" w:color="000000"/>
              <w:left w:val="single" w:sz="8" w:space="0" w:color="000000"/>
              <w:bottom w:val="single" w:sz="6" w:space="0" w:color="000000"/>
              <w:right w:val="single" w:sz="6" w:space="0" w:color="000000"/>
            </w:tcBorders>
            <w:vAlign w:val="center"/>
          </w:tcPr>
          <w:p w14:paraId="2E9F734C" w14:textId="77777777" w:rsidR="00EF2B31" w:rsidRPr="00986B83" w:rsidRDefault="00EF2B31" w:rsidP="00005138">
            <w:pPr>
              <w:jc w:val="center"/>
              <w:rPr>
                <w:rFonts w:eastAsia="宋体"/>
                <w:b/>
                <w:sz w:val="21"/>
                <w:szCs w:val="21"/>
              </w:rPr>
            </w:pPr>
            <w:r w:rsidRPr="00986B83">
              <w:rPr>
                <w:rFonts w:eastAsia="宋体"/>
                <w:b/>
                <w:sz w:val="21"/>
                <w:szCs w:val="21"/>
              </w:rPr>
              <w:t>序号</w:t>
            </w:r>
          </w:p>
        </w:tc>
        <w:tc>
          <w:tcPr>
            <w:tcW w:w="1879" w:type="pct"/>
            <w:tcBorders>
              <w:top w:val="single" w:sz="8" w:space="0" w:color="000000"/>
              <w:left w:val="single" w:sz="8" w:space="0" w:color="000000"/>
              <w:bottom w:val="single" w:sz="6" w:space="0" w:color="000000"/>
              <w:right w:val="single" w:sz="6" w:space="0" w:color="000000"/>
            </w:tcBorders>
            <w:vAlign w:val="center"/>
          </w:tcPr>
          <w:p w14:paraId="3617020D" w14:textId="77777777" w:rsidR="00EF2B31" w:rsidRPr="00986B83" w:rsidRDefault="00EF2B31" w:rsidP="00005138">
            <w:pPr>
              <w:jc w:val="center"/>
              <w:rPr>
                <w:rFonts w:eastAsia="宋体"/>
                <w:b/>
                <w:sz w:val="21"/>
                <w:szCs w:val="21"/>
              </w:rPr>
            </w:pPr>
            <w:r w:rsidRPr="00986B83">
              <w:rPr>
                <w:rFonts w:eastAsia="宋体"/>
                <w:b/>
                <w:sz w:val="21"/>
                <w:szCs w:val="21"/>
              </w:rPr>
              <w:t>测点位置</w:t>
            </w:r>
          </w:p>
        </w:tc>
        <w:tc>
          <w:tcPr>
            <w:tcW w:w="1331" w:type="pct"/>
            <w:tcBorders>
              <w:top w:val="single" w:sz="8" w:space="0" w:color="000000"/>
              <w:left w:val="single" w:sz="6" w:space="0" w:color="000000"/>
              <w:bottom w:val="single" w:sz="6" w:space="0" w:color="000000"/>
              <w:right w:val="single" w:sz="6" w:space="0" w:color="000000"/>
            </w:tcBorders>
            <w:vAlign w:val="center"/>
          </w:tcPr>
          <w:p w14:paraId="2BB68597" w14:textId="77777777" w:rsidR="00EF2B31" w:rsidRPr="00986B83" w:rsidRDefault="00EF2B31" w:rsidP="00005138">
            <w:pPr>
              <w:jc w:val="center"/>
              <w:rPr>
                <w:rFonts w:eastAsia="宋体"/>
                <w:b/>
                <w:sz w:val="21"/>
                <w:szCs w:val="21"/>
              </w:rPr>
            </w:pPr>
            <w:r w:rsidRPr="00986B83">
              <w:rPr>
                <w:rFonts w:eastAsia="宋体"/>
                <w:b/>
                <w:sz w:val="21"/>
                <w:szCs w:val="21"/>
              </w:rPr>
              <w:t>工频电场强度</w:t>
            </w:r>
            <w:r w:rsidRPr="00986B83">
              <w:rPr>
                <w:rFonts w:eastAsia="宋体"/>
                <w:b/>
                <w:sz w:val="21"/>
                <w:szCs w:val="21"/>
              </w:rPr>
              <w:t>(V/m)</w:t>
            </w:r>
          </w:p>
        </w:tc>
        <w:tc>
          <w:tcPr>
            <w:tcW w:w="1169" w:type="pct"/>
            <w:tcBorders>
              <w:top w:val="single" w:sz="8" w:space="0" w:color="000000"/>
              <w:left w:val="single" w:sz="6" w:space="0" w:color="000000"/>
              <w:bottom w:val="single" w:sz="6" w:space="0" w:color="000000"/>
              <w:right w:val="single" w:sz="6" w:space="0" w:color="000000"/>
            </w:tcBorders>
            <w:vAlign w:val="center"/>
          </w:tcPr>
          <w:p w14:paraId="142FB5AB" w14:textId="77777777" w:rsidR="00EF2B31" w:rsidRPr="00986B83" w:rsidRDefault="00EF2B31" w:rsidP="00005138">
            <w:pPr>
              <w:jc w:val="center"/>
              <w:rPr>
                <w:rFonts w:eastAsia="宋体"/>
                <w:b/>
                <w:sz w:val="21"/>
                <w:szCs w:val="21"/>
              </w:rPr>
            </w:pPr>
            <w:r w:rsidRPr="00986B83">
              <w:rPr>
                <w:rFonts w:eastAsia="宋体"/>
                <w:b/>
                <w:sz w:val="21"/>
                <w:szCs w:val="21"/>
              </w:rPr>
              <w:t>磁感应强度</w:t>
            </w:r>
            <w:r w:rsidRPr="00986B83">
              <w:rPr>
                <w:rFonts w:eastAsia="宋体"/>
                <w:b/>
                <w:sz w:val="21"/>
                <w:szCs w:val="21"/>
              </w:rPr>
              <w:t>(</w:t>
            </w:r>
            <w:proofErr w:type="spellStart"/>
            <w:r w:rsidRPr="00986B83">
              <w:rPr>
                <w:rFonts w:eastAsia="宋体"/>
                <w:b/>
                <w:sz w:val="21"/>
                <w:szCs w:val="21"/>
              </w:rPr>
              <w:t>μT</w:t>
            </w:r>
            <w:proofErr w:type="spellEnd"/>
            <w:r w:rsidRPr="00986B83">
              <w:rPr>
                <w:rFonts w:eastAsia="宋体"/>
                <w:b/>
                <w:sz w:val="21"/>
                <w:szCs w:val="21"/>
              </w:rPr>
              <w:t>)</w:t>
            </w:r>
          </w:p>
        </w:tc>
      </w:tr>
      <w:tr w:rsidR="00F12126" w:rsidRPr="00986B83" w14:paraId="68B7399D" w14:textId="77777777" w:rsidTr="00005138">
        <w:trPr>
          <w:trHeight w:val="397"/>
          <w:jc w:val="center"/>
        </w:trPr>
        <w:tc>
          <w:tcPr>
            <w:tcW w:w="621" w:type="pct"/>
            <w:tcBorders>
              <w:top w:val="single" w:sz="6" w:space="0" w:color="000000"/>
              <w:left w:val="single" w:sz="8" w:space="0" w:color="000000"/>
              <w:bottom w:val="single" w:sz="6" w:space="0" w:color="000000"/>
              <w:right w:val="single" w:sz="6" w:space="0" w:color="000000"/>
            </w:tcBorders>
            <w:vAlign w:val="center"/>
          </w:tcPr>
          <w:p w14:paraId="47AE49C7" w14:textId="77777777" w:rsidR="00F12126" w:rsidRPr="00986B83" w:rsidRDefault="00F12126" w:rsidP="00F12126">
            <w:pPr>
              <w:jc w:val="center"/>
              <w:rPr>
                <w:rFonts w:eastAsia="宋体"/>
                <w:sz w:val="21"/>
                <w:szCs w:val="21"/>
              </w:rPr>
            </w:pPr>
            <w:r w:rsidRPr="00986B83">
              <w:rPr>
                <w:rFonts w:eastAsia="宋体"/>
                <w:sz w:val="21"/>
                <w:szCs w:val="21"/>
              </w:rPr>
              <w:t>1</w:t>
            </w:r>
          </w:p>
        </w:tc>
        <w:tc>
          <w:tcPr>
            <w:tcW w:w="1879" w:type="pct"/>
            <w:tcBorders>
              <w:top w:val="single" w:sz="6" w:space="0" w:color="000000"/>
              <w:left w:val="single" w:sz="8" w:space="0" w:color="000000"/>
              <w:bottom w:val="single" w:sz="6" w:space="0" w:color="000000"/>
              <w:right w:val="single" w:sz="6" w:space="0" w:color="000000"/>
            </w:tcBorders>
            <w:vAlign w:val="center"/>
          </w:tcPr>
          <w:p w14:paraId="04512A78" w14:textId="77777777" w:rsidR="00F12126" w:rsidRPr="00986B83" w:rsidRDefault="00F12126" w:rsidP="00F12126">
            <w:pPr>
              <w:jc w:val="center"/>
              <w:rPr>
                <w:rFonts w:eastAsia="宋体"/>
                <w:sz w:val="21"/>
                <w:szCs w:val="21"/>
              </w:rPr>
            </w:pPr>
            <w:r w:rsidRPr="00986B83">
              <w:rPr>
                <w:rFonts w:eastAsia="宋体"/>
                <w:sz w:val="21"/>
                <w:szCs w:val="21"/>
              </w:rPr>
              <w:t>220kV</w:t>
            </w:r>
            <w:proofErr w:type="gramStart"/>
            <w:r w:rsidRPr="00986B83">
              <w:rPr>
                <w:rFonts w:eastAsia="宋体"/>
                <w:sz w:val="21"/>
                <w:szCs w:val="21"/>
              </w:rPr>
              <w:t>余屯变电站</w:t>
            </w:r>
            <w:proofErr w:type="gramEnd"/>
            <w:r w:rsidRPr="00986B83">
              <w:rPr>
                <w:rFonts w:eastAsia="宋体"/>
                <w:sz w:val="21"/>
                <w:szCs w:val="21"/>
              </w:rPr>
              <w:t>厂界东北面</w:t>
            </w:r>
          </w:p>
          <w:p w14:paraId="38D6E289" w14:textId="77777777" w:rsidR="00F12126" w:rsidRPr="00986B83" w:rsidRDefault="00F12126" w:rsidP="00F12126">
            <w:pPr>
              <w:jc w:val="center"/>
              <w:rPr>
                <w:rFonts w:eastAsia="宋体"/>
                <w:sz w:val="21"/>
                <w:szCs w:val="21"/>
              </w:rPr>
            </w:pPr>
            <w:r w:rsidRPr="00986B83">
              <w:rPr>
                <w:rFonts w:eastAsia="宋体"/>
                <w:sz w:val="21"/>
                <w:szCs w:val="21"/>
              </w:rPr>
              <w:t>（检测点为变电站东北面围墙外</w:t>
            </w:r>
            <w:r w:rsidRPr="00986B83">
              <w:rPr>
                <w:rFonts w:eastAsia="宋体"/>
                <w:sz w:val="21"/>
                <w:szCs w:val="21"/>
              </w:rPr>
              <w:t>5m</w:t>
            </w:r>
            <w:r w:rsidRPr="00986B83">
              <w:rPr>
                <w:rFonts w:eastAsia="宋体"/>
                <w:sz w:val="21"/>
                <w:szCs w:val="21"/>
              </w:rPr>
              <w:t>，地上</w:t>
            </w:r>
            <w:r w:rsidRPr="00986B83">
              <w:rPr>
                <w:rFonts w:eastAsia="宋体"/>
                <w:sz w:val="21"/>
                <w:szCs w:val="21"/>
              </w:rPr>
              <w:t>1.5m</w:t>
            </w:r>
            <w:r w:rsidRPr="00986B83">
              <w:rPr>
                <w:rFonts w:eastAsia="宋体"/>
                <w:sz w:val="21"/>
                <w:szCs w:val="21"/>
              </w:rPr>
              <w:t>）</w:t>
            </w:r>
          </w:p>
        </w:tc>
        <w:tc>
          <w:tcPr>
            <w:tcW w:w="1331" w:type="pct"/>
            <w:tcBorders>
              <w:top w:val="single" w:sz="6" w:space="0" w:color="000000"/>
              <w:left w:val="single" w:sz="6" w:space="0" w:color="000000"/>
              <w:bottom w:val="single" w:sz="6" w:space="0" w:color="000000"/>
              <w:right w:val="single" w:sz="6" w:space="0" w:color="000000"/>
            </w:tcBorders>
            <w:vAlign w:val="center"/>
          </w:tcPr>
          <w:p w14:paraId="26BD6A4D"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30.37</w:t>
            </w:r>
          </w:p>
        </w:tc>
        <w:tc>
          <w:tcPr>
            <w:tcW w:w="1169" w:type="pct"/>
            <w:tcBorders>
              <w:top w:val="single" w:sz="6" w:space="0" w:color="000000"/>
              <w:left w:val="single" w:sz="6" w:space="0" w:color="000000"/>
              <w:bottom w:val="single" w:sz="6" w:space="0" w:color="000000"/>
              <w:right w:val="single" w:sz="6" w:space="0" w:color="000000"/>
            </w:tcBorders>
            <w:vAlign w:val="center"/>
          </w:tcPr>
          <w:p w14:paraId="4BA3DF38"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0.0228</w:t>
            </w:r>
          </w:p>
        </w:tc>
      </w:tr>
      <w:tr w:rsidR="00F12126" w:rsidRPr="00986B83" w14:paraId="0CE9C63D" w14:textId="77777777" w:rsidTr="00005138">
        <w:trPr>
          <w:trHeight w:val="397"/>
          <w:jc w:val="center"/>
        </w:trPr>
        <w:tc>
          <w:tcPr>
            <w:tcW w:w="621" w:type="pct"/>
            <w:tcBorders>
              <w:top w:val="single" w:sz="6" w:space="0" w:color="000000"/>
              <w:left w:val="single" w:sz="8" w:space="0" w:color="000000"/>
              <w:bottom w:val="single" w:sz="6" w:space="0" w:color="000000"/>
              <w:right w:val="single" w:sz="6" w:space="0" w:color="000000"/>
            </w:tcBorders>
            <w:vAlign w:val="center"/>
          </w:tcPr>
          <w:p w14:paraId="582A26CF" w14:textId="77777777" w:rsidR="00F12126" w:rsidRPr="00986B83" w:rsidRDefault="00F12126" w:rsidP="00F12126">
            <w:pPr>
              <w:jc w:val="center"/>
              <w:rPr>
                <w:rFonts w:eastAsia="宋体"/>
                <w:sz w:val="21"/>
                <w:szCs w:val="21"/>
              </w:rPr>
            </w:pPr>
            <w:r w:rsidRPr="00986B83">
              <w:rPr>
                <w:rFonts w:eastAsia="宋体"/>
                <w:sz w:val="21"/>
                <w:szCs w:val="21"/>
              </w:rPr>
              <w:t>2</w:t>
            </w:r>
          </w:p>
        </w:tc>
        <w:tc>
          <w:tcPr>
            <w:tcW w:w="1879" w:type="pct"/>
            <w:tcBorders>
              <w:top w:val="single" w:sz="6" w:space="0" w:color="000000"/>
              <w:left w:val="single" w:sz="8" w:space="0" w:color="000000"/>
              <w:bottom w:val="single" w:sz="6" w:space="0" w:color="000000"/>
              <w:right w:val="single" w:sz="6" w:space="0" w:color="000000"/>
            </w:tcBorders>
            <w:vAlign w:val="center"/>
          </w:tcPr>
          <w:p w14:paraId="641FA6D1" w14:textId="77777777" w:rsidR="00F12126" w:rsidRPr="00986B83" w:rsidRDefault="00F12126" w:rsidP="00F12126">
            <w:pPr>
              <w:jc w:val="center"/>
              <w:rPr>
                <w:rFonts w:eastAsia="宋体"/>
                <w:sz w:val="21"/>
                <w:szCs w:val="21"/>
              </w:rPr>
            </w:pPr>
            <w:r w:rsidRPr="00986B83">
              <w:rPr>
                <w:rFonts w:eastAsia="宋体"/>
                <w:sz w:val="21"/>
                <w:szCs w:val="21"/>
              </w:rPr>
              <w:t>220kV</w:t>
            </w:r>
            <w:proofErr w:type="gramStart"/>
            <w:r w:rsidRPr="00986B83">
              <w:rPr>
                <w:rFonts w:eastAsia="宋体"/>
                <w:sz w:val="21"/>
                <w:szCs w:val="21"/>
              </w:rPr>
              <w:t>余屯变电站</w:t>
            </w:r>
            <w:proofErr w:type="gramEnd"/>
            <w:r w:rsidRPr="00986B83">
              <w:rPr>
                <w:rFonts w:eastAsia="宋体"/>
                <w:sz w:val="21"/>
                <w:szCs w:val="21"/>
              </w:rPr>
              <w:t>厂界东南面</w:t>
            </w:r>
          </w:p>
          <w:p w14:paraId="2D4F950A" w14:textId="77777777" w:rsidR="00F12126" w:rsidRPr="00986B83" w:rsidRDefault="00F12126" w:rsidP="00F12126">
            <w:pPr>
              <w:jc w:val="center"/>
              <w:rPr>
                <w:rFonts w:eastAsia="宋体"/>
                <w:sz w:val="21"/>
                <w:szCs w:val="21"/>
              </w:rPr>
            </w:pPr>
            <w:r w:rsidRPr="00986B83">
              <w:rPr>
                <w:rFonts w:eastAsia="宋体"/>
                <w:sz w:val="21"/>
                <w:szCs w:val="21"/>
              </w:rPr>
              <w:t>（检测点为变电站东南面围墙外</w:t>
            </w:r>
            <w:r w:rsidRPr="00986B83">
              <w:rPr>
                <w:rFonts w:eastAsia="宋体"/>
                <w:sz w:val="21"/>
                <w:szCs w:val="21"/>
              </w:rPr>
              <w:t>5m</w:t>
            </w:r>
            <w:r w:rsidRPr="00986B83">
              <w:rPr>
                <w:rFonts w:eastAsia="宋体"/>
                <w:sz w:val="21"/>
                <w:szCs w:val="21"/>
              </w:rPr>
              <w:t>，地上</w:t>
            </w:r>
            <w:r w:rsidRPr="00986B83">
              <w:rPr>
                <w:rFonts w:eastAsia="宋体"/>
                <w:sz w:val="21"/>
                <w:szCs w:val="21"/>
              </w:rPr>
              <w:t>1.5m</w:t>
            </w:r>
            <w:r w:rsidRPr="00986B83">
              <w:rPr>
                <w:rFonts w:eastAsia="宋体"/>
                <w:sz w:val="21"/>
                <w:szCs w:val="21"/>
              </w:rPr>
              <w:t>）</w:t>
            </w:r>
          </w:p>
        </w:tc>
        <w:tc>
          <w:tcPr>
            <w:tcW w:w="1331" w:type="pct"/>
            <w:tcBorders>
              <w:top w:val="single" w:sz="6" w:space="0" w:color="000000"/>
              <w:left w:val="single" w:sz="6" w:space="0" w:color="000000"/>
              <w:bottom w:val="single" w:sz="6" w:space="0" w:color="000000"/>
              <w:right w:val="single" w:sz="6" w:space="0" w:color="000000"/>
            </w:tcBorders>
            <w:vAlign w:val="center"/>
          </w:tcPr>
          <w:p w14:paraId="611576CC"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600.61</w:t>
            </w:r>
          </w:p>
        </w:tc>
        <w:tc>
          <w:tcPr>
            <w:tcW w:w="1169" w:type="pct"/>
            <w:tcBorders>
              <w:top w:val="single" w:sz="6" w:space="0" w:color="000000"/>
              <w:left w:val="single" w:sz="6" w:space="0" w:color="000000"/>
              <w:bottom w:val="single" w:sz="6" w:space="0" w:color="000000"/>
              <w:right w:val="single" w:sz="6" w:space="0" w:color="000000"/>
            </w:tcBorders>
            <w:vAlign w:val="center"/>
          </w:tcPr>
          <w:p w14:paraId="0F7B6BF8"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0.1098</w:t>
            </w:r>
          </w:p>
        </w:tc>
      </w:tr>
      <w:tr w:rsidR="00F12126" w:rsidRPr="00986B83" w14:paraId="33C486D6" w14:textId="77777777" w:rsidTr="00005138">
        <w:trPr>
          <w:trHeight w:val="397"/>
          <w:jc w:val="center"/>
        </w:trPr>
        <w:tc>
          <w:tcPr>
            <w:tcW w:w="621" w:type="pct"/>
            <w:tcBorders>
              <w:top w:val="single" w:sz="6" w:space="0" w:color="000000"/>
              <w:left w:val="single" w:sz="8" w:space="0" w:color="000000"/>
              <w:bottom w:val="single" w:sz="6" w:space="0" w:color="000000"/>
              <w:right w:val="single" w:sz="6" w:space="0" w:color="000000"/>
            </w:tcBorders>
            <w:vAlign w:val="center"/>
          </w:tcPr>
          <w:p w14:paraId="7F66CE06" w14:textId="77777777" w:rsidR="00F12126" w:rsidRPr="00986B83" w:rsidRDefault="00F12126" w:rsidP="00F12126">
            <w:pPr>
              <w:jc w:val="center"/>
              <w:rPr>
                <w:rFonts w:eastAsia="宋体"/>
                <w:sz w:val="21"/>
                <w:szCs w:val="21"/>
              </w:rPr>
            </w:pPr>
            <w:r w:rsidRPr="00986B83">
              <w:rPr>
                <w:rFonts w:eastAsia="宋体"/>
                <w:sz w:val="21"/>
                <w:szCs w:val="21"/>
              </w:rPr>
              <w:t>3</w:t>
            </w:r>
          </w:p>
        </w:tc>
        <w:tc>
          <w:tcPr>
            <w:tcW w:w="1879" w:type="pct"/>
            <w:tcBorders>
              <w:top w:val="single" w:sz="6" w:space="0" w:color="000000"/>
              <w:left w:val="single" w:sz="8" w:space="0" w:color="000000"/>
              <w:bottom w:val="single" w:sz="6" w:space="0" w:color="000000"/>
              <w:right w:val="single" w:sz="6" w:space="0" w:color="000000"/>
            </w:tcBorders>
            <w:vAlign w:val="center"/>
          </w:tcPr>
          <w:p w14:paraId="25FAC167" w14:textId="77777777" w:rsidR="00F12126" w:rsidRPr="00986B83" w:rsidRDefault="00F12126" w:rsidP="00F12126">
            <w:pPr>
              <w:jc w:val="center"/>
              <w:rPr>
                <w:rFonts w:eastAsia="宋体"/>
                <w:sz w:val="21"/>
                <w:szCs w:val="21"/>
              </w:rPr>
            </w:pPr>
            <w:r w:rsidRPr="00986B83">
              <w:rPr>
                <w:rFonts w:eastAsia="宋体"/>
                <w:sz w:val="21"/>
                <w:szCs w:val="21"/>
              </w:rPr>
              <w:t>220kV</w:t>
            </w:r>
            <w:proofErr w:type="gramStart"/>
            <w:r w:rsidRPr="00986B83">
              <w:rPr>
                <w:rFonts w:eastAsia="宋体"/>
                <w:sz w:val="21"/>
                <w:szCs w:val="21"/>
              </w:rPr>
              <w:t>余屯变电站</w:t>
            </w:r>
            <w:proofErr w:type="gramEnd"/>
            <w:r w:rsidRPr="00986B83">
              <w:rPr>
                <w:rFonts w:eastAsia="宋体"/>
                <w:sz w:val="21"/>
                <w:szCs w:val="21"/>
              </w:rPr>
              <w:t>厂界西南面</w:t>
            </w:r>
          </w:p>
          <w:p w14:paraId="1FDA64C3" w14:textId="77777777" w:rsidR="00F12126" w:rsidRPr="00986B83" w:rsidRDefault="00F12126" w:rsidP="00F12126">
            <w:pPr>
              <w:jc w:val="center"/>
              <w:rPr>
                <w:rFonts w:eastAsia="宋体"/>
                <w:sz w:val="21"/>
                <w:szCs w:val="21"/>
              </w:rPr>
            </w:pPr>
            <w:r w:rsidRPr="00986B83">
              <w:rPr>
                <w:rFonts w:eastAsia="宋体"/>
                <w:sz w:val="21"/>
                <w:szCs w:val="21"/>
              </w:rPr>
              <w:t>（检测点为变电站西南面围墙外</w:t>
            </w:r>
            <w:r w:rsidRPr="00986B83">
              <w:rPr>
                <w:rFonts w:eastAsia="宋体"/>
                <w:sz w:val="21"/>
                <w:szCs w:val="21"/>
              </w:rPr>
              <w:lastRenderedPageBreak/>
              <w:t>5m</w:t>
            </w:r>
            <w:r w:rsidRPr="00986B83">
              <w:rPr>
                <w:rFonts w:eastAsia="宋体"/>
                <w:sz w:val="21"/>
                <w:szCs w:val="21"/>
              </w:rPr>
              <w:t>，地上</w:t>
            </w:r>
            <w:r w:rsidRPr="00986B83">
              <w:rPr>
                <w:rFonts w:eastAsia="宋体"/>
                <w:sz w:val="21"/>
                <w:szCs w:val="21"/>
              </w:rPr>
              <w:t>1.5m</w:t>
            </w:r>
            <w:r w:rsidRPr="00986B83">
              <w:rPr>
                <w:rFonts w:eastAsia="宋体"/>
                <w:sz w:val="21"/>
                <w:szCs w:val="21"/>
              </w:rPr>
              <w:t>）</w:t>
            </w:r>
          </w:p>
        </w:tc>
        <w:tc>
          <w:tcPr>
            <w:tcW w:w="1331" w:type="pct"/>
            <w:tcBorders>
              <w:top w:val="single" w:sz="6" w:space="0" w:color="000000"/>
              <w:left w:val="single" w:sz="6" w:space="0" w:color="000000"/>
              <w:bottom w:val="single" w:sz="6" w:space="0" w:color="000000"/>
              <w:right w:val="single" w:sz="6" w:space="0" w:color="000000"/>
            </w:tcBorders>
            <w:vAlign w:val="center"/>
          </w:tcPr>
          <w:p w14:paraId="1858463D"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lastRenderedPageBreak/>
              <w:t>25.81</w:t>
            </w:r>
          </w:p>
        </w:tc>
        <w:tc>
          <w:tcPr>
            <w:tcW w:w="1169" w:type="pct"/>
            <w:tcBorders>
              <w:top w:val="single" w:sz="6" w:space="0" w:color="000000"/>
              <w:left w:val="single" w:sz="6" w:space="0" w:color="000000"/>
              <w:bottom w:val="single" w:sz="6" w:space="0" w:color="000000"/>
              <w:right w:val="single" w:sz="6" w:space="0" w:color="000000"/>
            </w:tcBorders>
            <w:vAlign w:val="center"/>
          </w:tcPr>
          <w:p w14:paraId="0D8B4AE2"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0.0123</w:t>
            </w:r>
          </w:p>
        </w:tc>
      </w:tr>
      <w:tr w:rsidR="00F12126" w:rsidRPr="00986B83" w14:paraId="63A37964" w14:textId="77777777" w:rsidTr="00005138">
        <w:trPr>
          <w:trHeight w:val="397"/>
          <w:jc w:val="center"/>
        </w:trPr>
        <w:tc>
          <w:tcPr>
            <w:tcW w:w="621" w:type="pct"/>
            <w:tcBorders>
              <w:top w:val="single" w:sz="6" w:space="0" w:color="000000"/>
              <w:left w:val="single" w:sz="8" w:space="0" w:color="000000"/>
              <w:bottom w:val="single" w:sz="6" w:space="0" w:color="000000"/>
              <w:right w:val="single" w:sz="6" w:space="0" w:color="000000"/>
            </w:tcBorders>
            <w:vAlign w:val="center"/>
          </w:tcPr>
          <w:p w14:paraId="15758534" w14:textId="77777777" w:rsidR="00F12126" w:rsidRPr="00986B83" w:rsidRDefault="00F12126" w:rsidP="00F12126">
            <w:pPr>
              <w:jc w:val="center"/>
              <w:rPr>
                <w:rFonts w:eastAsia="宋体"/>
                <w:sz w:val="21"/>
                <w:szCs w:val="21"/>
              </w:rPr>
            </w:pPr>
            <w:r w:rsidRPr="00986B83">
              <w:rPr>
                <w:rFonts w:eastAsia="宋体"/>
                <w:sz w:val="21"/>
                <w:szCs w:val="21"/>
              </w:rPr>
              <w:t>4</w:t>
            </w:r>
          </w:p>
        </w:tc>
        <w:tc>
          <w:tcPr>
            <w:tcW w:w="1879" w:type="pct"/>
            <w:tcBorders>
              <w:top w:val="single" w:sz="6" w:space="0" w:color="000000"/>
              <w:left w:val="single" w:sz="8" w:space="0" w:color="000000"/>
              <w:bottom w:val="single" w:sz="6" w:space="0" w:color="000000"/>
              <w:right w:val="single" w:sz="6" w:space="0" w:color="000000"/>
            </w:tcBorders>
            <w:vAlign w:val="center"/>
          </w:tcPr>
          <w:p w14:paraId="5883DDFA" w14:textId="77777777" w:rsidR="00F12126" w:rsidRPr="00986B83" w:rsidRDefault="00F12126" w:rsidP="00F12126">
            <w:pPr>
              <w:jc w:val="center"/>
              <w:rPr>
                <w:rFonts w:eastAsia="宋体"/>
                <w:sz w:val="21"/>
                <w:szCs w:val="21"/>
              </w:rPr>
            </w:pPr>
            <w:r w:rsidRPr="00986B83">
              <w:rPr>
                <w:rFonts w:eastAsia="宋体"/>
                <w:sz w:val="21"/>
                <w:szCs w:val="21"/>
              </w:rPr>
              <w:t>220kV</w:t>
            </w:r>
            <w:proofErr w:type="gramStart"/>
            <w:r w:rsidRPr="00986B83">
              <w:rPr>
                <w:rFonts w:eastAsia="宋体"/>
                <w:sz w:val="21"/>
                <w:szCs w:val="21"/>
              </w:rPr>
              <w:t>余屯变电站</w:t>
            </w:r>
            <w:proofErr w:type="gramEnd"/>
            <w:r w:rsidRPr="00986B83">
              <w:rPr>
                <w:rFonts w:eastAsia="宋体"/>
                <w:sz w:val="21"/>
                <w:szCs w:val="21"/>
              </w:rPr>
              <w:t>厂界西北面</w:t>
            </w:r>
          </w:p>
          <w:p w14:paraId="55E7A19A" w14:textId="77777777" w:rsidR="00F12126" w:rsidRPr="00986B83" w:rsidRDefault="00F12126" w:rsidP="00F12126">
            <w:pPr>
              <w:jc w:val="center"/>
              <w:rPr>
                <w:rFonts w:eastAsia="宋体"/>
                <w:sz w:val="21"/>
                <w:szCs w:val="21"/>
              </w:rPr>
            </w:pPr>
            <w:r w:rsidRPr="00986B83">
              <w:rPr>
                <w:rFonts w:eastAsia="宋体"/>
                <w:sz w:val="21"/>
                <w:szCs w:val="21"/>
              </w:rPr>
              <w:t>（检测点为变电站西北面围墙外</w:t>
            </w:r>
            <w:r w:rsidRPr="00986B83">
              <w:rPr>
                <w:rFonts w:eastAsia="宋体"/>
                <w:sz w:val="21"/>
                <w:szCs w:val="21"/>
              </w:rPr>
              <w:t>5m</w:t>
            </w:r>
            <w:r w:rsidRPr="00986B83">
              <w:rPr>
                <w:rFonts w:eastAsia="宋体"/>
                <w:sz w:val="21"/>
                <w:szCs w:val="21"/>
              </w:rPr>
              <w:t>，地上</w:t>
            </w:r>
            <w:r w:rsidRPr="00986B83">
              <w:rPr>
                <w:rFonts w:eastAsia="宋体"/>
                <w:sz w:val="21"/>
                <w:szCs w:val="21"/>
              </w:rPr>
              <w:t>1.5m</w:t>
            </w:r>
            <w:r w:rsidRPr="00986B83">
              <w:rPr>
                <w:rFonts w:eastAsia="宋体"/>
                <w:sz w:val="21"/>
                <w:szCs w:val="21"/>
              </w:rPr>
              <w:t>）</w:t>
            </w:r>
          </w:p>
        </w:tc>
        <w:tc>
          <w:tcPr>
            <w:tcW w:w="1331" w:type="pct"/>
            <w:tcBorders>
              <w:top w:val="single" w:sz="6" w:space="0" w:color="000000"/>
              <w:left w:val="single" w:sz="6" w:space="0" w:color="000000"/>
              <w:bottom w:val="single" w:sz="6" w:space="0" w:color="000000"/>
              <w:right w:val="single" w:sz="6" w:space="0" w:color="000000"/>
            </w:tcBorders>
            <w:vAlign w:val="center"/>
          </w:tcPr>
          <w:p w14:paraId="322F6C5C"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38.53</w:t>
            </w:r>
          </w:p>
        </w:tc>
        <w:tc>
          <w:tcPr>
            <w:tcW w:w="1169" w:type="pct"/>
            <w:tcBorders>
              <w:top w:val="single" w:sz="6" w:space="0" w:color="000000"/>
              <w:left w:val="single" w:sz="6" w:space="0" w:color="000000"/>
              <w:bottom w:val="single" w:sz="6" w:space="0" w:color="000000"/>
              <w:right w:val="single" w:sz="6" w:space="0" w:color="000000"/>
            </w:tcBorders>
            <w:vAlign w:val="center"/>
          </w:tcPr>
          <w:p w14:paraId="605CCFF9"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0.0186</w:t>
            </w:r>
          </w:p>
        </w:tc>
      </w:tr>
      <w:tr w:rsidR="00F12126" w:rsidRPr="00986B83" w14:paraId="57912647" w14:textId="77777777" w:rsidTr="00005138">
        <w:trPr>
          <w:trHeight w:val="397"/>
          <w:jc w:val="center"/>
        </w:trPr>
        <w:tc>
          <w:tcPr>
            <w:tcW w:w="621" w:type="pct"/>
            <w:tcBorders>
              <w:top w:val="single" w:sz="6" w:space="0" w:color="000000"/>
              <w:left w:val="single" w:sz="8" w:space="0" w:color="000000"/>
              <w:bottom w:val="single" w:sz="6" w:space="0" w:color="000000"/>
              <w:right w:val="single" w:sz="6" w:space="0" w:color="000000"/>
            </w:tcBorders>
            <w:vAlign w:val="center"/>
          </w:tcPr>
          <w:p w14:paraId="1174EDCA" w14:textId="77777777" w:rsidR="00F12126" w:rsidRPr="00986B83" w:rsidRDefault="00F12126" w:rsidP="00F12126">
            <w:pPr>
              <w:jc w:val="center"/>
              <w:rPr>
                <w:rFonts w:eastAsia="宋体"/>
                <w:sz w:val="21"/>
                <w:szCs w:val="21"/>
              </w:rPr>
            </w:pPr>
            <w:r w:rsidRPr="00986B83">
              <w:rPr>
                <w:rFonts w:eastAsia="宋体"/>
                <w:sz w:val="21"/>
                <w:szCs w:val="21"/>
              </w:rPr>
              <w:t>5</w:t>
            </w:r>
          </w:p>
        </w:tc>
        <w:tc>
          <w:tcPr>
            <w:tcW w:w="1879" w:type="pct"/>
            <w:tcBorders>
              <w:top w:val="single" w:sz="6" w:space="0" w:color="000000"/>
              <w:left w:val="single" w:sz="8" w:space="0" w:color="000000"/>
              <w:bottom w:val="single" w:sz="6" w:space="0" w:color="000000"/>
              <w:right w:val="single" w:sz="6" w:space="0" w:color="000000"/>
            </w:tcBorders>
            <w:vAlign w:val="center"/>
          </w:tcPr>
          <w:p w14:paraId="4DD3068B" w14:textId="77777777" w:rsidR="00F12126" w:rsidRPr="00986B83" w:rsidRDefault="00F12126" w:rsidP="00F12126">
            <w:pPr>
              <w:jc w:val="center"/>
              <w:rPr>
                <w:rFonts w:eastAsia="宋体"/>
                <w:sz w:val="21"/>
                <w:szCs w:val="21"/>
              </w:rPr>
            </w:pPr>
            <w:r w:rsidRPr="00986B83">
              <w:rPr>
                <w:rFonts w:eastAsia="宋体"/>
                <w:sz w:val="21"/>
                <w:szCs w:val="21"/>
              </w:rPr>
              <w:t>距变电站东南面围墙</w:t>
            </w:r>
            <w:r w:rsidRPr="00986B83">
              <w:rPr>
                <w:rFonts w:eastAsia="宋体"/>
                <w:sz w:val="21"/>
                <w:szCs w:val="21"/>
              </w:rPr>
              <w:t>5m</w:t>
            </w:r>
          </w:p>
        </w:tc>
        <w:tc>
          <w:tcPr>
            <w:tcW w:w="1331" w:type="pct"/>
            <w:tcBorders>
              <w:top w:val="single" w:sz="6" w:space="0" w:color="000000"/>
              <w:left w:val="single" w:sz="6" w:space="0" w:color="000000"/>
              <w:bottom w:val="single" w:sz="6" w:space="0" w:color="000000"/>
              <w:right w:val="single" w:sz="6" w:space="0" w:color="000000"/>
            </w:tcBorders>
            <w:vAlign w:val="center"/>
          </w:tcPr>
          <w:p w14:paraId="33AEEA1F"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600.61</w:t>
            </w:r>
          </w:p>
        </w:tc>
        <w:tc>
          <w:tcPr>
            <w:tcW w:w="1169" w:type="pct"/>
            <w:tcBorders>
              <w:top w:val="single" w:sz="6" w:space="0" w:color="000000"/>
              <w:left w:val="single" w:sz="6" w:space="0" w:color="000000"/>
              <w:bottom w:val="single" w:sz="6" w:space="0" w:color="000000"/>
              <w:right w:val="single" w:sz="6" w:space="0" w:color="000000"/>
            </w:tcBorders>
            <w:vAlign w:val="center"/>
          </w:tcPr>
          <w:p w14:paraId="5858891E"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0.1098</w:t>
            </w:r>
          </w:p>
        </w:tc>
      </w:tr>
      <w:tr w:rsidR="00F12126" w:rsidRPr="00986B83" w14:paraId="5FD17E33" w14:textId="77777777" w:rsidTr="00005138">
        <w:trPr>
          <w:trHeight w:val="397"/>
          <w:jc w:val="center"/>
        </w:trPr>
        <w:tc>
          <w:tcPr>
            <w:tcW w:w="621" w:type="pct"/>
            <w:tcBorders>
              <w:top w:val="single" w:sz="6" w:space="0" w:color="000000"/>
              <w:left w:val="single" w:sz="8" w:space="0" w:color="000000"/>
              <w:bottom w:val="single" w:sz="6" w:space="0" w:color="000000"/>
              <w:right w:val="single" w:sz="6" w:space="0" w:color="000000"/>
            </w:tcBorders>
            <w:vAlign w:val="center"/>
          </w:tcPr>
          <w:p w14:paraId="76765E96" w14:textId="77777777" w:rsidR="00F12126" w:rsidRPr="00986B83" w:rsidRDefault="00F12126" w:rsidP="00F12126">
            <w:pPr>
              <w:jc w:val="center"/>
              <w:rPr>
                <w:rFonts w:eastAsia="宋体"/>
                <w:sz w:val="21"/>
                <w:szCs w:val="21"/>
              </w:rPr>
            </w:pPr>
            <w:r w:rsidRPr="00986B83">
              <w:rPr>
                <w:rFonts w:eastAsia="宋体"/>
                <w:sz w:val="21"/>
                <w:szCs w:val="21"/>
              </w:rPr>
              <w:t>6</w:t>
            </w:r>
          </w:p>
        </w:tc>
        <w:tc>
          <w:tcPr>
            <w:tcW w:w="1879" w:type="pct"/>
            <w:tcBorders>
              <w:top w:val="single" w:sz="6" w:space="0" w:color="000000"/>
              <w:left w:val="single" w:sz="8" w:space="0" w:color="000000"/>
              <w:bottom w:val="single" w:sz="6" w:space="0" w:color="000000"/>
              <w:right w:val="single" w:sz="6" w:space="0" w:color="000000"/>
            </w:tcBorders>
            <w:vAlign w:val="center"/>
          </w:tcPr>
          <w:p w14:paraId="361796CE" w14:textId="77777777" w:rsidR="00F12126" w:rsidRPr="00986B83" w:rsidRDefault="00F12126" w:rsidP="00F12126">
            <w:pPr>
              <w:jc w:val="center"/>
              <w:rPr>
                <w:rFonts w:eastAsia="宋体"/>
                <w:sz w:val="21"/>
                <w:szCs w:val="21"/>
              </w:rPr>
            </w:pPr>
            <w:r w:rsidRPr="00986B83">
              <w:rPr>
                <w:rFonts w:eastAsia="宋体"/>
                <w:sz w:val="21"/>
                <w:szCs w:val="21"/>
              </w:rPr>
              <w:t>距变电站东南面围墙</w:t>
            </w:r>
            <w:r w:rsidRPr="00986B83">
              <w:rPr>
                <w:rFonts w:eastAsia="宋体" w:hint="eastAsia"/>
                <w:sz w:val="21"/>
                <w:szCs w:val="21"/>
              </w:rPr>
              <w:t>10</w:t>
            </w:r>
            <w:r w:rsidRPr="00986B83">
              <w:rPr>
                <w:rFonts w:eastAsia="宋体"/>
                <w:sz w:val="21"/>
                <w:szCs w:val="21"/>
              </w:rPr>
              <w:t>m</w:t>
            </w:r>
          </w:p>
        </w:tc>
        <w:tc>
          <w:tcPr>
            <w:tcW w:w="1331" w:type="pct"/>
            <w:tcBorders>
              <w:top w:val="single" w:sz="6" w:space="0" w:color="000000"/>
              <w:left w:val="single" w:sz="6" w:space="0" w:color="000000"/>
              <w:bottom w:val="single" w:sz="6" w:space="0" w:color="000000"/>
              <w:right w:val="single" w:sz="6" w:space="0" w:color="000000"/>
            </w:tcBorders>
            <w:vAlign w:val="center"/>
          </w:tcPr>
          <w:p w14:paraId="42012F7B"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517.18</w:t>
            </w:r>
          </w:p>
        </w:tc>
        <w:tc>
          <w:tcPr>
            <w:tcW w:w="1169" w:type="pct"/>
            <w:tcBorders>
              <w:top w:val="single" w:sz="6" w:space="0" w:color="000000"/>
              <w:left w:val="single" w:sz="6" w:space="0" w:color="000000"/>
              <w:bottom w:val="single" w:sz="6" w:space="0" w:color="000000"/>
              <w:right w:val="single" w:sz="6" w:space="0" w:color="000000"/>
            </w:tcBorders>
            <w:vAlign w:val="center"/>
          </w:tcPr>
          <w:p w14:paraId="428768EF"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0.0643</w:t>
            </w:r>
          </w:p>
        </w:tc>
      </w:tr>
      <w:tr w:rsidR="00F12126" w:rsidRPr="00986B83" w14:paraId="0CFAAC48" w14:textId="77777777" w:rsidTr="00005138">
        <w:trPr>
          <w:trHeight w:val="397"/>
          <w:jc w:val="center"/>
        </w:trPr>
        <w:tc>
          <w:tcPr>
            <w:tcW w:w="621" w:type="pct"/>
            <w:tcBorders>
              <w:top w:val="single" w:sz="6" w:space="0" w:color="000000"/>
              <w:left w:val="single" w:sz="8" w:space="0" w:color="000000"/>
              <w:bottom w:val="single" w:sz="6" w:space="0" w:color="000000"/>
              <w:right w:val="single" w:sz="6" w:space="0" w:color="000000"/>
            </w:tcBorders>
            <w:vAlign w:val="center"/>
          </w:tcPr>
          <w:p w14:paraId="02E36184" w14:textId="77777777" w:rsidR="00F12126" w:rsidRPr="00986B83" w:rsidRDefault="00F12126" w:rsidP="00F12126">
            <w:pPr>
              <w:jc w:val="center"/>
              <w:rPr>
                <w:rFonts w:eastAsia="宋体"/>
                <w:sz w:val="21"/>
                <w:szCs w:val="21"/>
              </w:rPr>
            </w:pPr>
            <w:r w:rsidRPr="00986B83">
              <w:rPr>
                <w:rFonts w:eastAsia="宋体"/>
                <w:sz w:val="21"/>
                <w:szCs w:val="21"/>
              </w:rPr>
              <w:t>7</w:t>
            </w:r>
          </w:p>
        </w:tc>
        <w:tc>
          <w:tcPr>
            <w:tcW w:w="1879" w:type="pct"/>
            <w:tcBorders>
              <w:top w:val="single" w:sz="6" w:space="0" w:color="000000"/>
              <w:left w:val="single" w:sz="8" w:space="0" w:color="000000"/>
              <w:bottom w:val="single" w:sz="6" w:space="0" w:color="000000"/>
              <w:right w:val="single" w:sz="6" w:space="0" w:color="000000"/>
            </w:tcBorders>
            <w:vAlign w:val="center"/>
          </w:tcPr>
          <w:p w14:paraId="6820C983" w14:textId="77777777" w:rsidR="00F12126" w:rsidRPr="00986B83" w:rsidRDefault="00F12126" w:rsidP="00F12126">
            <w:pPr>
              <w:jc w:val="center"/>
              <w:rPr>
                <w:rFonts w:eastAsia="宋体"/>
                <w:sz w:val="21"/>
                <w:szCs w:val="21"/>
              </w:rPr>
            </w:pPr>
            <w:r w:rsidRPr="00986B83">
              <w:rPr>
                <w:rFonts w:eastAsia="宋体"/>
                <w:sz w:val="21"/>
                <w:szCs w:val="21"/>
              </w:rPr>
              <w:t>距变电站东南面围墙</w:t>
            </w:r>
            <w:r w:rsidRPr="00986B83">
              <w:rPr>
                <w:rFonts w:eastAsia="宋体" w:hint="eastAsia"/>
                <w:sz w:val="21"/>
                <w:szCs w:val="21"/>
              </w:rPr>
              <w:t>15</w:t>
            </w:r>
            <w:r w:rsidRPr="00986B83">
              <w:rPr>
                <w:rFonts w:eastAsia="宋体"/>
                <w:sz w:val="21"/>
                <w:szCs w:val="21"/>
              </w:rPr>
              <w:t>m</w:t>
            </w:r>
          </w:p>
        </w:tc>
        <w:tc>
          <w:tcPr>
            <w:tcW w:w="1331" w:type="pct"/>
            <w:tcBorders>
              <w:top w:val="single" w:sz="6" w:space="0" w:color="000000"/>
              <w:left w:val="single" w:sz="6" w:space="0" w:color="000000"/>
              <w:bottom w:val="single" w:sz="6" w:space="0" w:color="000000"/>
              <w:right w:val="single" w:sz="6" w:space="0" w:color="000000"/>
            </w:tcBorders>
            <w:vAlign w:val="center"/>
          </w:tcPr>
          <w:p w14:paraId="4CDF8826"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412.41</w:t>
            </w:r>
          </w:p>
        </w:tc>
        <w:tc>
          <w:tcPr>
            <w:tcW w:w="1169" w:type="pct"/>
            <w:tcBorders>
              <w:top w:val="single" w:sz="6" w:space="0" w:color="000000"/>
              <w:left w:val="single" w:sz="6" w:space="0" w:color="000000"/>
              <w:bottom w:val="single" w:sz="6" w:space="0" w:color="000000"/>
              <w:right w:val="single" w:sz="6" w:space="0" w:color="000000"/>
            </w:tcBorders>
            <w:vAlign w:val="center"/>
          </w:tcPr>
          <w:p w14:paraId="3676F751"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0.0544</w:t>
            </w:r>
          </w:p>
        </w:tc>
      </w:tr>
      <w:tr w:rsidR="00F12126" w:rsidRPr="00986B83" w14:paraId="4318AB01" w14:textId="77777777" w:rsidTr="00005138">
        <w:trPr>
          <w:trHeight w:val="397"/>
          <w:jc w:val="center"/>
        </w:trPr>
        <w:tc>
          <w:tcPr>
            <w:tcW w:w="621" w:type="pct"/>
            <w:tcBorders>
              <w:top w:val="single" w:sz="6" w:space="0" w:color="000000"/>
              <w:left w:val="single" w:sz="8" w:space="0" w:color="000000"/>
              <w:bottom w:val="single" w:sz="6" w:space="0" w:color="000000"/>
              <w:right w:val="single" w:sz="6" w:space="0" w:color="000000"/>
            </w:tcBorders>
            <w:vAlign w:val="center"/>
          </w:tcPr>
          <w:p w14:paraId="07AFEF12" w14:textId="77777777" w:rsidR="00F12126" w:rsidRPr="00986B83" w:rsidRDefault="00F12126" w:rsidP="00F12126">
            <w:pPr>
              <w:jc w:val="center"/>
              <w:rPr>
                <w:rFonts w:eastAsia="宋体"/>
                <w:sz w:val="21"/>
                <w:szCs w:val="21"/>
              </w:rPr>
            </w:pPr>
            <w:r w:rsidRPr="00986B83">
              <w:rPr>
                <w:rFonts w:eastAsia="宋体" w:hint="eastAsia"/>
                <w:sz w:val="21"/>
                <w:szCs w:val="21"/>
              </w:rPr>
              <w:t>8</w:t>
            </w:r>
          </w:p>
        </w:tc>
        <w:tc>
          <w:tcPr>
            <w:tcW w:w="1879" w:type="pct"/>
            <w:tcBorders>
              <w:top w:val="single" w:sz="6" w:space="0" w:color="000000"/>
              <w:left w:val="single" w:sz="8" w:space="0" w:color="000000"/>
              <w:bottom w:val="single" w:sz="6" w:space="0" w:color="000000"/>
              <w:right w:val="single" w:sz="6" w:space="0" w:color="000000"/>
            </w:tcBorders>
            <w:vAlign w:val="center"/>
          </w:tcPr>
          <w:p w14:paraId="03733FC3" w14:textId="77777777" w:rsidR="00F12126" w:rsidRPr="00986B83" w:rsidRDefault="00F12126" w:rsidP="00F12126">
            <w:pPr>
              <w:jc w:val="center"/>
              <w:rPr>
                <w:rFonts w:eastAsia="宋体"/>
                <w:sz w:val="21"/>
                <w:szCs w:val="21"/>
              </w:rPr>
            </w:pPr>
            <w:r w:rsidRPr="00986B83">
              <w:rPr>
                <w:rFonts w:eastAsia="宋体"/>
                <w:sz w:val="21"/>
                <w:szCs w:val="21"/>
              </w:rPr>
              <w:t>距变电站东南面围墙</w:t>
            </w:r>
            <w:r w:rsidRPr="00986B83">
              <w:rPr>
                <w:rFonts w:eastAsia="宋体" w:hint="eastAsia"/>
                <w:sz w:val="21"/>
                <w:szCs w:val="21"/>
              </w:rPr>
              <w:t>20</w:t>
            </w:r>
            <w:r w:rsidRPr="00986B83">
              <w:rPr>
                <w:rFonts w:eastAsia="宋体"/>
                <w:sz w:val="21"/>
                <w:szCs w:val="21"/>
              </w:rPr>
              <w:t>m</w:t>
            </w:r>
          </w:p>
        </w:tc>
        <w:tc>
          <w:tcPr>
            <w:tcW w:w="1331" w:type="pct"/>
            <w:tcBorders>
              <w:top w:val="single" w:sz="6" w:space="0" w:color="000000"/>
              <w:left w:val="single" w:sz="6" w:space="0" w:color="000000"/>
              <w:bottom w:val="single" w:sz="6" w:space="0" w:color="000000"/>
              <w:right w:val="single" w:sz="6" w:space="0" w:color="000000"/>
            </w:tcBorders>
            <w:vAlign w:val="center"/>
          </w:tcPr>
          <w:p w14:paraId="7761D47C"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282.25</w:t>
            </w:r>
          </w:p>
        </w:tc>
        <w:tc>
          <w:tcPr>
            <w:tcW w:w="1169" w:type="pct"/>
            <w:tcBorders>
              <w:top w:val="single" w:sz="6" w:space="0" w:color="000000"/>
              <w:left w:val="single" w:sz="6" w:space="0" w:color="000000"/>
              <w:bottom w:val="single" w:sz="6" w:space="0" w:color="000000"/>
              <w:right w:val="single" w:sz="6" w:space="0" w:color="000000"/>
            </w:tcBorders>
            <w:vAlign w:val="center"/>
          </w:tcPr>
          <w:p w14:paraId="7F217F2C"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0.0434</w:t>
            </w:r>
          </w:p>
        </w:tc>
      </w:tr>
      <w:tr w:rsidR="00F12126" w:rsidRPr="00986B83" w14:paraId="7FB0E404" w14:textId="77777777" w:rsidTr="00005138">
        <w:trPr>
          <w:trHeight w:val="397"/>
          <w:jc w:val="center"/>
        </w:trPr>
        <w:tc>
          <w:tcPr>
            <w:tcW w:w="621" w:type="pct"/>
            <w:tcBorders>
              <w:top w:val="single" w:sz="6" w:space="0" w:color="000000"/>
              <w:left w:val="single" w:sz="8" w:space="0" w:color="000000"/>
              <w:bottom w:val="single" w:sz="6" w:space="0" w:color="000000"/>
              <w:right w:val="single" w:sz="6" w:space="0" w:color="000000"/>
            </w:tcBorders>
            <w:vAlign w:val="center"/>
          </w:tcPr>
          <w:p w14:paraId="24650E1F" w14:textId="77777777" w:rsidR="00F12126" w:rsidRPr="00986B83" w:rsidRDefault="00F12126" w:rsidP="00F12126">
            <w:pPr>
              <w:jc w:val="center"/>
              <w:rPr>
                <w:rFonts w:eastAsia="宋体"/>
                <w:sz w:val="21"/>
                <w:szCs w:val="21"/>
              </w:rPr>
            </w:pPr>
            <w:r w:rsidRPr="00986B83">
              <w:rPr>
                <w:rFonts w:eastAsia="宋体"/>
                <w:sz w:val="21"/>
                <w:szCs w:val="21"/>
              </w:rPr>
              <w:t>9</w:t>
            </w:r>
          </w:p>
        </w:tc>
        <w:tc>
          <w:tcPr>
            <w:tcW w:w="1879" w:type="pct"/>
            <w:tcBorders>
              <w:top w:val="single" w:sz="6" w:space="0" w:color="000000"/>
              <w:left w:val="single" w:sz="8" w:space="0" w:color="000000"/>
              <w:bottom w:val="single" w:sz="6" w:space="0" w:color="000000"/>
              <w:right w:val="single" w:sz="6" w:space="0" w:color="000000"/>
            </w:tcBorders>
            <w:vAlign w:val="center"/>
          </w:tcPr>
          <w:p w14:paraId="53DB7D0C" w14:textId="77777777" w:rsidR="00F12126" w:rsidRPr="00986B83" w:rsidRDefault="00F12126" w:rsidP="00F12126">
            <w:pPr>
              <w:jc w:val="center"/>
              <w:rPr>
                <w:rFonts w:eastAsia="宋体"/>
                <w:sz w:val="21"/>
                <w:szCs w:val="21"/>
              </w:rPr>
            </w:pPr>
            <w:r w:rsidRPr="00986B83">
              <w:rPr>
                <w:rFonts w:eastAsia="宋体"/>
                <w:sz w:val="21"/>
                <w:szCs w:val="21"/>
              </w:rPr>
              <w:t>距变电站东南面围墙</w:t>
            </w:r>
            <w:r w:rsidRPr="00986B83">
              <w:rPr>
                <w:rFonts w:eastAsia="宋体" w:hint="eastAsia"/>
                <w:sz w:val="21"/>
                <w:szCs w:val="21"/>
              </w:rPr>
              <w:t>25</w:t>
            </w:r>
            <w:r w:rsidRPr="00986B83">
              <w:rPr>
                <w:rFonts w:eastAsia="宋体"/>
                <w:sz w:val="21"/>
                <w:szCs w:val="21"/>
              </w:rPr>
              <w:t>m</w:t>
            </w:r>
          </w:p>
        </w:tc>
        <w:tc>
          <w:tcPr>
            <w:tcW w:w="1331" w:type="pct"/>
            <w:tcBorders>
              <w:top w:val="single" w:sz="6" w:space="0" w:color="000000"/>
              <w:left w:val="single" w:sz="6" w:space="0" w:color="000000"/>
              <w:bottom w:val="single" w:sz="6" w:space="0" w:color="000000"/>
              <w:right w:val="single" w:sz="6" w:space="0" w:color="000000"/>
            </w:tcBorders>
            <w:vAlign w:val="center"/>
          </w:tcPr>
          <w:p w14:paraId="265921A2"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194.28</w:t>
            </w:r>
          </w:p>
        </w:tc>
        <w:tc>
          <w:tcPr>
            <w:tcW w:w="1169" w:type="pct"/>
            <w:tcBorders>
              <w:top w:val="single" w:sz="6" w:space="0" w:color="000000"/>
              <w:left w:val="single" w:sz="6" w:space="0" w:color="000000"/>
              <w:bottom w:val="single" w:sz="6" w:space="0" w:color="000000"/>
              <w:right w:val="single" w:sz="6" w:space="0" w:color="000000"/>
            </w:tcBorders>
            <w:vAlign w:val="center"/>
          </w:tcPr>
          <w:p w14:paraId="446C0963"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0.0364</w:t>
            </w:r>
          </w:p>
        </w:tc>
      </w:tr>
      <w:tr w:rsidR="00F12126" w:rsidRPr="00986B83" w14:paraId="6717F514" w14:textId="77777777" w:rsidTr="00005138">
        <w:trPr>
          <w:trHeight w:val="397"/>
          <w:jc w:val="center"/>
        </w:trPr>
        <w:tc>
          <w:tcPr>
            <w:tcW w:w="621" w:type="pct"/>
            <w:tcBorders>
              <w:top w:val="single" w:sz="6" w:space="0" w:color="000000"/>
              <w:left w:val="single" w:sz="8" w:space="0" w:color="000000"/>
              <w:bottom w:val="single" w:sz="6" w:space="0" w:color="000000"/>
              <w:right w:val="single" w:sz="6" w:space="0" w:color="000000"/>
            </w:tcBorders>
            <w:vAlign w:val="center"/>
          </w:tcPr>
          <w:p w14:paraId="4028717A" w14:textId="77777777" w:rsidR="00F12126" w:rsidRPr="00986B83" w:rsidRDefault="00F12126" w:rsidP="00F12126">
            <w:pPr>
              <w:jc w:val="center"/>
              <w:rPr>
                <w:rFonts w:eastAsia="宋体"/>
                <w:sz w:val="21"/>
                <w:szCs w:val="21"/>
              </w:rPr>
            </w:pPr>
            <w:r w:rsidRPr="00986B83">
              <w:rPr>
                <w:rFonts w:eastAsia="宋体" w:hint="eastAsia"/>
                <w:sz w:val="21"/>
                <w:szCs w:val="21"/>
              </w:rPr>
              <w:t>1</w:t>
            </w:r>
            <w:r w:rsidRPr="00986B83">
              <w:rPr>
                <w:rFonts w:eastAsia="宋体"/>
                <w:sz w:val="21"/>
                <w:szCs w:val="21"/>
              </w:rPr>
              <w:t>0</w:t>
            </w:r>
          </w:p>
        </w:tc>
        <w:tc>
          <w:tcPr>
            <w:tcW w:w="1879" w:type="pct"/>
            <w:tcBorders>
              <w:top w:val="single" w:sz="6" w:space="0" w:color="000000"/>
              <w:left w:val="single" w:sz="8" w:space="0" w:color="000000"/>
              <w:bottom w:val="single" w:sz="6" w:space="0" w:color="000000"/>
              <w:right w:val="single" w:sz="6" w:space="0" w:color="000000"/>
            </w:tcBorders>
            <w:vAlign w:val="center"/>
          </w:tcPr>
          <w:p w14:paraId="6A963141" w14:textId="77777777" w:rsidR="00F12126" w:rsidRPr="00986B83" w:rsidRDefault="00F12126" w:rsidP="00F12126">
            <w:pPr>
              <w:jc w:val="center"/>
              <w:rPr>
                <w:rFonts w:eastAsia="宋体"/>
                <w:sz w:val="21"/>
                <w:szCs w:val="21"/>
              </w:rPr>
            </w:pPr>
            <w:r w:rsidRPr="00986B83">
              <w:rPr>
                <w:rFonts w:eastAsia="宋体"/>
                <w:sz w:val="21"/>
                <w:szCs w:val="21"/>
              </w:rPr>
              <w:t>距变电站东南面围墙</w:t>
            </w:r>
            <w:r w:rsidRPr="00986B83">
              <w:rPr>
                <w:rFonts w:eastAsia="宋体" w:hint="eastAsia"/>
                <w:sz w:val="21"/>
                <w:szCs w:val="21"/>
              </w:rPr>
              <w:t>30</w:t>
            </w:r>
            <w:r w:rsidRPr="00986B83">
              <w:rPr>
                <w:rFonts w:eastAsia="宋体"/>
                <w:sz w:val="21"/>
                <w:szCs w:val="21"/>
              </w:rPr>
              <w:t>m</w:t>
            </w:r>
          </w:p>
        </w:tc>
        <w:tc>
          <w:tcPr>
            <w:tcW w:w="1331" w:type="pct"/>
            <w:tcBorders>
              <w:top w:val="single" w:sz="6" w:space="0" w:color="000000"/>
              <w:left w:val="single" w:sz="6" w:space="0" w:color="000000"/>
              <w:bottom w:val="single" w:sz="6" w:space="0" w:color="000000"/>
              <w:right w:val="single" w:sz="6" w:space="0" w:color="000000"/>
            </w:tcBorders>
            <w:vAlign w:val="center"/>
          </w:tcPr>
          <w:p w14:paraId="1EEC85F3"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75.83</w:t>
            </w:r>
          </w:p>
        </w:tc>
        <w:tc>
          <w:tcPr>
            <w:tcW w:w="1169" w:type="pct"/>
            <w:tcBorders>
              <w:top w:val="single" w:sz="6" w:space="0" w:color="000000"/>
              <w:left w:val="single" w:sz="6" w:space="0" w:color="000000"/>
              <w:bottom w:val="single" w:sz="6" w:space="0" w:color="000000"/>
              <w:right w:val="single" w:sz="6" w:space="0" w:color="000000"/>
            </w:tcBorders>
            <w:vAlign w:val="center"/>
          </w:tcPr>
          <w:p w14:paraId="72DB6E00"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0.0260</w:t>
            </w:r>
          </w:p>
        </w:tc>
      </w:tr>
      <w:tr w:rsidR="00F12126" w:rsidRPr="00986B83" w14:paraId="34B3278D" w14:textId="77777777" w:rsidTr="00005138">
        <w:trPr>
          <w:trHeight w:val="397"/>
          <w:jc w:val="center"/>
        </w:trPr>
        <w:tc>
          <w:tcPr>
            <w:tcW w:w="621" w:type="pct"/>
            <w:tcBorders>
              <w:top w:val="single" w:sz="6" w:space="0" w:color="000000"/>
              <w:left w:val="single" w:sz="8" w:space="0" w:color="000000"/>
              <w:bottom w:val="single" w:sz="6" w:space="0" w:color="000000"/>
              <w:right w:val="single" w:sz="6" w:space="0" w:color="000000"/>
            </w:tcBorders>
            <w:vAlign w:val="center"/>
          </w:tcPr>
          <w:p w14:paraId="1D21DC81" w14:textId="77777777" w:rsidR="00F12126" w:rsidRPr="00986B83" w:rsidRDefault="00F12126" w:rsidP="00F12126">
            <w:pPr>
              <w:jc w:val="center"/>
              <w:rPr>
                <w:rFonts w:eastAsia="宋体"/>
                <w:sz w:val="21"/>
                <w:szCs w:val="21"/>
              </w:rPr>
            </w:pPr>
            <w:r w:rsidRPr="00986B83">
              <w:rPr>
                <w:rFonts w:eastAsia="宋体" w:hint="eastAsia"/>
                <w:sz w:val="21"/>
                <w:szCs w:val="21"/>
              </w:rPr>
              <w:t>1</w:t>
            </w:r>
            <w:r w:rsidRPr="00986B83">
              <w:rPr>
                <w:rFonts w:eastAsia="宋体"/>
                <w:sz w:val="21"/>
                <w:szCs w:val="21"/>
              </w:rPr>
              <w:t>1</w:t>
            </w:r>
          </w:p>
        </w:tc>
        <w:tc>
          <w:tcPr>
            <w:tcW w:w="1879" w:type="pct"/>
            <w:tcBorders>
              <w:top w:val="single" w:sz="6" w:space="0" w:color="000000"/>
              <w:left w:val="single" w:sz="8" w:space="0" w:color="000000"/>
              <w:bottom w:val="single" w:sz="6" w:space="0" w:color="000000"/>
              <w:right w:val="single" w:sz="6" w:space="0" w:color="000000"/>
            </w:tcBorders>
            <w:vAlign w:val="center"/>
          </w:tcPr>
          <w:p w14:paraId="37150B58" w14:textId="77777777" w:rsidR="00F12126" w:rsidRPr="00986B83" w:rsidRDefault="00F12126" w:rsidP="00F12126">
            <w:pPr>
              <w:jc w:val="center"/>
              <w:rPr>
                <w:rFonts w:eastAsia="宋体"/>
                <w:sz w:val="21"/>
                <w:szCs w:val="21"/>
              </w:rPr>
            </w:pPr>
            <w:r w:rsidRPr="00986B83">
              <w:rPr>
                <w:rFonts w:eastAsia="宋体"/>
                <w:sz w:val="21"/>
                <w:szCs w:val="21"/>
              </w:rPr>
              <w:t>距变电站东南面围墙</w:t>
            </w:r>
            <w:r w:rsidRPr="00986B83">
              <w:rPr>
                <w:rFonts w:eastAsia="宋体" w:hint="eastAsia"/>
                <w:sz w:val="21"/>
                <w:szCs w:val="21"/>
              </w:rPr>
              <w:t>35</w:t>
            </w:r>
            <w:r w:rsidRPr="00986B83">
              <w:rPr>
                <w:rFonts w:eastAsia="宋体"/>
                <w:sz w:val="21"/>
                <w:szCs w:val="21"/>
              </w:rPr>
              <w:t>m</w:t>
            </w:r>
          </w:p>
        </w:tc>
        <w:tc>
          <w:tcPr>
            <w:tcW w:w="1331" w:type="pct"/>
            <w:tcBorders>
              <w:top w:val="single" w:sz="6" w:space="0" w:color="000000"/>
              <w:left w:val="single" w:sz="6" w:space="0" w:color="000000"/>
              <w:bottom w:val="single" w:sz="6" w:space="0" w:color="000000"/>
              <w:right w:val="single" w:sz="6" w:space="0" w:color="000000"/>
            </w:tcBorders>
            <w:vAlign w:val="center"/>
          </w:tcPr>
          <w:p w14:paraId="3D60F793"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38.06</w:t>
            </w:r>
          </w:p>
        </w:tc>
        <w:tc>
          <w:tcPr>
            <w:tcW w:w="1169" w:type="pct"/>
            <w:tcBorders>
              <w:top w:val="single" w:sz="6" w:space="0" w:color="000000"/>
              <w:left w:val="single" w:sz="6" w:space="0" w:color="000000"/>
              <w:bottom w:val="single" w:sz="6" w:space="0" w:color="000000"/>
              <w:right w:val="single" w:sz="6" w:space="0" w:color="000000"/>
            </w:tcBorders>
            <w:vAlign w:val="center"/>
          </w:tcPr>
          <w:p w14:paraId="4C069C9E"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0.0168</w:t>
            </w:r>
          </w:p>
        </w:tc>
      </w:tr>
      <w:tr w:rsidR="00F12126" w:rsidRPr="00986B83" w14:paraId="73086B25" w14:textId="77777777" w:rsidTr="00005138">
        <w:trPr>
          <w:trHeight w:val="397"/>
          <w:jc w:val="center"/>
        </w:trPr>
        <w:tc>
          <w:tcPr>
            <w:tcW w:w="621" w:type="pct"/>
            <w:tcBorders>
              <w:top w:val="single" w:sz="6" w:space="0" w:color="000000"/>
              <w:left w:val="single" w:sz="8" w:space="0" w:color="000000"/>
              <w:bottom w:val="single" w:sz="6" w:space="0" w:color="000000"/>
              <w:right w:val="single" w:sz="6" w:space="0" w:color="000000"/>
            </w:tcBorders>
            <w:vAlign w:val="center"/>
          </w:tcPr>
          <w:p w14:paraId="58011101" w14:textId="77777777" w:rsidR="00F12126" w:rsidRPr="00986B83" w:rsidRDefault="00F12126" w:rsidP="00F12126">
            <w:pPr>
              <w:jc w:val="center"/>
              <w:rPr>
                <w:rFonts w:eastAsia="宋体"/>
                <w:sz w:val="21"/>
                <w:szCs w:val="21"/>
              </w:rPr>
            </w:pPr>
            <w:r w:rsidRPr="00986B83">
              <w:rPr>
                <w:rFonts w:eastAsia="宋体" w:hint="eastAsia"/>
                <w:sz w:val="21"/>
                <w:szCs w:val="21"/>
              </w:rPr>
              <w:t>1</w:t>
            </w:r>
            <w:r w:rsidRPr="00986B83">
              <w:rPr>
                <w:rFonts w:eastAsia="宋体"/>
                <w:sz w:val="21"/>
                <w:szCs w:val="21"/>
              </w:rPr>
              <w:t>2</w:t>
            </w:r>
          </w:p>
        </w:tc>
        <w:tc>
          <w:tcPr>
            <w:tcW w:w="1879" w:type="pct"/>
            <w:tcBorders>
              <w:top w:val="single" w:sz="6" w:space="0" w:color="000000"/>
              <w:left w:val="single" w:sz="8" w:space="0" w:color="000000"/>
              <w:bottom w:val="single" w:sz="6" w:space="0" w:color="000000"/>
              <w:right w:val="single" w:sz="6" w:space="0" w:color="000000"/>
            </w:tcBorders>
            <w:vAlign w:val="center"/>
          </w:tcPr>
          <w:p w14:paraId="3BF649D3" w14:textId="77777777" w:rsidR="00F12126" w:rsidRPr="00986B83" w:rsidRDefault="00F12126" w:rsidP="00F12126">
            <w:pPr>
              <w:jc w:val="center"/>
              <w:rPr>
                <w:rFonts w:eastAsia="宋体"/>
                <w:sz w:val="21"/>
                <w:szCs w:val="21"/>
              </w:rPr>
            </w:pPr>
            <w:r w:rsidRPr="00986B83">
              <w:rPr>
                <w:rFonts w:eastAsia="宋体"/>
                <w:sz w:val="21"/>
                <w:szCs w:val="21"/>
              </w:rPr>
              <w:t>距变电站东南面围墙</w:t>
            </w:r>
            <w:r w:rsidRPr="00986B83">
              <w:rPr>
                <w:rFonts w:eastAsia="宋体" w:hint="eastAsia"/>
                <w:sz w:val="21"/>
                <w:szCs w:val="21"/>
              </w:rPr>
              <w:t>40</w:t>
            </w:r>
            <w:r w:rsidRPr="00986B83">
              <w:rPr>
                <w:rFonts w:eastAsia="宋体"/>
                <w:sz w:val="21"/>
                <w:szCs w:val="21"/>
              </w:rPr>
              <w:t>m</w:t>
            </w:r>
          </w:p>
        </w:tc>
        <w:tc>
          <w:tcPr>
            <w:tcW w:w="1331" w:type="pct"/>
            <w:tcBorders>
              <w:top w:val="single" w:sz="6" w:space="0" w:color="000000"/>
              <w:left w:val="single" w:sz="6" w:space="0" w:color="000000"/>
              <w:bottom w:val="single" w:sz="6" w:space="0" w:color="000000"/>
              <w:right w:val="single" w:sz="6" w:space="0" w:color="000000"/>
            </w:tcBorders>
            <w:vAlign w:val="center"/>
          </w:tcPr>
          <w:p w14:paraId="727B0428"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19.20</w:t>
            </w:r>
          </w:p>
        </w:tc>
        <w:tc>
          <w:tcPr>
            <w:tcW w:w="1169" w:type="pct"/>
            <w:tcBorders>
              <w:top w:val="single" w:sz="6" w:space="0" w:color="000000"/>
              <w:left w:val="single" w:sz="6" w:space="0" w:color="000000"/>
              <w:bottom w:val="single" w:sz="6" w:space="0" w:color="000000"/>
              <w:right w:val="single" w:sz="6" w:space="0" w:color="000000"/>
            </w:tcBorders>
            <w:vAlign w:val="center"/>
          </w:tcPr>
          <w:p w14:paraId="745B70EF"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0.0125</w:t>
            </w:r>
          </w:p>
        </w:tc>
      </w:tr>
      <w:tr w:rsidR="00F12126" w:rsidRPr="00986B83" w14:paraId="0A076361" w14:textId="77777777" w:rsidTr="00005138">
        <w:trPr>
          <w:trHeight w:val="397"/>
          <w:jc w:val="center"/>
        </w:trPr>
        <w:tc>
          <w:tcPr>
            <w:tcW w:w="621" w:type="pct"/>
            <w:tcBorders>
              <w:top w:val="single" w:sz="6" w:space="0" w:color="000000"/>
              <w:left w:val="single" w:sz="8" w:space="0" w:color="000000"/>
              <w:bottom w:val="single" w:sz="6" w:space="0" w:color="000000"/>
              <w:right w:val="single" w:sz="6" w:space="0" w:color="000000"/>
            </w:tcBorders>
            <w:vAlign w:val="center"/>
          </w:tcPr>
          <w:p w14:paraId="2503610E" w14:textId="77777777" w:rsidR="00F12126" w:rsidRPr="00986B83" w:rsidRDefault="00F12126" w:rsidP="00F12126">
            <w:pPr>
              <w:jc w:val="center"/>
              <w:rPr>
                <w:rFonts w:eastAsia="宋体"/>
                <w:sz w:val="21"/>
                <w:szCs w:val="21"/>
              </w:rPr>
            </w:pPr>
            <w:r w:rsidRPr="00986B83">
              <w:rPr>
                <w:rFonts w:eastAsia="宋体" w:hint="eastAsia"/>
                <w:sz w:val="21"/>
                <w:szCs w:val="21"/>
              </w:rPr>
              <w:t>1</w:t>
            </w:r>
            <w:r w:rsidRPr="00986B83">
              <w:rPr>
                <w:rFonts w:eastAsia="宋体"/>
                <w:sz w:val="21"/>
                <w:szCs w:val="21"/>
              </w:rPr>
              <w:t>3</w:t>
            </w:r>
          </w:p>
        </w:tc>
        <w:tc>
          <w:tcPr>
            <w:tcW w:w="1879" w:type="pct"/>
            <w:tcBorders>
              <w:top w:val="single" w:sz="6" w:space="0" w:color="000000"/>
              <w:left w:val="single" w:sz="8" w:space="0" w:color="000000"/>
              <w:bottom w:val="single" w:sz="6" w:space="0" w:color="000000"/>
              <w:right w:val="single" w:sz="6" w:space="0" w:color="000000"/>
            </w:tcBorders>
            <w:vAlign w:val="center"/>
          </w:tcPr>
          <w:p w14:paraId="0DAF1E3F" w14:textId="77777777" w:rsidR="00F12126" w:rsidRPr="00986B83" w:rsidRDefault="00F12126" w:rsidP="00F12126">
            <w:pPr>
              <w:jc w:val="center"/>
              <w:rPr>
                <w:rFonts w:eastAsia="宋体"/>
                <w:sz w:val="21"/>
                <w:szCs w:val="21"/>
              </w:rPr>
            </w:pPr>
            <w:r w:rsidRPr="00986B83">
              <w:rPr>
                <w:rFonts w:eastAsia="宋体"/>
                <w:sz w:val="21"/>
                <w:szCs w:val="21"/>
              </w:rPr>
              <w:t>距变电站东南面围墙</w:t>
            </w:r>
            <w:r w:rsidRPr="00986B83">
              <w:rPr>
                <w:rFonts w:eastAsia="宋体" w:hint="eastAsia"/>
                <w:sz w:val="21"/>
                <w:szCs w:val="21"/>
              </w:rPr>
              <w:t>45</w:t>
            </w:r>
            <w:r w:rsidRPr="00986B83">
              <w:rPr>
                <w:rFonts w:eastAsia="宋体"/>
                <w:sz w:val="21"/>
                <w:szCs w:val="21"/>
              </w:rPr>
              <w:t>m</w:t>
            </w:r>
          </w:p>
        </w:tc>
        <w:tc>
          <w:tcPr>
            <w:tcW w:w="1331" w:type="pct"/>
            <w:tcBorders>
              <w:top w:val="single" w:sz="6" w:space="0" w:color="000000"/>
              <w:left w:val="single" w:sz="6" w:space="0" w:color="000000"/>
              <w:bottom w:val="single" w:sz="6" w:space="0" w:color="000000"/>
              <w:right w:val="single" w:sz="6" w:space="0" w:color="000000"/>
            </w:tcBorders>
            <w:vAlign w:val="center"/>
          </w:tcPr>
          <w:p w14:paraId="1228074B"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11.46</w:t>
            </w:r>
          </w:p>
        </w:tc>
        <w:tc>
          <w:tcPr>
            <w:tcW w:w="1169" w:type="pct"/>
            <w:tcBorders>
              <w:top w:val="single" w:sz="6" w:space="0" w:color="000000"/>
              <w:left w:val="single" w:sz="6" w:space="0" w:color="000000"/>
              <w:bottom w:val="single" w:sz="6" w:space="0" w:color="000000"/>
              <w:right w:val="single" w:sz="6" w:space="0" w:color="000000"/>
            </w:tcBorders>
            <w:vAlign w:val="center"/>
          </w:tcPr>
          <w:p w14:paraId="24AC88C3"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0.0106</w:t>
            </w:r>
          </w:p>
        </w:tc>
      </w:tr>
      <w:tr w:rsidR="00F12126" w:rsidRPr="00986B83" w14:paraId="40690830" w14:textId="77777777" w:rsidTr="00005138">
        <w:trPr>
          <w:trHeight w:val="397"/>
          <w:jc w:val="center"/>
        </w:trPr>
        <w:tc>
          <w:tcPr>
            <w:tcW w:w="621" w:type="pct"/>
            <w:tcBorders>
              <w:top w:val="single" w:sz="6" w:space="0" w:color="000000"/>
              <w:left w:val="single" w:sz="8" w:space="0" w:color="000000"/>
              <w:bottom w:val="single" w:sz="6" w:space="0" w:color="000000"/>
              <w:right w:val="single" w:sz="6" w:space="0" w:color="000000"/>
            </w:tcBorders>
            <w:vAlign w:val="center"/>
          </w:tcPr>
          <w:p w14:paraId="587C3F1A" w14:textId="77777777" w:rsidR="00F12126" w:rsidRPr="00986B83" w:rsidRDefault="00F12126" w:rsidP="00F12126">
            <w:pPr>
              <w:jc w:val="center"/>
              <w:rPr>
                <w:rFonts w:eastAsia="宋体"/>
                <w:sz w:val="21"/>
                <w:szCs w:val="21"/>
              </w:rPr>
            </w:pPr>
            <w:r w:rsidRPr="00986B83">
              <w:rPr>
                <w:rFonts w:eastAsia="宋体" w:hint="eastAsia"/>
                <w:sz w:val="21"/>
                <w:szCs w:val="21"/>
              </w:rPr>
              <w:t>1</w:t>
            </w:r>
            <w:r w:rsidRPr="00986B83">
              <w:rPr>
                <w:rFonts w:eastAsia="宋体"/>
                <w:sz w:val="21"/>
                <w:szCs w:val="21"/>
              </w:rPr>
              <w:t>4</w:t>
            </w:r>
          </w:p>
        </w:tc>
        <w:tc>
          <w:tcPr>
            <w:tcW w:w="1879" w:type="pct"/>
            <w:tcBorders>
              <w:top w:val="single" w:sz="6" w:space="0" w:color="000000"/>
              <w:left w:val="single" w:sz="8" w:space="0" w:color="000000"/>
              <w:bottom w:val="single" w:sz="6" w:space="0" w:color="000000"/>
              <w:right w:val="single" w:sz="6" w:space="0" w:color="000000"/>
            </w:tcBorders>
            <w:vAlign w:val="center"/>
          </w:tcPr>
          <w:p w14:paraId="318DB17F" w14:textId="77777777" w:rsidR="00F12126" w:rsidRPr="00986B83" w:rsidRDefault="00F12126" w:rsidP="00F12126">
            <w:pPr>
              <w:jc w:val="center"/>
              <w:rPr>
                <w:rFonts w:eastAsia="宋体"/>
                <w:sz w:val="21"/>
                <w:szCs w:val="21"/>
              </w:rPr>
            </w:pPr>
            <w:r w:rsidRPr="00986B83">
              <w:rPr>
                <w:rFonts w:eastAsia="宋体"/>
                <w:sz w:val="21"/>
                <w:szCs w:val="21"/>
              </w:rPr>
              <w:t>距变电站东南面围墙</w:t>
            </w:r>
            <w:r w:rsidRPr="00986B83">
              <w:rPr>
                <w:rFonts w:eastAsia="宋体" w:hint="eastAsia"/>
                <w:sz w:val="21"/>
                <w:szCs w:val="21"/>
              </w:rPr>
              <w:t>50</w:t>
            </w:r>
            <w:r w:rsidRPr="00986B83">
              <w:rPr>
                <w:rFonts w:eastAsia="宋体"/>
                <w:sz w:val="21"/>
                <w:szCs w:val="21"/>
              </w:rPr>
              <w:t>m</w:t>
            </w:r>
          </w:p>
        </w:tc>
        <w:tc>
          <w:tcPr>
            <w:tcW w:w="1331" w:type="pct"/>
            <w:tcBorders>
              <w:top w:val="single" w:sz="6" w:space="0" w:color="000000"/>
              <w:left w:val="single" w:sz="6" w:space="0" w:color="000000"/>
              <w:bottom w:val="single" w:sz="6" w:space="0" w:color="000000"/>
              <w:right w:val="single" w:sz="6" w:space="0" w:color="000000"/>
            </w:tcBorders>
            <w:vAlign w:val="center"/>
          </w:tcPr>
          <w:p w14:paraId="23DF21F1"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10.38</w:t>
            </w:r>
          </w:p>
        </w:tc>
        <w:tc>
          <w:tcPr>
            <w:tcW w:w="1169" w:type="pct"/>
            <w:tcBorders>
              <w:top w:val="single" w:sz="6" w:space="0" w:color="000000"/>
              <w:left w:val="single" w:sz="6" w:space="0" w:color="000000"/>
              <w:bottom w:val="single" w:sz="6" w:space="0" w:color="000000"/>
              <w:right w:val="single" w:sz="6" w:space="0" w:color="000000"/>
            </w:tcBorders>
            <w:vAlign w:val="center"/>
          </w:tcPr>
          <w:p w14:paraId="4225D4FF" w14:textId="77777777" w:rsidR="00F12126" w:rsidRPr="00986B83" w:rsidRDefault="00F12126" w:rsidP="00F12126">
            <w:pPr>
              <w:pStyle w:val="afff1"/>
              <w:rPr>
                <w:rFonts w:ascii="Times New Roman" w:hAnsi="Times New Roman"/>
                <w:kern w:val="2"/>
              </w:rPr>
            </w:pPr>
            <w:r w:rsidRPr="00986B83">
              <w:rPr>
                <w:rFonts w:ascii="Times New Roman" w:hAnsi="Times New Roman" w:hint="eastAsia"/>
                <w:kern w:val="2"/>
              </w:rPr>
              <w:t>0.0086</w:t>
            </w:r>
          </w:p>
        </w:tc>
      </w:tr>
    </w:tbl>
    <w:p w14:paraId="186BF334" w14:textId="77777777" w:rsidR="00F77C5C" w:rsidRPr="00A10EEB" w:rsidRDefault="009F6582">
      <w:pPr>
        <w:pStyle w:val="16"/>
        <w:numPr>
          <w:ilvl w:val="2"/>
          <w:numId w:val="30"/>
        </w:numPr>
        <w:spacing w:line="360" w:lineRule="auto"/>
        <w:ind w:firstLineChars="0"/>
        <w:outlineLvl w:val="2"/>
        <w:rPr>
          <w:rFonts w:eastAsia="楷体_GB2312"/>
          <w:b/>
          <w:sz w:val="24"/>
        </w:rPr>
      </w:pPr>
      <w:bookmarkStart w:id="191" w:name="_Toc344399835"/>
      <w:bookmarkStart w:id="192" w:name="_Toc344398099"/>
      <w:r w:rsidRPr="00A10EEB">
        <w:rPr>
          <w:rFonts w:eastAsia="楷体_GB2312"/>
          <w:b/>
          <w:sz w:val="24"/>
        </w:rPr>
        <w:t>类比监测结果分析</w:t>
      </w:r>
    </w:p>
    <w:bookmarkEnd w:id="191"/>
    <w:bookmarkEnd w:id="192"/>
    <w:p w14:paraId="005DDC99" w14:textId="77777777" w:rsidR="00F77C5C" w:rsidRPr="00A10EEB" w:rsidRDefault="00EF2B31" w:rsidP="0026585E">
      <w:pPr>
        <w:adjustRightInd w:val="0"/>
        <w:snapToGrid w:val="0"/>
        <w:spacing w:line="360" w:lineRule="auto"/>
        <w:ind w:firstLineChars="200" w:firstLine="480"/>
        <w:rPr>
          <w:rFonts w:eastAsiaTheme="minorEastAsia"/>
          <w:sz w:val="24"/>
        </w:rPr>
      </w:pPr>
      <w:r w:rsidRPr="00A10EEB">
        <w:rPr>
          <w:rFonts w:eastAsiaTheme="minorEastAsia"/>
          <w:sz w:val="24"/>
        </w:rPr>
        <w:t>由监测结果可知：</w:t>
      </w:r>
      <w:proofErr w:type="gramStart"/>
      <w:r w:rsidR="00F12126" w:rsidRPr="00A10EEB">
        <w:rPr>
          <w:rFonts w:eastAsiaTheme="minorEastAsia"/>
          <w:sz w:val="24"/>
        </w:rPr>
        <w:t>余屯</w:t>
      </w:r>
      <w:proofErr w:type="gramEnd"/>
      <w:r w:rsidR="00005138" w:rsidRPr="00A10EEB">
        <w:rPr>
          <w:rFonts w:eastAsiaTheme="minorEastAsia"/>
          <w:sz w:val="24"/>
        </w:rPr>
        <w:t>22</w:t>
      </w:r>
      <w:r w:rsidRPr="00A10EEB">
        <w:rPr>
          <w:rFonts w:eastAsiaTheme="minorEastAsia"/>
          <w:sz w:val="24"/>
        </w:rPr>
        <w:t>0kV</w:t>
      </w:r>
      <w:r w:rsidRPr="00A10EEB">
        <w:rPr>
          <w:rFonts w:eastAsiaTheme="minorEastAsia"/>
          <w:sz w:val="24"/>
        </w:rPr>
        <w:t>变电站厂界的工频电场监测范围为</w:t>
      </w:r>
      <w:r w:rsidR="00F12126" w:rsidRPr="00A10EEB">
        <w:rPr>
          <w:rFonts w:eastAsiaTheme="minorEastAsia"/>
          <w:sz w:val="24"/>
        </w:rPr>
        <w:t>25.81</w:t>
      </w:r>
      <w:r w:rsidRPr="00A10EEB">
        <w:rPr>
          <w:rFonts w:eastAsiaTheme="minorEastAsia"/>
          <w:sz w:val="24"/>
        </w:rPr>
        <w:t>～</w:t>
      </w:r>
      <w:r w:rsidR="00F12126" w:rsidRPr="00A10EEB">
        <w:rPr>
          <w:rFonts w:eastAsiaTheme="minorEastAsia"/>
          <w:sz w:val="24"/>
        </w:rPr>
        <w:t>600.61</w:t>
      </w:r>
      <w:r w:rsidRPr="00A10EEB">
        <w:rPr>
          <w:rFonts w:eastAsiaTheme="minorEastAsia"/>
          <w:sz w:val="24"/>
        </w:rPr>
        <w:t>V/m</w:t>
      </w:r>
      <w:r w:rsidRPr="00A10EEB">
        <w:rPr>
          <w:rFonts w:eastAsiaTheme="minorEastAsia"/>
          <w:sz w:val="24"/>
        </w:rPr>
        <w:t>，工频磁场监测范围为</w:t>
      </w:r>
      <w:r w:rsidR="00005138" w:rsidRPr="00A10EEB">
        <w:rPr>
          <w:rFonts w:eastAsiaTheme="minorEastAsia"/>
          <w:sz w:val="24"/>
        </w:rPr>
        <w:t>0.</w:t>
      </w:r>
      <w:r w:rsidR="00F12126" w:rsidRPr="00A10EEB">
        <w:rPr>
          <w:rFonts w:eastAsiaTheme="minorEastAsia"/>
          <w:sz w:val="24"/>
        </w:rPr>
        <w:t>0123</w:t>
      </w:r>
      <w:r w:rsidRPr="00A10EEB">
        <w:rPr>
          <w:rFonts w:eastAsiaTheme="minorEastAsia"/>
          <w:sz w:val="24"/>
        </w:rPr>
        <w:t>～</w:t>
      </w:r>
      <w:r w:rsidR="00F12126" w:rsidRPr="00A10EEB">
        <w:rPr>
          <w:rFonts w:eastAsiaTheme="minorEastAsia"/>
          <w:sz w:val="24"/>
        </w:rPr>
        <w:t>0.1098</w:t>
      </w:r>
      <w:r w:rsidRPr="00A10EEB">
        <w:rPr>
          <w:rFonts w:eastAsiaTheme="minorEastAsia"/>
          <w:sz w:val="24"/>
        </w:rPr>
        <w:t>μT</w:t>
      </w:r>
      <w:r w:rsidRPr="00A10EEB">
        <w:rPr>
          <w:rFonts w:eastAsiaTheme="minorEastAsia"/>
          <w:sz w:val="24"/>
        </w:rPr>
        <w:t>，</w:t>
      </w:r>
      <w:r w:rsidR="00A10EEB" w:rsidRPr="00A10EEB">
        <w:rPr>
          <w:rFonts w:eastAsia="宋体"/>
          <w:sz w:val="24"/>
        </w:rPr>
        <w:t>均分别满足《电磁环境控制限值》（</w:t>
      </w:r>
      <w:r w:rsidR="00A10EEB" w:rsidRPr="00A10EEB">
        <w:rPr>
          <w:rFonts w:eastAsia="宋体"/>
          <w:sz w:val="24"/>
        </w:rPr>
        <w:t>GB8702-2014</w:t>
      </w:r>
      <w:r w:rsidR="00A10EEB" w:rsidRPr="00A10EEB">
        <w:rPr>
          <w:rFonts w:eastAsia="宋体"/>
          <w:sz w:val="24"/>
        </w:rPr>
        <w:t>）中</w:t>
      </w:r>
      <w:r w:rsidR="00A10EEB" w:rsidRPr="00A10EEB">
        <w:rPr>
          <w:rFonts w:eastAsia="宋体"/>
          <w:sz w:val="24"/>
        </w:rPr>
        <w:t>4000V/m</w:t>
      </w:r>
      <w:r w:rsidR="00A10EEB" w:rsidRPr="00A10EEB">
        <w:rPr>
          <w:rFonts w:eastAsia="宋体"/>
          <w:sz w:val="24"/>
        </w:rPr>
        <w:t>、</w:t>
      </w:r>
      <w:r w:rsidR="00A10EEB" w:rsidRPr="00A10EEB">
        <w:rPr>
          <w:rFonts w:eastAsia="宋体"/>
          <w:sz w:val="24"/>
        </w:rPr>
        <w:t>100µT</w:t>
      </w:r>
      <w:r w:rsidR="00A10EEB" w:rsidRPr="00A10EEB">
        <w:rPr>
          <w:rFonts w:eastAsia="宋体"/>
          <w:sz w:val="24"/>
        </w:rPr>
        <w:t>的标准限值。</w:t>
      </w:r>
    </w:p>
    <w:p w14:paraId="2BE490BB" w14:textId="77777777" w:rsidR="00F77C5C" w:rsidRPr="00986B83" w:rsidRDefault="009F6582">
      <w:pPr>
        <w:pStyle w:val="16"/>
        <w:numPr>
          <w:ilvl w:val="2"/>
          <w:numId w:val="30"/>
        </w:numPr>
        <w:spacing w:line="360" w:lineRule="auto"/>
        <w:ind w:firstLineChars="0"/>
        <w:outlineLvl w:val="2"/>
        <w:rPr>
          <w:rFonts w:eastAsia="楷体_GB2312"/>
          <w:b/>
          <w:sz w:val="24"/>
        </w:rPr>
      </w:pPr>
      <w:r w:rsidRPr="00986B83">
        <w:rPr>
          <w:rFonts w:eastAsia="楷体_GB2312" w:hint="eastAsia"/>
          <w:b/>
          <w:sz w:val="24"/>
        </w:rPr>
        <w:t>电磁环境影响评价</w:t>
      </w:r>
    </w:p>
    <w:p w14:paraId="7A9123C8" w14:textId="77777777" w:rsidR="00F77C5C" w:rsidRPr="00986B83" w:rsidRDefault="009F6582" w:rsidP="0026585E">
      <w:pPr>
        <w:adjustRightInd w:val="0"/>
        <w:snapToGrid w:val="0"/>
        <w:spacing w:line="360" w:lineRule="auto"/>
        <w:ind w:firstLineChars="200" w:firstLine="480"/>
        <w:rPr>
          <w:rFonts w:eastAsiaTheme="minorEastAsia"/>
          <w:sz w:val="24"/>
        </w:rPr>
      </w:pPr>
      <w:r w:rsidRPr="00986B83">
        <w:rPr>
          <w:rFonts w:eastAsiaTheme="minorEastAsia" w:hint="eastAsia"/>
          <w:sz w:val="24"/>
        </w:rPr>
        <w:t>根据类比可行性分析，</w:t>
      </w:r>
      <w:proofErr w:type="gramStart"/>
      <w:r w:rsidR="00F12126" w:rsidRPr="00986B83">
        <w:rPr>
          <w:rFonts w:eastAsiaTheme="minorEastAsia" w:hint="eastAsia"/>
          <w:sz w:val="24"/>
        </w:rPr>
        <w:t>余屯</w:t>
      </w:r>
      <w:proofErr w:type="gramEnd"/>
      <w:r w:rsidR="00005138" w:rsidRPr="00986B83">
        <w:rPr>
          <w:rFonts w:eastAsiaTheme="minorEastAsia" w:hint="eastAsia"/>
          <w:sz w:val="24"/>
        </w:rPr>
        <w:t>2</w:t>
      </w:r>
      <w:r w:rsidR="00005138" w:rsidRPr="00986B83">
        <w:rPr>
          <w:rFonts w:eastAsiaTheme="minorEastAsia"/>
          <w:sz w:val="24"/>
        </w:rPr>
        <w:t>2</w:t>
      </w:r>
      <w:r w:rsidRPr="00986B83">
        <w:rPr>
          <w:rFonts w:eastAsiaTheme="minorEastAsia"/>
          <w:sz w:val="24"/>
        </w:rPr>
        <w:t>0kV</w:t>
      </w:r>
      <w:proofErr w:type="gramStart"/>
      <w:r w:rsidRPr="00986B83">
        <w:rPr>
          <w:rFonts w:eastAsiaTheme="minorEastAsia" w:hint="eastAsia"/>
          <w:sz w:val="24"/>
        </w:rPr>
        <w:t>变电站变电站</w:t>
      </w:r>
      <w:proofErr w:type="gramEnd"/>
      <w:r w:rsidRPr="00986B83">
        <w:rPr>
          <w:rFonts w:eastAsiaTheme="minorEastAsia" w:hint="eastAsia"/>
          <w:sz w:val="24"/>
        </w:rPr>
        <w:t>在运行期产生的工频电场、工频磁场能够反映本工程</w:t>
      </w:r>
      <w:r w:rsidR="00F67A9A" w:rsidRPr="00986B83">
        <w:rPr>
          <w:rFonts w:eastAsiaTheme="minorEastAsia" w:hint="eastAsia"/>
          <w:sz w:val="24"/>
        </w:rPr>
        <w:t>220kV</w:t>
      </w:r>
      <w:r w:rsidR="00F67A9A" w:rsidRPr="00986B83">
        <w:rPr>
          <w:rFonts w:eastAsiaTheme="minorEastAsia" w:hint="eastAsia"/>
          <w:sz w:val="24"/>
        </w:rPr>
        <w:t>方山变电站</w:t>
      </w:r>
      <w:r w:rsidRPr="00986B83">
        <w:rPr>
          <w:rFonts w:eastAsiaTheme="minorEastAsia" w:hint="eastAsia"/>
          <w:sz w:val="24"/>
        </w:rPr>
        <w:t>本期规模运行时产生的工频电场、工频磁场水平。由类比监测结果可知，本工程</w:t>
      </w:r>
      <w:r w:rsidR="00F67A9A" w:rsidRPr="00986B83">
        <w:rPr>
          <w:rFonts w:eastAsiaTheme="minorEastAsia" w:hint="eastAsia"/>
          <w:sz w:val="24"/>
        </w:rPr>
        <w:t>220kV</w:t>
      </w:r>
      <w:r w:rsidR="00F67A9A" w:rsidRPr="00986B83">
        <w:rPr>
          <w:rFonts w:eastAsiaTheme="minorEastAsia" w:hint="eastAsia"/>
          <w:sz w:val="24"/>
        </w:rPr>
        <w:t>方山变电站</w:t>
      </w:r>
      <w:r w:rsidRPr="00986B83">
        <w:rPr>
          <w:rFonts w:eastAsiaTheme="minorEastAsia" w:hint="eastAsia"/>
          <w:sz w:val="24"/>
        </w:rPr>
        <w:t>本期规模运行时产生的工频电场、工频磁场均能够满足</w:t>
      </w:r>
      <w:r w:rsidR="00A10EEB" w:rsidRPr="00986B83">
        <w:rPr>
          <w:rFonts w:eastAsia="宋体" w:hint="eastAsia"/>
          <w:sz w:val="24"/>
        </w:rPr>
        <w:t>《电磁环境控制限值》（</w:t>
      </w:r>
      <w:r w:rsidR="00A10EEB" w:rsidRPr="00986B83">
        <w:rPr>
          <w:rFonts w:eastAsia="宋体" w:hint="eastAsia"/>
          <w:sz w:val="24"/>
        </w:rPr>
        <w:t>GB8702-2014</w:t>
      </w:r>
      <w:r w:rsidR="00A10EEB" w:rsidRPr="00986B83">
        <w:rPr>
          <w:rFonts w:eastAsia="宋体" w:hint="eastAsia"/>
          <w:sz w:val="24"/>
        </w:rPr>
        <w:t>）</w:t>
      </w:r>
      <w:r w:rsidRPr="00986B83">
        <w:rPr>
          <w:rFonts w:eastAsiaTheme="minorEastAsia" w:hint="eastAsia"/>
          <w:sz w:val="24"/>
        </w:rPr>
        <w:t>相应的标准限值要求。</w:t>
      </w:r>
      <w:bookmarkEnd w:id="177"/>
      <w:bookmarkEnd w:id="178"/>
    </w:p>
    <w:p w14:paraId="2D16B3AE" w14:textId="77777777" w:rsidR="00F77C5C" w:rsidRPr="00986B83" w:rsidRDefault="009F6582">
      <w:pPr>
        <w:pStyle w:val="16"/>
        <w:numPr>
          <w:ilvl w:val="1"/>
          <w:numId w:val="25"/>
        </w:numPr>
        <w:spacing w:line="360" w:lineRule="auto"/>
        <w:ind w:firstLineChars="0"/>
        <w:outlineLvl w:val="1"/>
        <w:rPr>
          <w:rFonts w:eastAsia="楷体_GB2312"/>
          <w:b/>
          <w:bCs/>
          <w:szCs w:val="28"/>
        </w:rPr>
      </w:pPr>
      <w:r w:rsidRPr="00986B83">
        <w:rPr>
          <w:rFonts w:eastAsia="楷体_GB2312" w:hint="eastAsia"/>
          <w:b/>
          <w:bCs/>
          <w:szCs w:val="28"/>
        </w:rPr>
        <w:t>电磁环境影响评价综合结论</w:t>
      </w:r>
    </w:p>
    <w:p w14:paraId="5AF7F626" w14:textId="77777777" w:rsidR="00F77C5C" w:rsidRPr="00986B83" w:rsidRDefault="009F6582" w:rsidP="0026585E">
      <w:pPr>
        <w:adjustRightInd w:val="0"/>
        <w:snapToGrid w:val="0"/>
        <w:spacing w:line="360" w:lineRule="auto"/>
        <w:ind w:firstLineChars="200" w:firstLine="480"/>
        <w:rPr>
          <w:rFonts w:eastAsiaTheme="minorEastAsia"/>
          <w:sz w:val="24"/>
        </w:rPr>
        <w:sectPr w:rsidR="00F77C5C" w:rsidRPr="00986B83">
          <w:pgSz w:w="11907" w:h="16840"/>
          <w:pgMar w:top="1134" w:right="1418" w:bottom="1134" w:left="1418" w:header="851" w:footer="992" w:gutter="0"/>
          <w:cols w:space="720"/>
          <w:docGrid w:type="linesAndChars" w:linePitch="312"/>
        </w:sectPr>
      </w:pPr>
      <w:r w:rsidRPr="00986B83">
        <w:rPr>
          <w:rFonts w:eastAsiaTheme="minorEastAsia" w:hint="eastAsia"/>
          <w:sz w:val="24"/>
        </w:rPr>
        <w:t>根据已运行</w:t>
      </w:r>
      <w:proofErr w:type="gramStart"/>
      <w:r w:rsidRPr="00986B83">
        <w:rPr>
          <w:rFonts w:eastAsiaTheme="minorEastAsia" w:hint="eastAsia"/>
          <w:sz w:val="24"/>
        </w:rPr>
        <w:t>的</w:t>
      </w:r>
      <w:r w:rsidR="00F12126" w:rsidRPr="00986B83">
        <w:rPr>
          <w:rFonts w:eastAsiaTheme="minorEastAsia" w:hint="eastAsia"/>
          <w:sz w:val="24"/>
        </w:rPr>
        <w:t>余屯</w:t>
      </w:r>
      <w:proofErr w:type="gramEnd"/>
      <w:r w:rsidR="00005138" w:rsidRPr="00986B83">
        <w:rPr>
          <w:rFonts w:eastAsiaTheme="minorEastAsia" w:hint="eastAsia"/>
          <w:sz w:val="24"/>
        </w:rPr>
        <w:t>2</w:t>
      </w:r>
      <w:r w:rsidR="00005138" w:rsidRPr="00986B83">
        <w:rPr>
          <w:rFonts w:eastAsiaTheme="minorEastAsia"/>
          <w:sz w:val="24"/>
        </w:rPr>
        <w:t>2</w:t>
      </w:r>
      <w:r w:rsidRPr="00986B83">
        <w:rPr>
          <w:rFonts w:eastAsiaTheme="minorEastAsia"/>
          <w:sz w:val="24"/>
        </w:rPr>
        <w:t>0kV</w:t>
      </w:r>
      <w:r w:rsidRPr="00986B83">
        <w:rPr>
          <w:rFonts w:eastAsiaTheme="minorEastAsia" w:hint="eastAsia"/>
          <w:sz w:val="24"/>
        </w:rPr>
        <w:t>变电站类比监测结果，</w:t>
      </w:r>
      <w:r w:rsidR="00F67A9A" w:rsidRPr="00986B83">
        <w:rPr>
          <w:rFonts w:eastAsiaTheme="minorEastAsia" w:hint="eastAsia"/>
          <w:sz w:val="24"/>
        </w:rPr>
        <w:t>220kV</w:t>
      </w:r>
      <w:r w:rsidR="00F67A9A" w:rsidRPr="00986B83">
        <w:rPr>
          <w:rFonts w:eastAsiaTheme="minorEastAsia" w:hint="eastAsia"/>
          <w:sz w:val="24"/>
        </w:rPr>
        <w:t>方山变电站</w:t>
      </w:r>
      <w:r w:rsidRPr="00986B83">
        <w:rPr>
          <w:rFonts w:eastAsiaTheme="minorEastAsia" w:hint="eastAsia"/>
          <w:sz w:val="24"/>
        </w:rPr>
        <w:t>本期工程建成投运后的工频电场、工频磁场能够分别满足《电磁环境控制限值》（</w:t>
      </w:r>
      <w:r w:rsidRPr="00986B83">
        <w:rPr>
          <w:rFonts w:eastAsiaTheme="minorEastAsia"/>
          <w:sz w:val="24"/>
        </w:rPr>
        <w:t>GB8702</w:t>
      </w:r>
      <w:r w:rsidR="00A10EEB">
        <w:rPr>
          <w:rFonts w:eastAsiaTheme="minorEastAsia" w:hint="eastAsia"/>
          <w:sz w:val="24"/>
        </w:rPr>
        <w:t>-</w:t>
      </w:r>
      <w:r w:rsidRPr="00986B83">
        <w:rPr>
          <w:rFonts w:eastAsiaTheme="minorEastAsia"/>
          <w:sz w:val="24"/>
        </w:rPr>
        <w:t>2014</w:t>
      </w:r>
      <w:r w:rsidRPr="00986B83">
        <w:rPr>
          <w:rFonts w:eastAsiaTheme="minorEastAsia" w:hint="eastAsia"/>
          <w:sz w:val="24"/>
        </w:rPr>
        <w:t>）</w:t>
      </w:r>
      <w:r w:rsidR="00A10EEB">
        <w:rPr>
          <w:rFonts w:eastAsiaTheme="minorEastAsia" w:hint="eastAsia"/>
          <w:sz w:val="24"/>
        </w:rPr>
        <w:t>中</w:t>
      </w:r>
      <w:r w:rsidRPr="00986B83">
        <w:rPr>
          <w:rFonts w:eastAsiaTheme="minorEastAsia"/>
          <w:sz w:val="24"/>
        </w:rPr>
        <w:t>4000V/m</w:t>
      </w:r>
      <w:r w:rsidRPr="00986B83">
        <w:rPr>
          <w:rFonts w:eastAsiaTheme="minorEastAsia" w:hint="eastAsia"/>
          <w:sz w:val="24"/>
        </w:rPr>
        <w:t>、</w:t>
      </w:r>
      <w:r w:rsidRPr="00986B83">
        <w:rPr>
          <w:rFonts w:eastAsiaTheme="minorEastAsia"/>
          <w:sz w:val="24"/>
        </w:rPr>
        <w:t>100μT</w:t>
      </w:r>
      <w:r w:rsidRPr="00986B83">
        <w:rPr>
          <w:rFonts w:eastAsiaTheme="minorEastAsia" w:hint="eastAsia"/>
          <w:sz w:val="24"/>
        </w:rPr>
        <w:t>的</w:t>
      </w:r>
      <w:r w:rsidR="00A10EEB" w:rsidRPr="00A10EEB">
        <w:rPr>
          <w:rFonts w:eastAsia="宋体"/>
          <w:sz w:val="24"/>
        </w:rPr>
        <w:t>标准限值</w:t>
      </w:r>
      <w:r w:rsidRPr="00986B83">
        <w:rPr>
          <w:rFonts w:eastAsiaTheme="minorEastAsia" w:hint="eastAsia"/>
          <w:sz w:val="24"/>
        </w:rPr>
        <w:t>。</w:t>
      </w:r>
    </w:p>
    <w:p w14:paraId="75AAE4C5" w14:textId="77777777" w:rsidR="00F77C5C" w:rsidRPr="00986B83" w:rsidRDefault="009F6582">
      <w:pPr>
        <w:outlineLvl w:val="0"/>
        <w:rPr>
          <w:rFonts w:eastAsia="黑体"/>
        </w:rPr>
      </w:pPr>
      <w:bookmarkStart w:id="193" w:name="_Toc25158289"/>
      <w:bookmarkStart w:id="194" w:name="_Toc41954648"/>
      <w:bookmarkStart w:id="195" w:name="_Toc50959270"/>
      <w:r w:rsidRPr="00986B83">
        <w:rPr>
          <w:rFonts w:eastAsia="黑体"/>
        </w:rPr>
        <w:lastRenderedPageBreak/>
        <w:t>十一、附件、附图</w:t>
      </w:r>
      <w:bookmarkEnd w:id="193"/>
      <w:bookmarkEnd w:id="194"/>
      <w:bookmarkEnd w:id="195"/>
    </w:p>
    <w:p w14:paraId="38175905" w14:textId="77777777" w:rsidR="00F77C5C" w:rsidRPr="00986B83" w:rsidRDefault="009F6582">
      <w:pPr>
        <w:pStyle w:val="16"/>
        <w:numPr>
          <w:ilvl w:val="1"/>
          <w:numId w:val="31"/>
        </w:numPr>
        <w:spacing w:line="360" w:lineRule="auto"/>
        <w:ind w:firstLineChars="0"/>
        <w:outlineLvl w:val="1"/>
        <w:rPr>
          <w:rFonts w:eastAsia="楷体_GB2312"/>
          <w:b/>
          <w:bCs/>
          <w:szCs w:val="28"/>
        </w:rPr>
      </w:pPr>
      <w:r w:rsidRPr="00986B83">
        <w:rPr>
          <w:rFonts w:eastAsia="楷体_GB2312"/>
          <w:b/>
          <w:bCs/>
          <w:szCs w:val="28"/>
        </w:rPr>
        <w:t>附件</w:t>
      </w:r>
    </w:p>
    <w:p w14:paraId="72BEED9B" w14:textId="77777777" w:rsidR="00F77C5C" w:rsidRPr="00986B83" w:rsidRDefault="000D27F9" w:rsidP="000D27F9">
      <w:pPr>
        <w:pStyle w:val="16"/>
        <w:spacing w:line="360" w:lineRule="auto"/>
        <w:ind w:firstLineChars="0" w:firstLine="0"/>
        <w:outlineLvl w:val="2"/>
        <w:rPr>
          <w:rFonts w:eastAsia="楷体_GB2312"/>
          <w:b/>
          <w:sz w:val="24"/>
        </w:rPr>
      </w:pPr>
      <w:r w:rsidRPr="00986B83">
        <w:rPr>
          <w:rFonts w:eastAsia="楷体_GB2312"/>
          <w:b/>
          <w:sz w:val="24"/>
        </w:rPr>
        <w:t>附件</w:t>
      </w:r>
      <w:r w:rsidRPr="00986B83">
        <w:rPr>
          <w:rFonts w:eastAsia="楷体_GB2312" w:hint="eastAsia"/>
          <w:b/>
          <w:sz w:val="24"/>
        </w:rPr>
        <w:t>1</w:t>
      </w:r>
      <w:r w:rsidRPr="00986B83">
        <w:rPr>
          <w:rFonts w:eastAsia="楷体_GB2312" w:hint="eastAsia"/>
          <w:b/>
          <w:sz w:val="24"/>
        </w:rPr>
        <w:t>：</w:t>
      </w:r>
      <w:r w:rsidR="00DD2B2D" w:rsidRPr="00986B83">
        <w:rPr>
          <w:rFonts w:eastAsia="楷体_GB2312"/>
          <w:b/>
          <w:sz w:val="24"/>
        </w:rPr>
        <w:t>中标通知书</w:t>
      </w:r>
    </w:p>
    <w:p w14:paraId="21AE3684" w14:textId="77777777" w:rsidR="00960566" w:rsidRPr="00986B83" w:rsidRDefault="00112E68">
      <w:pPr>
        <w:rPr>
          <w:rFonts w:eastAsia="楷体_GB2312"/>
          <w:b/>
          <w:sz w:val="24"/>
        </w:rPr>
      </w:pPr>
      <w:r w:rsidRPr="00D572D4">
        <w:rPr>
          <w:rFonts w:eastAsia="楷体_GB2312"/>
          <w:b/>
          <w:noProof/>
          <w:sz w:val="24"/>
        </w:rPr>
        <w:drawing>
          <wp:inline distT="0" distB="0" distL="0" distR="0" wp14:anchorId="09AE0B68" wp14:editId="74F8445C">
            <wp:extent cx="5759581" cy="7837714"/>
            <wp:effectExtent l="19050" t="0" r="0" b="0"/>
            <wp:docPr id="55" name="图片 55" descr="C:\Users\csepdi\AppData\Local\Temp\WeChat Files\b85a96e31680e296cab5846d4fe8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csepdi\AppData\Local\Temp\WeChat Files\b85a96e31680e296cab5846d4fe81f9.jpg"/>
                    <pic:cNvPicPr>
                      <a:picLocks noChangeAspect="1" noChangeArrowheads="1"/>
                    </pic:cNvPicPr>
                  </pic:nvPicPr>
                  <pic:blipFill>
                    <a:blip r:embed="rId136" cstate="print"/>
                    <a:srcRect/>
                    <a:stretch>
                      <a:fillRect/>
                    </a:stretch>
                  </pic:blipFill>
                  <pic:spPr bwMode="auto">
                    <a:xfrm>
                      <a:off x="0" y="0"/>
                      <a:ext cx="5760085" cy="7838400"/>
                    </a:xfrm>
                    <a:prstGeom prst="rect">
                      <a:avLst/>
                    </a:prstGeom>
                    <a:noFill/>
                    <a:ln w="9525">
                      <a:noFill/>
                      <a:miter lim="800000"/>
                      <a:headEnd/>
                      <a:tailEnd/>
                    </a:ln>
                  </pic:spPr>
                </pic:pic>
              </a:graphicData>
            </a:graphic>
          </wp:inline>
        </w:drawing>
      </w:r>
    </w:p>
    <w:p w14:paraId="336E2C50" w14:textId="77777777" w:rsidR="00C94B31" w:rsidRPr="00986B83" w:rsidRDefault="00C94B31">
      <w:pPr>
        <w:rPr>
          <w:rFonts w:eastAsiaTheme="minorEastAsia"/>
          <w:sz w:val="24"/>
        </w:rPr>
        <w:sectPr w:rsidR="00C94B31" w:rsidRPr="00986B83">
          <w:pgSz w:w="11907" w:h="16840"/>
          <w:pgMar w:top="1134" w:right="1418" w:bottom="1134" w:left="1418" w:header="851" w:footer="992" w:gutter="0"/>
          <w:cols w:space="720"/>
          <w:docGrid w:type="linesAndChars" w:linePitch="312"/>
        </w:sectPr>
      </w:pPr>
    </w:p>
    <w:p w14:paraId="24A6C20B" w14:textId="77777777" w:rsidR="00F77C5C" w:rsidRPr="00986B83" w:rsidRDefault="009F6582">
      <w:pPr>
        <w:pStyle w:val="16"/>
        <w:numPr>
          <w:ilvl w:val="1"/>
          <w:numId w:val="32"/>
        </w:numPr>
        <w:spacing w:line="360" w:lineRule="auto"/>
        <w:ind w:firstLineChars="0"/>
        <w:outlineLvl w:val="1"/>
        <w:rPr>
          <w:rFonts w:eastAsia="楷体_GB2312"/>
          <w:b/>
          <w:bCs/>
          <w:szCs w:val="28"/>
        </w:rPr>
      </w:pPr>
      <w:r w:rsidRPr="00986B83">
        <w:rPr>
          <w:rFonts w:eastAsia="楷体_GB2312"/>
          <w:b/>
          <w:bCs/>
          <w:szCs w:val="28"/>
        </w:rPr>
        <w:lastRenderedPageBreak/>
        <w:t>附图</w:t>
      </w:r>
    </w:p>
    <w:p w14:paraId="2C6EF6B1" w14:textId="77777777" w:rsidR="00F77C5C" w:rsidRPr="00986B83" w:rsidRDefault="000D27F9" w:rsidP="000D27F9">
      <w:pPr>
        <w:pStyle w:val="16"/>
        <w:spacing w:line="360" w:lineRule="auto"/>
        <w:ind w:firstLineChars="0" w:firstLine="0"/>
        <w:outlineLvl w:val="2"/>
        <w:rPr>
          <w:rFonts w:eastAsia="楷体_GB2312"/>
          <w:b/>
        </w:rPr>
      </w:pPr>
      <w:r w:rsidRPr="00986B83">
        <w:rPr>
          <w:rFonts w:eastAsia="楷体_GB2312"/>
          <w:b/>
        </w:rPr>
        <w:t>附图</w:t>
      </w:r>
      <w:r w:rsidRPr="00986B83">
        <w:rPr>
          <w:rFonts w:eastAsia="楷体_GB2312" w:hint="eastAsia"/>
          <w:b/>
        </w:rPr>
        <w:t>1</w:t>
      </w:r>
      <w:r w:rsidRPr="00986B83">
        <w:rPr>
          <w:rFonts w:eastAsia="楷体_GB2312" w:hint="eastAsia"/>
          <w:b/>
        </w:rPr>
        <w:t>：</w:t>
      </w:r>
      <w:r w:rsidR="009F6582" w:rsidRPr="00986B83">
        <w:rPr>
          <w:rFonts w:eastAsia="楷体_GB2312"/>
          <w:b/>
        </w:rPr>
        <w:t>工程地理位置示意图</w:t>
      </w:r>
    </w:p>
    <w:p w14:paraId="37FA9DD9" w14:textId="77777777" w:rsidR="000B0066" w:rsidRPr="00986B83" w:rsidRDefault="002E0707" w:rsidP="00EF2B31">
      <w:pPr>
        <w:jc w:val="center"/>
        <w:rPr>
          <w:rFonts w:eastAsiaTheme="minorEastAsia"/>
          <w:sz w:val="24"/>
        </w:rPr>
      </w:pPr>
      <w:r w:rsidRPr="00986B83">
        <w:rPr>
          <w:rFonts w:eastAsiaTheme="minorEastAsia"/>
          <w:noProof/>
          <w:sz w:val="24"/>
        </w:rPr>
        <w:drawing>
          <wp:inline distT="0" distB="0" distL="0" distR="0" wp14:anchorId="7363645F" wp14:editId="470E8088">
            <wp:extent cx="7517941" cy="4680000"/>
            <wp:effectExtent l="0" t="0" r="0" b="0"/>
            <wp:docPr id="7" name="图片 7" descr="C:\Users\5918\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5918\Desktop\图片2.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517941" cy="4680000"/>
                    </a:xfrm>
                    <a:prstGeom prst="rect">
                      <a:avLst/>
                    </a:prstGeom>
                    <a:noFill/>
                    <a:ln>
                      <a:noFill/>
                    </a:ln>
                  </pic:spPr>
                </pic:pic>
              </a:graphicData>
            </a:graphic>
          </wp:inline>
        </w:drawing>
      </w:r>
      <w:r w:rsidR="000B0066" w:rsidRPr="00986B83">
        <w:rPr>
          <w:rFonts w:eastAsiaTheme="minorEastAsia"/>
          <w:sz w:val="24"/>
        </w:rPr>
        <w:br w:type="page"/>
      </w:r>
    </w:p>
    <w:p w14:paraId="2486547E" w14:textId="77777777" w:rsidR="000B0066" w:rsidRPr="00986B83" w:rsidRDefault="000B0066" w:rsidP="000B0066">
      <w:pPr>
        <w:pStyle w:val="16"/>
        <w:spacing w:line="360" w:lineRule="auto"/>
        <w:ind w:firstLineChars="0" w:firstLine="0"/>
        <w:outlineLvl w:val="2"/>
        <w:rPr>
          <w:rFonts w:eastAsia="楷体_GB2312"/>
          <w:b/>
        </w:rPr>
      </w:pPr>
      <w:r w:rsidRPr="00986B83">
        <w:rPr>
          <w:rFonts w:eastAsia="楷体_GB2312"/>
          <w:b/>
        </w:rPr>
        <w:lastRenderedPageBreak/>
        <w:t>附图</w:t>
      </w:r>
      <w:r w:rsidR="007D09FD" w:rsidRPr="00986B83">
        <w:rPr>
          <w:rFonts w:eastAsia="楷体_GB2312"/>
          <w:b/>
        </w:rPr>
        <w:t>2</w:t>
      </w:r>
      <w:r w:rsidRPr="00986B83">
        <w:rPr>
          <w:rFonts w:eastAsia="楷体_GB2312" w:hint="eastAsia"/>
          <w:b/>
        </w:rPr>
        <w:t>：</w:t>
      </w:r>
      <w:r w:rsidR="00F67A9A" w:rsidRPr="00986B83">
        <w:rPr>
          <w:rFonts w:eastAsia="楷体_GB2312"/>
          <w:b/>
        </w:rPr>
        <w:t>220kV</w:t>
      </w:r>
      <w:r w:rsidR="00F67A9A" w:rsidRPr="00986B83">
        <w:rPr>
          <w:rFonts w:eastAsia="楷体_GB2312"/>
          <w:b/>
        </w:rPr>
        <w:t>方山变电站</w:t>
      </w:r>
      <w:r w:rsidRPr="00986B83">
        <w:rPr>
          <w:rFonts w:eastAsia="楷体_GB2312"/>
          <w:b/>
        </w:rPr>
        <w:t>工程环境敏感目标示意图</w:t>
      </w:r>
    </w:p>
    <w:p w14:paraId="50642443" w14:textId="77777777" w:rsidR="00112E68" w:rsidRDefault="00112E68" w:rsidP="00D572D4">
      <w:pPr>
        <w:pStyle w:val="affffc"/>
        <w:ind w:firstLine="560"/>
        <w:jc w:val="center"/>
        <w:rPr>
          <w:rFonts w:eastAsia="黑体"/>
        </w:rPr>
      </w:pPr>
      <w:r w:rsidRPr="00D572D4">
        <w:rPr>
          <w:rFonts w:eastAsia="黑体"/>
          <w:noProof/>
        </w:rPr>
        <w:drawing>
          <wp:inline distT="0" distB="0" distL="0" distR="0" wp14:anchorId="23C24431" wp14:editId="6EBED202">
            <wp:extent cx="7647377" cy="5040000"/>
            <wp:effectExtent l="0" t="0" r="0" b="0"/>
            <wp:docPr id="4" name="图片 4" descr="C:\桌面\云南\临时\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桌面\云南\临时\图片1.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647377" cy="5040000"/>
                    </a:xfrm>
                    <a:prstGeom prst="rect">
                      <a:avLst/>
                    </a:prstGeom>
                    <a:noFill/>
                    <a:ln>
                      <a:noFill/>
                    </a:ln>
                  </pic:spPr>
                </pic:pic>
              </a:graphicData>
            </a:graphic>
          </wp:inline>
        </w:drawing>
      </w:r>
    </w:p>
    <w:p w14:paraId="2CD00AEA" w14:textId="77777777" w:rsidR="00F77C5C" w:rsidRPr="00986B83" w:rsidRDefault="00F77C5C">
      <w:pPr>
        <w:rPr>
          <w:rFonts w:eastAsia="黑体"/>
          <w:bCs/>
          <w:sz w:val="10"/>
          <w:szCs w:val="10"/>
        </w:rPr>
      </w:pPr>
    </w:p>
    <w:p w14:paraId="443F6E0D" w14:textId="77777777" w:rsidR="00F77C5C" w:rsidRPr="00986B83" w:rsidRDefault="00F77C5C">
      <w:pPr>
        <w:rPr>
          <w:rFonts w:eastAsia="黑体"/>
          <w:bCs/>
          <w:sz w:val="10"/>
          <w:szCs w:val="10"/>
        </w:rPr>
        <w:sectPr w:rsidR="00F77C5C" w:rsidRPr="00986B83">
          <w:pgSz w:w="16840" w:h="11907" w:orient="landscape"/>
          <w:pgMar w:top="1418" w:right="1134" w:bottom="1418" w:left="1134" w:header="851" w:footer="992" w:gutter="0"/>
          <w:cols w:space="720"/>
          <w:docGrid w:type="linesAndChars" w:linePitch="312"/>
        </w:sect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263"/>
      </w:tblGrid>
      <w:tr w:rsidR="00BE238E" w:rsidRPr="00986B83" w14:paraId="423B1342" w14:textId="77777777">
        <w:trPr>
          <w:trHeight w:val="158"/>
          <w:jc w:val="center"/>
        </w:trPr>
        <w:tc>
          <w:tcPr>
            <w:tcW w:w="9263" w:type="dxa"/>
          </w:tcPr>
          <w:p w14:paraId="506DC7A8" w14:textId="77777777" w:rsidR="00F77C5C" w:rsidRPr="00986B83" w:rsidRDefault="009F6582">
            <w:pPr>
              <w:spacing w:line="240" w:lineRule="atLeast"/>
              <w:rPr>
                <w:rFonts w:eastAsia="宋体"/>
              </w:rPr>
            </w:pPr>
            <w:r w:rsidRPr="00986B83">
              <w:rPr>
                <w:rFonts w:eastAsia="宋体"/>
              </w:rPr>
              <w:lastRenderedPageBreak/>
              <w:t>预审意见：</w:t>
            </w:r>
          </w:p>
          <w:p w14:paraId="1E915731" w14:textId="77777777" w:rsidR="00F77C5C" w:rsidRPr="00986B83" w:rsidRDefault="00F77C5C">
            <w:pPr>
              <w:spacing w:line="240" w:lineRule="atLeast"/>
              <w:ind w:firstLineChars="200" w:firstLine="640"/>
              <w:rPr>
                <w:rFonts w:eastAsia="宋体"/>
                <w:sz w:val="32"/>
              </w:rPr>
            </w:pPr>
          </w:p>
          <w:p w14:paraId="48CAC080" w14:textId="77777777" w:rsidR="00F77C5C" w:rsidRPr="00986B83" w:rsidRDefault="00F77C5C">
            <w:pPr>
              <w:spacing w:line="240" w:lineRule="atLeast"/>
              <w:ind w:firstLineChars="200" w:firstLine="640"/>
              <w:rPr>
                <w:rFonts w:eastAsia="宋体"/>
                <w:sz w:val="32"/>
              </w:rPr>
            </w:pPr>
          </w:p>
          <w:p w14:paraId="2547D634" w14:textId="77777777" w:rsidR="00F77C5C" w:rsidRPr="00986B83" w:rsidRDefault="00F77C5C">
            <w:pPr>
              <w:spacing w:line="240" w:lineRule="atLeast"/>
              <w:ind w:firstLineChars="200" w:firstLine="640"/>
              <w:rPr>
                <w:rFonts w:eastAsia="宋体"/>
                <w:sz w:val="32"/>
              </w:rPr>
            </w:pPr>
          </w:p>
          <w:p w14:paraId="4FF14B5A" w14:textId="77777777" w:rsidR="00F77C5C" w:rsidRPr="00986B83" w:rsidRDefault="00F77C5C">
            <w:pPr>
              <w:spacing w:line="240" w:lineRule="atLeast"/>
              <w:ind w:firstLineChars="200" w:firstLine="640"/>
              <w:rPr>
                <w:rFonts w:eastAsia="宋体"/>
                <w:sz w:val="32"/>
              </w:rPr>
            </w:pPr>
          </w:p>
          <w:p w14:paraId="76E499F4" w14:textId="77777777" w:rsidR="00F77C5C" w:rsidRPr="00986B83" w:rsidRDefault="00F77C5C">
            <w:pPr>
              <w:spacing w:line="240" w:lineRule="atLeast"/>
              <w:ind w:firstLineChars="200" w:firstLine="640"/>
              <w:rPr>
                <w:rFonts w:eastAsia="宋体"/>
                <w:sz w:val="32"/>
              </w:rPr>
            </w:pPr>
          </w:p>
          <w:p w14:paraId="3AF312D0" w14:textId="77777777" w:rsidR="00F77C5C" w:rsidRPr="00986B83" w:rsidRDefault="00F77C5C">
            <w:pPr>
              <w:spacing w:line="240" w:lineRule="atLeast"/>
              <w:rPr>
                <w:rFonts w:eastAsia="宋体"/>
                <w:sz w:val="32"/>
              </w:rPr>
            </w:pPr>
          </w:p>
          <w:p w14:paraId="1A258211" w14:textId="77777777" w:rsidR="00F77C5C" w:rsidRPr="00986B83" w:rsidRDefault="00F77C5C">
            <w:pPr>
              <w:spacing w:line="240" w:lineRule="atLeast"/>
              <w:rPr>
                <w:rFonts w:eastAsia="宋体"/>
                <w:sz w:val="32"/>
              </w:rPr>
            </w:pPr>
          </w:p>
          <w:p w14:paraId="2BFB8B1D" w14:textId="77777777" w:rsidR="00F77C5C" w:rsidRPr="00986B83" w:rsidRDefault="009F6582">
            <w:pPr>
              <w:spacing w:line="240" w:lineRule="atLeast"/>
              <w:rPr>
                <w:rFonts w:eastAsia="宋体"/>
              </w:rPr>
            </w:pPr>
            <w:r w:rsidRPr="00986B83">
              <w:rPr>
                <w:rFonts w:eastAsia="宋体"/>
              </w:rPr>
              <w:t>公章</w:t>
            </w:r>
          </w:p>
          <w:p w14:paraId="6C148F34" w14:textId="77777777" w:rsidR="00F77C5C" w:rsidRPr="00986B83" w:rsidRDefault="009F6582">
            <w:pPr>
              <w:spacing w:line="240" w:lineRule="atLeast"/>
              <w:rPr>
                <w:rFonts w:eastAsia="宋体"/>
              </w:rPr>
            </w:pPr>
            <w:r w:rsidRPr="00986B83">
              <w:rPr>
                <w:rFonts w:eastAsia="宋体"/>
              </w:rPr>
              <w:t>经办人：</w:t>
            </w:r>
          </w:p>
          <w:p w14:paraId="6BC6BC84" w14:textId="77777777" w:rsidR="00F77C5C" w:rsidRPr="00986B83" w:rsidRDefault="009F6582" w:rsidP="00333FC6">
            <w:pPr>
              <w:jc w:val="right"/>
              <w:rPr>
                <w:rFonts w:eastAsia="宋体"/>
              </w:rPr>
            </w:pPr>
            <w:r w:rsidRPr="00986B83">
              <w:rPr>
                <w:rFonts w:eastAsia="宋体"/>
              </w:rPr>
              <w:t>年</w:t>
            </w:r>
            <w:r w:rsidR="00333FC6">
              <w:rPr>
                <w:rFonts w:eastAsia="宋体" w:hint="eastAsia"/>
              </w:rPr>
              <w:t xml:space="preserve">  </w:t>
            </w:r>
            <w:r w:rsidRPr="00986B83">
              <w:rPr>
                <w:rFonts w:eastAsia="宋体"/>
              </w:rPr>
              <w:t>月</w:t>
            </w:r>
            <w:r w:rsidR="00333FC6">
              <w:rPr>
                <w:rFonts w:eastAsia="宋体" w:hint="eastAsia"/>
              </w:rPr>
              <w:t xml:space="preserve">  </w:t>
            </w:r>
            <w:r w:rsidRPr="00986B83">
              <w:rPr>
                <w:rFonts w:eastAsia="宋体"/>
              </w:rPr>
              <w:t>日</w:t>
            </w:r>
          </w:p>
        </w:tc>
      </w:tr>
      <w:tr w:rsidR="00F77C5C" w:rsidRPr="00986B83" w14:paraId="3C4D93F2" w14:textId="77777777">
        <w:trPr>
          <w:trHeight w:val="5850"/>
          <w:jc w:val="center"/>
        </w:trPr>
        <w:tc>
          <w:tcPr>
            <w:tcW w:w="9263" w:type="dxa"/>
          </w:tcPr>
          <w:p w14:paraId="6F5E95D4" w14:textId="77777777" w:rsidR="00F77C5C" w:rsidRPr="00986B83" w:rsidRDefault="009F6582">
            <w:pPr>
              <w:spacing w:line="240" w:lineRule="atLeast"/>
              <w:rPr>
                <w:rFonts w:eastAsia="宋体"/>
              </w:rPr>
            </w:pPr>
            <w:r w:rsidRPr="00986B83">
              <w:rPr>
                <w:rFonts w:eastAsia="宋体"/>
              </w:rPr>
              <w:t>下一级环境保护行政主管部门审查意见：</w:t>
            </w:r>
          </w:p>
          <w:p w14:paraId="1AA6D177" w14:textId="77777777" w:rsidR="00F77C5C" w:rsidRPr="00986B83" w:rsidRDefault="00F77C5C">
            <w:pPr>
              <w:spacing w:line="240" w:lineRule="atLeast"/>
              <w:rPr>
                <w:rFonts w:eastAsia="宋体"/>
              </w:rPr>
            </w:pPr>
          </w:p>
          <w:p w14:paraId="0CBE87FE" w14:textId="77777777" w:rsidR="00F77C5C" w:rsidRPr="00986B83" w:rsidRDefault="00F77C5C">
            <w:pPr>
              <w:spacing w:line="240" w:lineRule="atLeast"/>
              <w:rPr>
                <w:rFonts w:eastAsia="宋体"/>
              </w:rPr>
            </w:pPr>
          </w:p>
          <w:p w14:paraId="0473D2E0" w14:textId="77777777" w:rsidR="00F77C5C" w:rsidRPr="00986B83" w:rsidRDefault="00F77C5C">
            <w:pPr>
              <w:spacing w:line="240" w:lineRule="atLeast"/>
              <w:rPr>
                <w:rFonts w:eastAsia="宋体"/>
              </w:rPr>
            </w:pPr>
          </w:p>
          <w:p w14:paraId="6A6D864F" w14:textId="77777777" w:rsidR="00F77C5C" w:rsidRPr="00986B83" w:rsidRDefault="00F77C5C">
            <w:pPr>
              <w:spacing w:line="240" w:lineRule="atLeast"/>
              <w:rPr>
                <w:rFonts w:eastAsia="宋体"/>
              </w:rPr>
            </w:pPr>
          </w:p>
          <w:p w14:paraId="06C6619D" w14:textId="77777777" w:rsidR="00F77C5C" w:rsidRPr="00986B83" w:rsidRDefault="00F77C5C">
            <w:pPr>
              <w:spacing w:line="240" w:lineRule="atLeast"/>
              <w:rPr>
                <w:rFonts w:eastAsia="宋体"/>
              </w:rPr>
            </w:pPr>
          </w:p>
          <w:p w14:paraId="039B8082" w14:textId="77777777" w:rsidR="00F77C5C" w:rsidRPr="00986B83" w:rsidRDefault="00F77C5C">
            <w:pPr>
              <w:spacing w:line="240" w:lineRule="atLeast"/>
              <w:rPr>
                <w:rFonts w:eastAsia="宋体"/>
              </w:rPr>
            </w:pPr>
          </w:p>
          <w:p w14:paraId="7F9D9EBD" w14:textId="77777777" w:rsidR="00F77C5C" w:rsidRPr="00986B83" w:rsidRDefault="00F77C5C">
            <w:pPr>
              <w:spacing w:line="240" w:lineRule="atLeast"/>
              <w:rPr>
                <w:rFonts w:eastAsia="宋体"/>
              </w:rPr>
            </w:pPr>
          </w:p>
          <w:p w14:paraId="5CDFBC9C" w14:textId="77777777" w:rsidR="00F77C5C" w:rsidRPr="00986B83" w:rsidRDefault="009F6582">
            <w:pPr>
              <w:spacing w:line="240" w:lineRule="atLeast"/>
              <w:rPr>
                <w:rFonts w:eastAsia="宋体"/>
              </w:rPr>
            </w:pPr>
            <w:r w:rsidRPr="00986B83">
              <w:rPr>
                <w:rFonts w:eastAsia="宋体"/>
              </w:rPr>
              <w:t>公章</w:t>
            </w:r>
          </w:p>
          <w:p w14:paraId="0E538192" w14:textId="77777777" w:rsidR="00F77C5C" w:rsidRPr="00986B83" w:rsidRDefault="009F6582">
            <w:pPr>
              <w:spacing w:line="240" w:lineRule="atLeast"/>
              <w:rPr>
                <w:rFonts w:eastAsia="宋体"/>
              </w:rPr>
            </w:pPr>
            <w:r w:rsidRPr="00986B83">
              <w:rPr>
                <w:rFonts w:eastAsia="宋体"/>
              </w:rPr>
              <w:t>经办人：</w:t>
            </w:r>
          </w:p>
          <w:p w14:paraId="349E69CC" w14:textId="77777777" w:rsidR="00F77C5C" w:rsidRPr="00986B83" w:rsidRDefault="009F6582" w:rsidP="00333FC6">
            <w:pPr>
              <w:ind w:firstLine="5325"/>
              <w:jc w:val="right"/>
              <w:rPr>
                <w:rFonts w:eastAsia="宋体"/>
              </w:rPr>
            </w:pPr>
            <w:r w:rsidRPr="00986B83">
              <w:rPr>
                <w:rFonts w:eastAsia="宋体"/>
              </w:rPr>
              <w:t>年</w:t>
            </w:r>
            <w:r w:rsidR="00333FC6">
              <w:rPr>
                <w:rFonts w:eastAsia="宋体" w:hint="eastAsia"/>
              </w:rPr>
              <w:t xml:space="preserve">  </w:t>
            </w:r>
            <w:r w:rsidRPr="00986B83">
              <w:rPr>
                <w:rFonts w:eastAsia="宋体"/>
              </w:rPr>
              <w:t>月</w:t>
            </w:r>
            <w:r w:rsidR="00333FC6">
              <w:rPr>
                <w:rFonts w:eastAsia="宋体" w:hint="eastAsia"/>
              </w:rPr>
              <w:t xml:space="preserve">   </w:t>
            </w:r>
            <w:r w:rsidRPr="00986B83">
              <w:rPr>
                <w:rFonts w:eastAsia="宋体"/>
              </w:rPr>
              <w:t>日</w:t>
            </w:r>
          </w:p>
        </w:tc>
      </w:tr>
    </w:tbl>
    <w:p w14:paraId="073186C8" w14:textId="77777777" w:rsidR="00F77C5C" w:rsidRPr="00986B83" w:rsidRDefault="00F77C5C">
      <w:pPr>
        <w:rPr>
          <w:rFonts w:eastAsia="黑体"/>
          <w:bCs/>
          <w:sz w:val="10"/>
          <w:szCs w:val="10"/>
        </w:rPr>
      </w:pPr>
    </w:p>
    <w:p w14:paraId="120C4E4C" w14:textId="77777777" w:rsidR="00F77C5C" w:rsidRPr="00986B83" w:rsidRDefault="00F77C5C">
      <w:pPr>
        <w:rPr>
          <w:sz w:val="10"/>
          <w:szCs w:val="1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304"/>
      </w:tblGrid>
      <w:tr w:rsidR="00F77C5C" w:rsidRPr="00FC3192" w14:paraId="551E0B7A" w14:textId="77777777">
        <w:trPr>
          <w:trHeight w:val="13848"/>
          <w:jc w:val="center"/>
        </w:trPr>
        <w:tc>
          <w:tcPr>
            <w:tcW w:w="9304" w:type="dxa"/>
          </w:tcPr>
          <w:p w14:paraId="7D247074" w14:textId="77777777" w:rsidR="00F77C5C" w:rsidRPr="00986B83" w:rsidRDefault="009F6582">
            <w:pPr>
              <w:spacing w:line="240" w:lineRule="atLeast"/>
              <w:rPr>
                <w:rFonts w:eastAsia="宋体"/>
                <w:sz w:val="30"/>
              </w:rPr>
            </w:pPr>
            <w:r w:rsidRPr="00986B83">
              <w:rPr>
                <w:rFonts w:eastAsia="宋体"/>
                <w:sz w:val="30"/>
              </w:rPr>
              <w:lastRenderedPageBreak/>
              <w:t>审批意见：</w:t>
            </w:r>
          </w:p>
          <w:p w14:paraId="79FB10D7" w14:textId="77777777" w:rsidR="00F77C5C" w:rsidRPr="00986B83" w:rsidRDefault="00F77C5C">
            <w:pPr>
              <w:spacing w:line="360" w:lineRule="auto"/>
              <w:ind w:firstLineChars="200" w:firstLine="640"/>
              <w:rPr>
                <w:rFonts w:eastAsia="宋体"/>
                <w:sz w:val="32"/>
              </w:rPr>
            </w:pPr>
          </w:p>
          <w:p w14:paraId="2FC20E4E" w14:textId="77777777" w:rsidR="00F77C5C" w:rsidRPr="00986B83" w:rsidRDefault="00F77C5C">
            <w:pPr>
              <w:spacing w:line="360" w:lineRule="auto"/>
              <w:ind w:firstLineChars="200" w:firstLine="640"/>
              <w:rPr>
                <w:rFonts w:eastAsia="宋体"/>
                <w:sz w:val="32"/>
              </w:rPr>
            </w:pPr>
          </w:p>
          <w:p w14:paraId="42AB861A" w14:textId="77777777" w:rsidR="00F77C5C" w:rsidRPr="00986B83" w:rsidRDefault="00F77C5C">
            <w:pPr>
              <w:spacing w:line="360" w:lineRule="auto"/>
              <w:ind w:firstLineChars="200" w:firstLine="640"/>
              <w:rPr>
                <w:rFonts w:eastAsia="宋体"/>
                <w:sz w:val="32"/>
              </w:rPr>
            </w:pPr>
          </w:p>
          <w:p w14:paraId="49445D06" w14:textId="77777777" w:rsidR="00F77C5C" w:rsidRPr="00986B83" w:rsidRDefault="00F77C5C">
            <w:pPr>
              <w:spacing w:line="360" w:lineRule="auto"/>
              <w:ind w:firstLineChars="200" w:firstLine="640"/>
              <w:rPr>
                <w:rFonts w:eastAsia="宋体"/>
                <w:sz w:val="32"/>
              </w:rPr>
            </w:pPr>
          </w:p>
          <w:p w14:paraId="5EB19741" w14:textId="77777777" w:rsidR="00F77C5C" w:rsidRPr="00986B83" w:rsidRDefault="00F77C5C">
            <w:pPr>
              <w:spacing w:line="360" w:lineRule="auto"/>
              <w:ind w:firstLineChars="200" w:firstLine="640"/>
              <w:rPr>
                <w:rFonts w:eastAsia="宋体"/>
                <w:sz w:val="32"/>
              </w:rPr>
            </w:pPr>
          </w:p>
          <w:p w14:paraId="5E047DEA" w14:textId="77777777" w:rsidR="00F77C5C" w:rsidRPr="00986B83" w:rsidRDefault="00F77C5C">
            <w:pPr>
              <w:spacing w:line="360" w:lineRule="auto"/>
              <w:ind w:firstLineChars="200" w:firstLine="640"/>
              <w:rPr>
                <w:rFonts w:eastAsia="宋体"/>
                <w:sz w:val="32"/>
              </w:rPr>
            </w:pPr>
          </w:p>
          <w:p w14:paraId="6D5F6A06" w14:textId="77777777" w:rsidR="00F77C5C" w:rsidRPr="00986B83" w:rsidRDefault="00F77C5C">
            <w:pPr>
              <w:spacing w:line="360" w:lineRule="auto"/>
              <w:ind w:firstLineChars="200" w:firstLine="640"/>
              <w:rPr>
                <w:rFonts w:eastAsia="宋体"/>
                <w:sz w:val="32"/>
              </w:rPr>
            </w:pPr>
          </w:p>
          <w:p w14:paraId="0073573A" w14:textId="77777777" w:rsidR="00F77C5C" w:rsidRPr="00986B83" w:rsidRDefault="00F77C5C">
            <w:pPr>
              <w:spacing w:line="360" w:lineRule="auto"/>
              <w:ind w:firstLineChars="200" w:firstLine="640"/>
              <w:rPr>
                <w:rFonts w:eastAsia="宋体"/>
                <w:sz w:val="32"/>
              </w:rPr>
            </w:pPr>
          </w:p>
          <w:p w14:paraId="63E60709" w14:textId="77777777" w:rsidR="00F77C5C" w:rsidRPr="00986B83" w:rsidRDefault="00F77C5C">
            <w:pPr>
              <w:spacing w:line="360" w:lineRule="auto"/>
              <w:ind w:firstLineChars="200" w:firstLine="640"/>
              <w:rPr>
                <w:rFonts w:eastAsia="宋体"/>
                <w:sz w:val="32"/>
              </w:rPr>
            </w:pPr>
          </w:p>
          <w:p w14:paraId="0AA8E29A" w14:textId="77777777" w:rsidR="00F77C5C" w:rsidRPr="00986B83" w:rsidRDefault="00F77C5C">
            <w:pPr>
              <w:spacing w:line="360" w:lineRule="auto"/>
              <w:ind w:firstLineChars="200" w:firstLine="640"/>
              <w:rPr>
                <w:rFonts w:eastAsia="宋体"/>
                <w:sz w:val="32"/>
              </w:rPr>
            </w:pPr>
          </w:p>
          <w:p w14:paraId="0C09F654" w14:textId="77777777" w:rsidR="00F77C5C" w:rsidRPr="00986B83" w:rsidRDefault="00F77C5C">
            <w:pPr>
              <w:spacing w:line="240" w:lineRule="atLeast"/>
              <w:rPr>
                <w:rFonts w:eastAsia="宋体"/>
              </w:rPr>
            </w:pPr>
          </w:p>
          <w:p w14:paraId="753BB9D2" w14:textId="77777777" w:rsidR="00F77C5C" w:rsidRPr="00986B83" w:rsidRDefault="00F77C5C">
            <w:pPr>
              <w:spacing w:line="240" w:lineRule="atLeast"/>
              <w:rPr>
                <w:rFonts w:eastAsia="宋体"/>
              </w:rPr>
            </w:pPr>
          </w:p>
          <w:p w14:paraId="0F54AE2B" w14:textId="77777777" w:rsidR="00F77C5C" w:rsidRPr="00986B83" w:rsidRDefault="00F77C5C">
            <w:pPr>
              <w:spacing w:line="240" w:lineRule="atLeast"/>
              <w:rPr>
                <w:rFonts w:eastAsia="宋体"/>
              </w:rPr>
            </w:pPr>
          </w:p>
          <w:p w14:paraId="3EAA6B48" w14:textId="77777777" w:rsidR="00F77C5C" w:rsidRPr="00986B83" w:rsidRDefault="00F77C5C">
            <w:pPr>
              <w:spacing w:line="240" w:lineRule="atLeast"/>
              <w:rPr>
                <w:rFonts w:eastAsia="宋体"/>
              </w:rPr>
            </w:pPr>
            <w:bookmarkStart w:id="196" w:name="_GoBack"/>
            <w:bookmarkEnd w:id="196"/>
          </w:p>
          <w:p w14:paraId="2AE283D2" w14:textId="77777777" w:rsidR="00F77C5C" w:rsidRPr="00986B83" w:rsidRDefault="00F77C5C">
            <w:pPr>
              <w:spacing w:line="240" w:lineRule="atLeast"/>
              <w:rPr>
                <w:rFonts w:eastAsia="宋体"/>
              </w:rPr>
            </w:pPr>
          </w:p>
          <w:p w14:paraId="4EE7E0E3" w14:textId="77777777" w:rsidR="00F77C5C" w:rsidRPr="00986B83" w:rsidRDefault="00F77C5C">
            <w:pPr>
              <w:spacing w:line="240" w:lineRule="atLeast"/>
              <w:rPr>
                <w:rFonts w:eastAsia="宋体"/>
              </w:rPr>
            </w:pPr>
          </w:p>
          <w:p w14:paraId="30AB36E3" w14:textId="77777777" w:rsidR="00F77C5C" w:rsidRPr="00986B83" w:rsidRDefault="00F77C5C">
            <w:pPr>
              <w:spacing w:line="240" w:lineRule="atLeast"/>
              <w:rPr>
                <w:rFonts w:eastAsia="宋体"/>
              </w:rPr>
            </w:pPr>
          </w:p>
          <w:p w14:paraId="336574D0" w14:textId="77777777" w:rsidR="00F77C5C" w:rsidRPr="00986B83" w:rsidRDefault="00F77C5C">
            <w:pPr>
              <w:spacing w:line="240" w:lineRule="atLeast"/>
              <w:rPr>
                <w:rFonts w:eastAsia="宋体"/>
              </w:rPr>
            </w:pPr>
          </w:p>
          <w:p w14:paraId="563F1AF0" w14:textId="77777777" w:rsidR="00F77C5C" w:rsidRPr="00986B83" w:rsidRDefault="009F6582">
            <w:pPr>
              <w:spacing w:line="240" w:lineRule="atLeast"/>
              <w:rPr>
                <w:rFonts w:eastAsia="宋体"/>
              </w:rPr>
            </w:pPr>
            <w:r w:rsidRPr="00986B83">
              <w:rPr>
                <w:rFonts w:eastAsia="宋体"/>
              </w:rPr>
              <w:t>公章</w:t>
            </w:r>
          </w:p>
          <w:p w14:paraId="4DF95F0D" w14:textId="77777777" w:rsidR="00F77C5C" w:rsidRPr="00986B83" w:rsidRDefault="009F6582">
            <w:pPr>
              <w:spacing w:line="240" w:lineRule="atLeast"/>
              <w:rPr>
                <w:rFonts w:eastAsia="宋体"/>
              </w:rPr>
            </w:pPr>
            <w:r w:rsidRPr="00986B83">
              <w:rPr>
                <w:rFonts w:eastAsia="宋体"/>
              </w:rPr>
              <w:t>经办人：</w:t>
            </w:r>
          </w:p>
          <w:p w14:paraId="72C044D8" w14:textId="77777777" w:rsidR="00F77C5C" w:rsidRPr="00FC3192" w:rsidRDefault="009F6582" w:rsidP="00333FC6">
            <w:pPr>
              <w:jc w:val="right"/>
              <w:rPr>
                <w:rFonts w:eastAsia="宋体"/>
              </w:rPr>
            </w:pPr>
            <w:r w:rsidRPr="00986B83">
              <w:rPr>
                <w:rFonts w:eastAsia="宋体"/>
              </w:rPr>
              <w:t>年</w:t>
            </w:r>
            <w:r w:rsidR="00333FC6">
              <w:rPr>
                <w:rFonts w:eastAsia="宋体" w:hint="eastAsia"/>
              </w:rPr>
              <w:t xml:space="preserve">  </w:t>
            </w:r>
            <w:r w:rsidRPr="00986B83">
              <w:rPr>
                <w:rFonts w:eastAsia="宋体"/>
              </w:rPr>
              <w:t>月</w:t>
            </w:r>
            <w:r w:rsidR="00333FC6">
              <w:rPr>
                <w:rFonts w:eastAsia="宋体" w:hint="eastAsia"/>
              </w:rPr>
              <w:t xml:space="preserve">  </w:t>
            </w:r>
            <w:r w:rsidRPr="00986B83">
              <w:rPr>
                <w:rFonts w:eastAsia="宋体"/>
              </w:rPr>
              <w:t>日</w:t>
            </w:r>
          </w:p>
        </w:tc>
      </w:tr>
    </w:tbl>
    <w:p w14:paraId="7CAB2EA5" w14:textId="77777777" w:rsidR="00F77C5C" w:rsidRPr="00FC3192" w:rsidRDefault="00F77C5C">
      <w:pPr>
        <w:rPr>
          <w:sz w:val="10"/>
          <w:szCs w:val="10"/>
        </w:rPr>
      </w:pPr>
    </w:p>
    <w:sectPr w:rsidR="00F77C5C" w:rsidRPr="00FC3192" w:rsidSect="00A14F52">
      <w:pgSz w:w="11906" w:h="16838"/>
      <w:pgMar w:top="1134" w:right="1418" w:bottom="1246"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8B59F" w14:textId="77777777" w:rsidR="00B80F83" w:rsidRDefault="00B80F83">
      <w:r>
        <w:separator/>
      </w:r>
    </w:p>
  </w:endnote>
  <w:endnote w:type="continuationSeparator" w:id="0">
    <w:p w14:paraId="2211868E" w14:textId="77777777" w:rsidR="00B80F83" w:rsidRDefault="00B80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五">
    <w:altName w:val="黑体"/>
    <w:charset w:val="00"/>
    <w:family w:val="auto"/>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汉仪大宋简">
    <w:altName w:val="黑体"/>
    <w:charset w:val="86"/>
    <w:family w:val="modern"/>
    <w:pitch w:val="default"/>
    <w:sig w:usb0="00000000" w:usb1="080E0800" w:usb2="00000012" w:usb3="00000000" w:csb0="00040000" w:csb1="00000000"/>
  </w:font>
  <w:font w:name="time">
    <w:altName w:val="Times New Roman"/>
    <w:charset w:val="00"/>
    <w:family w:val="roman"/>
    <w:pitch w:val="default"/>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9341E" w14:textId="77777777" w:rsidR="00112E68" w:rsidRDefault="00112E68">
    <w:pPr>
      <w:pStyle w:val="af6"/>
      <w:framePr w:wrap="around" w:vAnchor="text" w:hAnchor="margin" w:xAlign="center" w:y="1"/>
      <w:rPr>
        <w:rStyle w:val="aff6"/>
      </w:rPr>
    </w:pPr>
    <w:r>
      <w:fldChar w:fldCharType="begin"/>
    </w:r>
    <w:r>
      <w:rPr>
        <w:rStyle w:val="aff6"/>
      </w:rPr>
      <w:instrText xml:space="preserve">PAGE  </w:instrText>
    </w:r>
    <w:r>
      <w:fldChar w:fldCharType="separate"/>
    </w:r>
    <w:r>
      <w:rPr>
        <w:rStyle w:val="aff6"/>
      </w:rPr>
      <w:t>2</w:t>
    </w:r>
    <w:r>
      <w:fldChar w:fldCharType="end"/>
    </w:r>
  </w:p>
  <w:p w14:paraId="7AB14E1E" w14:textId="77777777" w:rsidR="00112E68" w:rsidRDefault="00112E68">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A9CD8" w14:textId="77777777" w:rsidR="00112E68" w:rsidRDefault="00112E68">
    <w:pPr>
      <w:pStyle w:val="af6"/>
      <w:tabs>
        <w:tab w:val="clear" w:pos="8306"/>
        <w:tab w:val="left" w:pos="4620"/>
        <w:tab w:val="left" w:pos="5040"/>
        <w:tab w:val="left" w:pos="5460"/>
        <w:tab w:val="left" w:pos="714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584463"/>
    </w:sdtPr>
    <w:sdtEndPr>
      <w:rPr>
        <w:sz w:val="21"/>
        <w:szCs w:val="21"/>
      </w:rPr>
    </w:sdtEndPr>
    <w:sdtContent>
      <w:p w14:paraId="3BEFB7A5" w14:textId="77777777" w:rsidR="00112E68" w:rsidRDefault="00112E68">
        <w:pPr>
          <w:pStyle w:val="af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3C703E" w:rsidRPr="003C703E">
          <w:rPr>
            <w:noProof/>
            <w:sz w:val="21"/>
            <w:szCs w:val="21"/>
            <w:lang w:val="zh-CN"/>
          </w:rPr>
          <w:t>50</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1EB5C" w14:textId="77777777" w:rsidR="00B80F83" w:rsidRDefault="00B80F83">
      <w:r>
        <w:separator/>
      </w:r>
    </w:p>
  </w:footnote>
  <w:footnote w:type="continuationSeparator" w:id="0">
    <w:p w14:paraId="2DF88787" w14:textId="77777777" w:rsidR="00B80F83" w:rsidRDefault="00B80F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8390F24"/>
    <w:multiLevelType w:val="multilevel"/>
    <w:tmpl w:val="88390F24"/>
    <w:lvl w:ilvl="0">
      <w:start w:val="3"/>
      <w:numFmt w:val="decimal"/>
      <w:pStyle w:val="1"/>
      <w:lvlText w:val="%1"/>
      <w:lvlJc w:val="left"/>
      <w:pPr>
        <w:tabs>
          <w:tab w:val="left" w:pos="432"/>
        </w:tabs>
        <w:ind w:left="432" w:hanging="432"/>
      </w:pPr>
      <w:rPr>
        <w:rFonts w:ascii="宋体" w:eastAsia="宋体" w:hAnsi="宋体" w:cs="宋体" w:hint="default"/>
        <w:sz w:val="28"/>
        <w:szCs w:val="28"/>
      </w:rPr>
    </w:lvl>
    <w:lvl w:ilvl="1">
      <w:start w:val="1"/>
      <w:numFmt w:val="decimal"/>
      <w:lvlText w:val="1.%2"/>
      <w:lvlJc w:val="left"/>
      <w:pPr>
        <w:tabs>
          <w:tab w:val="left" w:pos="576"/>
        </w:tabs>
        <w:ind w:left="576" w:hanging="576"/>
      </w:pPr>
      <w:rPr>
        <w:rFonts w:ascii="宋体" w:eastAsia="宋体" w:hAnsi="宋体" w:cs="宋体" w:hint="default"/>
      </w:rPr>
    </w:lvl>
    <w:lvl w:ilvl="2">
      <w:start w:val="1"/>
      <w:numFmt w:val="decimal"/>
      <w:pStyle w:val="3"/>
      <w:lvlText w:val="%1.%2.%3"/>
      <w:lvlJc w:val="left"/>
      <w:pPr>
        <w:tabs>
          <w:tab w:val="left" w:pos="840"/>
        </w:tabs>
        <w:ind w:left="840" w:hanging="840"/>
      </w:pPr>
      <w:rPr>
        <w:rFonts w:ascii="Times New Roman" w:hAnsi="Times New Roman" w:hint="default"/>
      </w:rPr>
    </w:lvl>
    <w:lvl w:ilvl="3">
      <w:start w:val="1"/>
      <w:numFmt w:val="decimal"/>
      <w:pStyle w:val="4"/>
      <w:lvlText w:val="%1.%2.%3.%4"/>
      <w:lvlJc w:val="left"/>
      <w:pPr>
        <w:tabs>
          <w:tab w:val="left" w:pos="864"/>
        </w:tabs>
        <w:ind w:left="864" w:hanging="864"/>
      </w:pPr>
      <w:rPr>
        <w:rFonts w:hint="eastAsia"/>
        <w:b/>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9D2B251D"/>
    <w:multiLevelType w:val="multilevel"/>
    <w:tmpl w:val="9D2B251D"/>
    <w:lvl w:ilvl="0">
      <w:start w:val="9"/>
      <w:numFmt w:val="decimal"/>
      <w:lvlText w:val="%1"/>
      <w:lvlJc w:val="left"/>
      <w:pPr>
        <w:tabs>
          <w:tab w:val="left" w:pos="432"/>
        </w:tabs>
        <w:ind w:left="432" w:hanging="432"/>
      </w:pPr>
      <w:rPr>
        <w:rFonts w:ascii="宋体" w:eastAsia="宋体" w:hAnsi="宋体" w:cs="宋体"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15:restartNumberingAfterBreak="0">
    <w:nsid w:val="CDFDC441"/>
    <w:multiLevelType w:val="multilevel"/>
    <w:tmpl w:val="CDFDC441"/>
    <w:lvl w:ilvl="0">
      <w:start w:val="9"/>
      <w:numFmt w:val="decimal"/>
      <w:lvlText w:val="%1"/>
      <w:lvlJc w:val="left"/>
      <w:pPr>
        <w:tabs>
          <w:tab w:val="left" w:pos="432"/>
        </w:tabs>
        <w:ind w:left="432" w:hanging="432"/>
      </w:pPr>
      <w:rPr>
        <w:rFonts w:ascii="宋体" w:eastAsia="宋体" w:hAnsi="宋体" w:cs="宋体" w:hint="default"/>
      </w:rPr>
    </w:lvl>
    <w:lvl w:ilvl="1">
      <w:start w:val="2"/>
      <w:numFmt w:val="decimal"/>
      <w:lvlText w:val="%1.%2"/>
      <w:lvlJc w:val="left"/>
      <w:pPr>
        <w:tabs>
          <w:tab w:val="left" w:pos="576"/>
        </w:tabs>
        <w:ind w:left="576" w:hanging="576"/>
      </w:pPr>
      <w:rPr>
        <w:rFonts w:ascii="宋体" w:eastAsia="宋体" w:hAnsi="宋体" w:cs="宋体" w:hint="default"/>
      </w:rPr>
    </w:lvl>
    <w:lvl w:ilvl="2">
      <w:start w:val="2"/>
      <w:numFmt w:val="decimal"/>
      <w:lvlText w:val="%1.%2.%3"/>
      <w:lvlJc w:val="left"/>
      <w:pPr>
        <w:tabs>
          <w:tab w:val="left" w:pos="720"/>
        </w:tabs>
        <w:ind w:left="720" w:hanging="720"/>
      </w:pPr>
      <w:rPr>
        <w:rFonts w:ascii="宋体" w:eastAsia="宋体" w:hAnsi="宋体" w:cs="宋体"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 w15:restartNumberingAfterBreak="0">
    <w:nsid w:val="DED31794"/>
    <w:multiLevelType w:val="multilevel"/>
    <w:tmpl w:val="DED31794"/>
    <w:lvl w:ilvl="0">
      <w:start w:val="9"/>
      <w:numFmt w:val="decimal"/>
      <w:lvlText w:val="%1"/>
      <w:lvlJc w:val="left"/>
      <w:pPr>
        <w:tabs>
          <w:tab w:val="left" w:pos="432"/>
        </w:tabs>
        <w:ind w:left="432" w:hanging="432"/>
      </w:pPr>
      <w:rPr>
        <w:rFonts w:ascii="宋体" w:eastAsia="宋体" w:hAnsi="宋体" w:cs="宋体" w:hint="default"/>
      </w:rPr>
    </w:lvl>
    <w:lvl w:ilvl="1">
      <w:start w:val="2"/>
      <w:numFmt w:val="decimal"/>
      <w:lvlText w:val="%1.%2"/>
      <w:lvlJc w:val="left"/>
      <w:pPr>
        <w:tabs>
          <w:tab w:val="left" w:pos="576"/>
        </w:tabs>
        <w:ind w:left="576" w:hanging="576"/>
      </w:pPr>
      <w:rPr>
        <w:rFonts w:ascii="宋体" w:eastAsia="宋体" w:hAnsi="宋体" w:cs="宋体" w:hint="default"/>
      </w:rPr>
    </w:lvl>
    <w:lvl w:ilvl="2">
      <w:start w:val="2"/>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 w15:restartNumberingAfterBreak="0">
    <w:nsid w:val="EE6B37FF"/>
    <w:multiLevelType w:val="multilevel"/>
    <w:tmpl w:val="EE6B37FF"/>
    <w:lvl w:ilvl="0">
      <w:start w:val="9"/>
      <w:numFmt w:val="decimal"/>
      <w:lvlText w:val="%1"/>
      <w:lvlJc w:val="left"/>
      <w:pPr>
        <w:tabs>
          <w:tab w:val="left" w:pos="432"/>
        </w:tabs>
        <w:ind w:left="432" w:hanging="432"/>
      </w:pPr>
      <w:rPr>
        <w:rFonts w:ascii="宋体" w:eastAsia="宋体" w:hAnsi="宋体" w:cs="宋体" w:hint="default"/>
      </w:rPr>
    </w:lvl>
    <w:lvl w:ilvl="1">
      <w:start w:val="2"/>
      <w:numFmt w:val="decimal"/>
      <w:lvlText w:val="%1.%2"/>
      <w:lvlJc w:val="left"/>
      <w:pPr>
        <w:tabs>
          <w:tab w:val="left" w:pos="576"/>
        </w:tabs>
        <w:ind w:left="576" w:hanging="576"/>
      </w:pPr>
      <w:rPr>
        <w:rFonts w:ascii="宋体" w:eastAsia="宋体" w:hAnsi="宋体" w:cs="宋体"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5" w15:restartNumberingAfterBreak="0">
    <w:nsid w:val="FD3D09A0"/>
    <w:multiLevelType w:val="multilevel"/>
    <w:tmpl w:val="FD3D09A0"/>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6" w15:restartNumberingAfterBreak="0">
    <w:nsid w:val="00000002"/>
    <w:multiLevelType w:val="multilevel"/>
    <w:tmpl w:val="00000002"/>
    <w:lvl w:ilvl="0">
      <w:start w:val="1"/>
      <w:numFmt w:val="decimal"/>
      <w:lvlText w:val="%1"/>
      <w:lvlJc w:val="left"/>
      <w:pPr>
        <w:tabs>
          <w:tab w:val="left" w:pos="432"/>
        </w:tabs>
        <w:ind w:left="432" w:hanging="432"/>
      </w:pPr>
      <w:rPr>
        <w:rFonts w:ascii="Times New Roman" w:hAnsi="Times New Roman" w:cs="Times New Roman" w:hint="default"/>
      </w:rPr>
    </w:lvl>
    <w:lvl w:ilvl="1">
      <w:start w:val="1"/>
      <w:numFmt w:val="decimal"/>
      <w:lvlText w:val="%1.3"/>
      <w:lvlJc w:val="left"/>
      <w:pPr>
        <w:tabs>
          <w:tab w:val="left" w:pos="576"/>
        </w:tabs>
        <w:ind w:left="576" w:hanging="576"/>
      </w:pPr>
      <w:rPr>
        <w:rFonts w:hint="eastAsia"/>
      </w:rPr>
    </w:lvl>
    <w:lvl w:ilvl="2">
      <w:start w:val="1"/>
      <w:numFmt w:val="decimal"/>
      <w:lvlText w:val="%1.3.%3"/>
      <w:lvlJc w:val="left"/>
      <w:pPr>
        <w:tabs>
          <w:tab w:val="left" w:pos="720"/>
        </w:tabs>
        <w:ind w:left="720" w:hanging="720"/>
      </w:pPr>
      <w:rPr>
        <w:rFonts w:hint="eastAsia"/>
        <w:color w:val="auto"/>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7" w15:restartNumberingAfterBreak="0">
    <w:nsid w:val="00000003"/>
    <w:multiLevelType w:val="singleLevel"/>
    <w:tmpl w:val="00000003"/>
    <w:lvl w:ilvl="0">
      <w:start w:val="1"/>
      <w:numFmt w:val="decimal"/>
      <w:pStyle w:val="2"/>
      <w:lvlText w:val="%1."/>
      <w:lvlJc w:val="left"/>
      <w:pPr>
        <w:tabs>
          <w:tab w:val="left" w:pos="780"/>
        </w:tabs>
        <w:ind w:left="780" w:hanging="360"/>
      </w:pPr>
    </w:lvl>
  </w:abstractNum>
  <w:abstractNum w:abstractNumId="8" w15:restartNumberingAfterBreak="0">
    <w:nsid w:val="00000004"/>
    <w:multiLevelType w:val="multilevel"/>
    <w:tmpl w:val="00000004"/>
    <w:lvl w:ilvl="0">
      <w:start w:val="1"/>
      <w:numFmt w:val="decimal"/>
      <w:lvlText w:val="%1"/>
      <w:lvlJc w:val="left"/>
      <w:pPr>
        <w:tabs>
          <w:tab w:val="left" w:pos="432"/>
        </w:tabs>
        <w:ind w:left="432" w:hanging="432"/>
      </w:pPr>
      <w:rPr>
        <w:rFonts w:ascii="Times New Roman" w:hAnsi="Times New Roman" w:cs="Times New Roman" w:hint="default"/>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9" w15:restartNumberingAfterBreak="0">
    <w:nsid w:val="00000017"/>
    <w:multiLevelType w:val="singleLevel"/>
    <w:tmpl w:val="00000017"/>
    <w:lvl w:ilvl="0">
      <w:start w:val="1"/>
      <w:numFmt w:val="bullet"/>
      <w:pStyle w:val="a"/>
      <w:lvlText w:val=""/>
      <w:lvlJc w:val="left"/>
      <w:pPr>
        <w:tabs>
          <w:tab w:val="left" w:pos="360"/>
        </w:tabs>
        <w:ind w:left="360" w:hanging="360"/>
      </w:pPr>
      <w:rPr>
        <w:rFonts w:ascii="Wingdings" w:hAnsi="Wingdings" w:hint="default"/>
      </w:rPr>
    </w:lvl>
  </w:abstractNum>
  <w:abstractNum w:abstractNumId="10" w15:restartNumberingAfterBreak="0">
    <w:nsid w:val="00000025"/>
    <w:multiLevelType w:val="multilevel"/>
    <w:tmpl w:val="00000025"/>
    <w:lvl w:ilvl="0">
      <w:start w:val="1"/>
      <w:numFmt w:val="decimal"/>
      <w:pStyle w:val="CharChar3CharCharCharCharCharChar1Char"/>
      <w:lvlText w:val="%1."/>
      <w:lvlJc w:val="left"/>
      <w:pPr>
        <w:tabs>
          <w:tab w:val="left" w:pos="625"/>
        </w:tabs>
        <w:ind w:left="625" w:hanging="425"/>
      </w:pPr>
      <w:rPr>
        <w:rFonts w:hint="eastAsia"/>
      </w:rPr>
    </w:lvl>
    <w:lvl w:ilvl="1">
      <w:start w:val="1"/>
      <w:numFmt w:val="decimal"/>
      <w:lvlText w:val="%1.%2."/>
      <w:lvlJc w:val="left"/>
      <w:pPr>
        <w:tabs>
          <w:tab w:val="left" w:pos="767"/>
        </w:tabs>
        <w:ind w:left="767" w:hanging="567"/>
      </w:pPr>
      <w:rPr>
        <w:rFonts w:hint="eastAsia"/>
      </w:rPr>
    </w:lvl>
    <w:lvl w:ilvl="2">
      <w:start w:val="1"/>
      <w:numFmt w:val="decimal"/>
      <w:lvlText w:val="%1.%2.%3."/>
      <w:lvlJc w:val="left"/>
      <w:pPr>
        <w:tabs>
          <w:tab w:val="left" w:pos="909"/>
        </w:tabs>
        <w:ind w:left="909" w:hanging="709"/>
      </w:pPr>
      <w:rPr>
        <w:rFonts w:hint="eastAsia"/>
      </w:rPr>
    </w:lvl>
    <w:lvl w:ilvl="3">
      <w:start w:val="1"/>
      <w:numFmt w:val="decimal"/>
      <w:lvlText w:val="%1.%2.%3.%4."/>
      <w:lvlJc w:val="left"/>
      <w:pPr>
        <w:tabs>
          <w:tab w:val="left" w:pos="1051"/>
        </w:tabs>
        <w:ind w:left="1051" w:hanging="851"/>
      </w:pPr>
      <w:rPr>
        <w:rFonts w:hint="eastAsia"/>
      </w:rPr>
    </w:lvl>
    <w:lvl w:ilvl="4">
      <w:start w:val="1"/>
      <w:numFmt w:val="decimal"/>
      <w:lvlText w:val="%1.%2.%3.%4.%5."/>
      <w:lvlJc w:val="left"/>
      <w:pPr>
        <w:tabs>
          <w:tab w:val="left" w:pos="1192"/>
        </w:tabs>
        <w:ind w:left="1192" w:hanging="992"/>
      </w:pPr>
      <w:rPr>
        <w:rFonts w:hint="eastAsia"/>
      </w:rPr>
    </w:lvl>
    <w:lvl w:ilvl="5">
      <w:start w:val="6"/>
      <w:numFmt w:val="decimal"/>
      <w:lvlText w:val="7.%2.%3.2.1.2"/>
      <w:lvlJc w:val="left"/>
      <w:pPr>
        <w:tabs>
          <w:tab w:val="left" w:pos="1334"/>
        </w:tabs>
        <w:ind w:left="1334" w:hanging="1134"/>
      </w:pPr>
      <w:rPr>
        <w:rFonts w:hint="eastAsia"/>
      </w:rPr>
    </w:lvl>
    <w:lvl w:ilvl="6">
      <w:start w:val="1"/>
      <w:numFmt w:val="decimal"/>
      <w:lvlText w:val="%1.%2.%3.%4.%5.%6.%7."/>
      <w:lvlJc w:val="left"/>
      <w:pPr>
        <w:tabs>
          <w:tab w:val="left" w:pos="1476"/>
        </w:tabs>
        <w:ind w:left="1476" w:hanging="1276"/>
      </w:pPr>
      <w:rPr>
        <w:rFonts w:hint="eastAsia"/>
      </w:rPr>
    </w:lvl>
    <w:lvl w:ilvl="7">
      <w:start w:val="1"/>
      <w:numFmt w:val="decimal"/>
      <w:lvlText w:val="%1.%2.%3.%4.%5.%6.%7.%8."/>
      <w:lvlJc w:val="left"/>
      <w:pPr>
        <w:tabs>
          <w:tab w:val="left" w:pos="1618"/>
        </w:tabs>
        <w:ind w:left="1618" w:hanging="1418"/>
      </w:pPr>
      <w:rPr>
        <w:rFonts w:hint="eastAsia"/>
      </w:rPr>
    </w:lvl>
    <w:lvl w:ilvl="8">
      <w:start w:val="1"/>
      <w:numFmt w:val="decimal"/>
      <w:lvlText w:val="%1.%2.%3.%4.%5.%6.%7.%8.%9."/>
      <w:lvlJc w:val="left"/>
      <w:pPr>
        <w:tabs>
          <w:tab w:val="left" w:pos="1759"/>
        </w:tabs>
        <w:ind w:left="1759" w:hanging="1559"/>
      </w:pPr>
      <w:rPr>
        <w:rFonts w:hint="eastAsia"/>
      </w:rPr>
    </w:lvl>
  </w:abstractNum>
  <w:abstractNum w:abstractNumId="11" w15:restartNumberingAfterBreak="0">
    <w:nsid w:val="00D87F94"/>
    <w:multiLevelType w:val="multilevel"/>
    <w:tmpl w:val="00D87F94"/>
    <w:lvl w:ilvl="0">
      <w:start w:val="9"/>
      <w:numFmt w:val="decimal"/>
      <w:lvlText w:val="%1"/>
      <w:lvlJc w:val="left"/>
      <w:pPr>
        <w:ind w:left="425" w:hanging="425"/>
      </w:pPr>
      <w:rPr>
        <w:rFonts w:hint="eastAsia"/>
      </w:rPr>
    </w:lvl>
    <w:lvl w:ilvl="1">
      <w:start w:val="1"/>
      <w:numFmt w:val="decimal"/>
      <w:lvlText w:val="10.%2"/>
      <w:lvlJc w:val="left"/>
      <w:pPr>
        <w:ind w:left="567" w:hanging="567"/>
      </w:pPr>
      <w:rPr>
        <w:rFonts w:hint="eastAsia"/>
      </w:rPr>
    </w:lvl>
    <w:lvl w:ilvl="2">
      <w:start w:val="1"/>
      <w:numFmt w:val="decimal"/>
      <w:suff w:val="space"/>
      <w:lvlText w:val="10.1.%3"/>
      <w:lvlJc w:val="left"/>
      <w:pPr>
        <w:ind w:left="851" w:hanging="851"/>
      </w:pPr>
      <w:rPr>
        <w:rFonts w:hint="eastAsia"/>
        <w:sz w:val="24"/>
        <w:szCs w:val="24"/>
      </w:rPr>
    </w:lvl>
    <w:lvl w:ilvl="3">
      <w:start w:val="1"/>
      <w:numFmt w:val="decimal"/>
      <w:suff w:val="space"/>
      <w:lvlText w:val="%1.%2.%3.%4"/>
      <w:lvlJc w:val="left"/>
      <w:pPr>
        <w:ind w:left="1418" w:hanging="1418"/>
      </w:pPr>
      <w:rPr>
        <w:rFonts w:hint="eastAsia"/>
      </w:rPr>
    </w:lvl>
    <w:lvl w:ilvl="4">
      <w:start w:val="1"/>
      <w:numFmt w:val="decimal"/>
      <w:suff w:val="space"/>
      <w:lvlText w:val="%1.%2.%3.%4.%5"/>
      <w:lvlJc w:val="left"/>
      <w:pPr>
        <w:ind w:left="1985" w:hanging="1985"/>
      </w:pPr>
      <w:rPr>
        <w:rFonts w:hint="eastAsia"/>
      </w:rPr>
    </w:lvl>
    <w:lvl w:ilvl="5">
      <w:start w:val="1"/>
      <w:numFmt w:val="decimal"/>
      <w:suff w:val="space"/>
      <w:lvlText w:val="%1.%2.%3.%4.%5.%6"/>
      <w:lvlJc w:val="left"/>
      <w:pPr>
        <w:ind w:left="2552" w:hanging="2552"/>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13A147FC"/>
    <w:multiLevelType w:val="multilevel"/>
    <w:tmpl w:val="13A147FC"/>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658633F"/>
    <w:multiLevelType w:val="multilevel"/>
    <w:tmpl w:val="1658633F"/>
    <w:lvl w:ilvl="0">
      <w:start w:val="7"/>
      <w:numFmt w:val="decimal"/>
      <w:lvlText w:val="%1"/>
      <w:lvlJc w:val="left"/>
      <w:pPr>
        <w:tabs>
          <w:tab w:val="left" w:pos="432"/>
        </w:tabs>
        <w:ind w:left="432" w:hanging="432"/>
      </w:pPr>
      <w:rPr>
        <w:rFonts w:ascii="Times New Roman" w:hAnsi="Times New Roman" w:cs="Times New Roman" w:hint="default"/>
      </w:rPr>
    </w:lvl>
    <w:lvl w:ilvl="1">
      <w:start w:val="1"/>
      <w:numFmt w:val="decimal"/>
      <w:lvlText w:val="%1.%2"/>
      <w:lvlJc w:val="left"/>
      <w:pPr>
        <w:tabs>
          <w:tab w:val="left" w:pos="576"/>
        </w:tabs>
        <w:ind w:left="576" w:hanging="576"/>
      </w:pPr>
      <w:rPr>
        <w:rFonts w:hint="eastAsia"/>
      </w:rPr>
    </w:lvl>
    <w:lvl w:ilvl="2">
      <w:start w:val="6"/>
      <w:numFmt w:val="decimal"/>
      <w:lvlText w:val="%1.%2.%3"/>
      <w:lvlJc w:val="left"/>
      <w:pPr>
        <w:tabs>
          <w:tab w:val="left" w:pos="720"/>
        </w:tabs>
        <w:ind w:left="720" w:hanging="720"/>
      </w:pPr>
      <w:rPr>
        <w:rFonts w:hint="eastAsia"/>
        <w:sz w:val="24"/>
        <w:szCs w:val="24"/>
      </w:rPr>
    </w:lvl>
    <w:lvl w:ilvl="3">
      <w:start w:val="1"/>
      <w:numFmt w:val="decimal"/>
      <w:lvlText w:val="%1.2.2.%4"/>
      <w:lvlJc w:val="left"/>
      <w:pPr>
        <w:tabs>
          <w:tab w:val="left" w:pos="864"/>
        </w:tabs>
        <w:ind w:left="864" w:hanging="864"/>
      </w:pPr>
      <w:rPr>
        <w:rFonts w:hint="eastAsia"/>
        <w:sz w:val="24"/>
        <w:szCs w:val="24"/>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4" w15:restartNumberingAfterBreak="0">
    <w:nsid w:val="19DD7C26"/>
    <w:multiLevelType w:val="multilevel"/>
    <w:tmpl w:val="19DD7C26"/>
    <w:lvl w:ilvl="0">
      <w:start w:val="9"/>
      <w:numFmt w:val="decimal"/>
      <w:lvlText w:val="%1"/>
      <w:lvlJc w:val="left"/>
      <w:pPr>
        <w:ind w:left="425" w:hanging="425"/>
      </w:pPr>
      <w:rPr>
        <w:rFonts w:hint="eastAsia"/>
      </w:rPr>
    </w:lvl>
    <w:lvl w:ilvl="1">
      <w:start w:val="1"/>
      <w:numFmt w:val="decimal"/>
      <w:lvlText w:val="10.%2"/>
      <w:lvlJc w:val="left"/>
      <w:pPr>
        <w:ind w:left="567" w:hanging="567"/>
      </w:pPr>
      <w:rPr>
        <w:rFonts w:hint="eastAsia"/>
      </w:rPr>
    </w:lvl>
    <w:lvl w:ilvl="2">
      <w:start w:val="1"/>
      <w:numFmt w:val="decimal"/>
      <w:suff w:val="space"/>
      <w:lvlText w:val="10.1.%3"/>
      <w:lvlJc w:val="left"/>
      <w:pPr>
        <w:ind w:left="851" w:hanging="851"/>
      </w:pPr>
      <w:rPr>
        <w:rFonts w:hint="eastAsia"/>
        <w:sz w:val="24"/>
        <w:szCs w:val="24"/>
      </w:rPr>
    </w:lvl>
    <w:lvl w:ilvl="3">
      <w:start w:val="1"/>
      <w:numFmt w:val="decimal"/>
      <w:suff w:val="space"/>
      <w:lvlText w:val="10.%2.1.%4"/>
      <w:lvlJc w:val="left"/>
      <w:pPr>
        <w:ind w:left="1418" w:hanging="1418"/>
      </w:pPr>
      <w:rPr>
        <w:rFonts w:hint="eastAsia"/>
      </w:rPr>
    </w:lvl>
    <w:lvl w:ilvl="4">
      <w:start w:val="1"/>
      <w:numFmt w:val="decimal"/>
      <w:suff w:val="space"/>
      <w:lvlText w:val="10.%2.1.%4.%5"/>
      <w:lvlJc w:val="left"/>
      <w:pPr>
        <w:ind w:left="1985" w:hanging="1985"/>
      </w:pPr>
      <w:rPr>
        <w:rFonts w:hint="eastAsia"/>
      </w:rPr>
    </w:lvl>
    <w:lvl w:ilvl="5">
      <w:start w:val="1"/>
      <w:numFmt w:val="decimal"/>
      <w:suff w:val="space"/>
      <w:lvlText w:val="%1.%2.%3.%4.%5.%6"/>
      <w:lvlJc w:val="left"/>
      <w:pPr>
        <w:ind w:left="2552" w:hanging="2552"/>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24726A48"/>
    <w:multiLevelType w:val="multilevel"/>
    <w:tmpl w:val="24726A48"/>
    <w:lvl w:ilvl="0">
      <w:start w:val="9"/>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suff w:val="space"/>
      <w:lvlText w:val="10.%2.%3"/>
      <w:lvlJc w:val="left"/>
      <w:pPr>
        <w:ind w:left="851" w:hanging="851"/>
      </w:pPr>
      <w:rPr>
        <w:rFonts w:hint="eastAsia"/>
      </w:rPr>
    </w:lvl>
    <w:lvl w:ilvl="3">
      <w:start w:val="1"/>
      <w:numFmt w:val="decimal"/>
      <w:lvlText w:val="%1.%2.%3.%4"/>
      <w:lvlJc w:val="left"/>
      <w:pPr>
        <w:ind w:left="1418" w:hanging="141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2E4C62D3"/>
    <w:multiLevelType w:val="multilevel"/>
    <w:tmpl w:val="2E4C62D3"/>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32C14E9A"/>
    <w:multiLevelType w:val="multilevel"/>
    <w:tmpl w:val="32C14E9A"/>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77B2EE4"/>
    <w:multiLevelType w:val="multilevel"/>
    <w:tmpl w:val="377B2EE4"/>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48138C73"/>
    <w:multiLevelType w:val="multilevel"/>
    <w:tmpl w:val="48138C73"/>
    <w:lvl w:ilvl="0">
      <w:start w:val="7"/>
      <w:numFmt w:val="decimal"/>
      <w:lvlText w:val="%1"/>
      <w:lvlJc w:val="left"/>
      <w:pPr>
        <w:tabs>
          <w:tab w:val="left" w:pos="432"/>
        </w:tabs>
        <w:ind w:left="432" w:hanging="432"/>
      </w:pPr>
      <w:rPr>
        <w:rFonts w:ascii="宋体" w:eastAsia="宋体" w:hAnsi="宋体" w:cs="宋体" w:hint="default"/>
      </w:rPr>
    </w:lvl>
    <w:lvl w:ilvl="1">
      <w:start w:val="2"/>
      <w:numFmt w:val="decimal"/>
      <w:lvlText w:val="%1.%2"/>
      <w:lvlJc w:val="left"/>
      <w:pPr>
        <w:tabs>
          <w:tab w:val="left" w:pos="576"/>
        </w:tabs>
        <w:ind w:left="576" w:hanging="576"/>
      </w:pPr>
      <w:rPr>
        <w:rFonts w:ascii="Times New Roman" w:eastAsia="宋体" w:hAnsi="Times New Roman" w:cs="宋体" w:hint="default"/>
      </w:r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0" w15:restartNumberingAfterBreak="0">
    <w:nsid w:val="4A6416DA"/>
    <w:multiLevelType w:val="multilevel"/>
    <w:tmpl w:val="4A6416DA"/>
    <w:lvl w:ilvl="0">
      <w:start w:val="9"/>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suff w:val="space"/>
      <w:lvlText w:val="10.3.%3"/>
      <w:lvlJc w:val="left"/>
      <w:pPr>
        <w:ind w:left="851" w:hanging="851"/>
      </w:pPr>
      <w:rPr>
        <w:rFonts w:hint="eastAsia"/>
      </w:rPr>
    </w:lvl>
    <w:lvl w:ilvl="3">
      <w:start w:val="1"/>
      <w:numFmt w:val="decimal"/>
      <w:lvlText w:val="%1.%2.%3.%4"/>
      <w:lvlJc w:val="left"/>
      <w:pPr>
        <w:ind w:left="1418" w:hanging="141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4C4242FC"/>
    <w:multiLevelType w:val="multilevel"/>
    <w:tmpl w:val="4C4242FC"/>
    <w:lvl w:ilvl="0">
      <w:start w:val="9"/>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suff w:val="space"/>
      <w:lvlText w:val="10.2.%3"/>
      <w:lvlJc w:val="left"/>
      <w:pPr>
        <w:ind w:left="851" w:hanging="851"/>
      </w:pPr>
      <w:rPr>
        <w:rFonts w:hint="eastAsia"/>
      </w:rPr>
    </w:lvl>
    <w:lvl w:ilvl="3">
      <w:start w:val="1"/>
      <w:numFmt w:val="decimal"/>
      <w:lvlText w:val="%1.%2.%3.%4"/>
      <w:lvlJc w:val="left"/>
      <w:pPr>
        <w:ind w:left="1418" w:hanging="141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4DE75519"/>
    <w:multiLevelType w:val="multilevel"/>
    <w:tmpl w:val="4DE75519"/>
    <w:lvl w:ilvl="0">
      <w:start w:val="4"/>
      <w:numFmt w:val="decima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3" w15:restartNumberingAfterBreak="0">
    <w:nsid w:val="4E7E0852"/>
    <w:multiLevelType w:val="multilevel"/>
    <w:tmpl w:val="4E7E0852"/>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50B31DF2"/>
    <w:multiLevelType w:val="multilevel"/>
    <w:tmpl w:val="32C14E9A"/>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76E3941"/>
    <w:multiLevelType w:val="multilevel"/>
    <w:tmpl w:val="676E3941"/>
    <w:lvl w:ilvl="0">
      <w:start w:val="4"/>
      <w:numFmt w:val="none"/>
      <w:lvlText w:val="5"/>
      <w:lvlJc w:val="left"/>
      <w:pPr>
        <w:tabs>
          <w:tab w:val="left" w:pos="432"/>
        </w:tabs>
        <w:ind w:left="432" w:hanging="432"/>
      </w:pPr>
      <w:rPr>
        <w:rFonts w:hint="eastAsia"/>
      </w:rPr>
    </w:lvl>
    <w:lvl w:ilvl="1">
      <w:start w:val="1"/>
      <w:numFmt w:val="decimal"/>
      <w:lvlText w:val="5.%2"/>
      <w:lvlJc w:val="left"/>
      <w:pPr>
        <w:tabs>
          <w:tab w:val="left" w:pos="576"/>
        </w:tabs>
        <w:ind w:left="576" w:hanging="576"/>
      </w:pPr>
      <w:rPr>
        <w:rFonts w:hint="eastAsia"/>
      </w:rPr>
    </w:lvl>
    <w:lvl w:ilvl="2">
      <w:start w:val="1"/>
      <w:numFmt w:val="decimal"/>
      <w:lvlText w:val="%15.%2.%3"/>
      <w:lvlJc w:val="left"/>
      <w:pPr>
        <w:tabs>
          <w:tab w:val="left" w:pos="720"/>
        </w:tabs>
        <w:ind w:left="720" w:hanging="720"/>
      </w:pPr>
      <w:rPr>
        <w:rFonts w:hint="eastAsia"/>
      </w:rPr>
    </w:lvl>
    <w:lvl w:ilvl="3">
      <w:start w:val="1"/>
      <w:numFmt w:val="decimal"/>
      <w:lvlText w:val="%14.%2.5.%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6" w15:restartNumberingAfterBreak="0">
    <w:nsid w:val="69FD221A"/>
    <w:multiLevelType w:val="multilevel"/>
    <w:tmpl w:val="69FD221A"/>
    <w:lvl w:ilvl="0">
      <w:start w:val="7"/>
      <w:numFmt w:val="decimal"/>
      <w:lvlText w:val="%1"/>
      <w:lvlJc w:val="left"/>
      <w:pPr>
        <w:tabs>
          <w:tab w:val="left" w:pos="432"/>
        </w:tabs>
        <w:ind w:left="432" w:hanging="432"/>
      </w:pPr>
      <w:rPr>
        <w:rFonts w:ascii="宋体" w:eastAsia="宋体" w:hAnsi="宋体" w:cs="宋体" w:hint="default"/>
      </w:rPr>
    </w:lvl>
    <w:lvl w:ilvl="1">
      <w:start w:val="1"/>
      <w:numFmt w:val="decimal"/>
      <w:lvlText w:val="%1.%2"/>
      <w:lvlJc w:val="left"/>
      <w:pPr>
        <w:tabs>
          <w:tab w:val="left" w:pos="576"/>
        </w:tabs>
        <w:ind w:left="576" w:hanging="576"/>
      </w:pPr>
      <w:rPr>
        <w:rFonts w:ascii="Times New Roman" w:eastAsia="宋体" w:hAnsi="Times New Roman" w:cs="宋体" w:hint="default"/>
      </w:r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7" w15:restartNumberingAfterBreak="0">
    <w:nsid w:val="6B0267AF"/>
    <w:multiLevelType w:val="multilevel"/>
    <w:tmpl w:val="6B0267AF"/>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78AC1F6B"/>
    <w:multiLevelType w:val="multilevel"/>
    <w:tmpl w:val="13A147FC"/>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7C36A6A2"/>
    <w:multiLevelType w:val="multilevel"/>
    <w:tmpl w:val="7C36A6A2"/>
    <w:lvl w:ilvl="0">
      <w:start w:val="7"/>
      <w:numFmt w:val="decimal"/>
      <w:lvlText w:val="%1"/>
      <w:lvlJc w:val="left"/>
      <w:pPr>
        <w:tabs>
          <w:tab w:val="left" w:pos="432"/>
        </w:tabs>
        <w:ind w:left="432" w:hanging="432"/>
      </w:pPr>
      <w:rPr>
        <w:rFonts w:ascii="宋体" w:eastAsia="宋体" w:hAnsi="宋体" w:cs="宋体" w:hint="default"/>
      </w:r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30" w15:restartNumberingAfterBreak="0">
    <w:nsid w:val="7E821EAF"/>
    <w:multiLevelType w:val="multilevel"/>
    <w:tmpl w:val="7E821EAF"/>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7E9466E8"/>
    <w:multiLevelType w:val="multilevel"/>
    <w:tmpl w:val="26E20DF0"/>
    <w:lvl w:ilvl="0">
      <w:start w:val="7"/>
      <w:numFmt w:val="decimal"/>
      <w:lvlText w:val="%1"/>
      <w:lvlJc w:val="left"/>
      <w:pPr>
        <w:tabs>
          <w:tab w:val="left" w:pos="432"/>
        </w:tabs>
        <w:ind w:left="432" w:hanging="432"/>
      </w:pPr>
      <w:rPr>
        <w:rFonts w:ascii="宋体" w:eastAsia="宋体" w:hAnsi="宋体" w:cs="宋体" w:hint="default"/>
      </w:rPr>
    </w:lvl>
    <w:lvl w:ilvl="1">
      <w:start w:val="2"/>
      <w:numFmt w:val="decimal"/>
      <w:lvlText w:val="%1.%2"/>
      <w:lvlJc w:val="left"/>
      <w:pPr>
        <w:tabs>
          <w:tab w:val="left" w:pos="576"/>
        </w:tabs>
        <w:ind w:left="576" w:hanging="576"/>
      </w:pPr>
      <w:rPr>
        <w:rFonts w:ascii="宋体" w:eastAsia="宋体" w:hAnsi="宋体" w:cs="宋体" w:hint="default"/>
      </w:rPr>
    </w:lvl>
    <w:lvl w:ilvl="2">
      <w:start w:val="1"/>
      <w:numFmt w:val="decimal"/>
      <w:lvlText w:val="%1.%2.%3"/>
      <w:lvlJc w:val="left"/>
      <w:pPr>
        <w:tabs>
          <w:tab w:val="left" w:pos="720"/>
        </w:tabs>
        <w:ind w:left="720" w:hanging="720"/>
      </w:pPr>
      <w:rPr>
        <w:rFonts w:hint="default"/>
        <w:sz w:val="24"/>
        <w:szCs w:val="24"/>
      </w:r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num w:numId="1">
    <w:abstractNumId w:val="0"/>
  </w:num>
  <w:num w:numId="2">
    <w:abstractNumId w:val="7"/>
  </w:num>
  <w:num w:numId="3">
    <w:abstractNumId w:val="9"/>
  </w:num>
  <w:num w:numId="4">
    <w:abstractNumId w:val="10"/>
  </w:num>
  <w:num w:numId="5">
    <w:abstractNumId w:val="8"/>
  </w:num>
  <w:num w:numId="6">
    <w:abstractNumId w:val="6"/>
  </w:num>
  <w:num w:numId="7">
    <w:abstractNumId w:val="8"/>
    <w:lvlOverride w:ilvl="0">
      <w:lvl w:ilvl="0" w:tentative="1">
        <w:start w:val="1"/>
        <w:numFmt w:val="decimal"/>
        <w:lvlText w:val="%1"/>
        <w:lvlJc w:val="left"/>
        <w:pPr>
          <w:tabs>
            <w:tab w:val="left" w:pos="432"/>
          </w:tabs>
          <w:ind w:left="432" w:hanging="432"/>
        </w:pPr>
        <w:rPr>
          <w:rFonts w:ascii="Times New Roman" w:hAnsi="Times New Roman" w:cs="Times New Roman" w:hint="default"/>
        </w:rPr>
      </w:lvl>
    </w:lvlOverride>
    <w:lvlOverride w:ilvl="1">
      <w:lvl w:ilvl="1" w:tentative="1">
        <w:start w:val="1"/>
        <w:numFmt w:val="none"/>
        <w:lvlText w:val="1.2"/>
        <w:lvlJc w:val="left"/>
        <w:pPr>
          <w:tabs>
            <w:tab w:val="left" w:pos="576"/>
          </w:tabs>
          <w:ind w:left="576" w:hanging="576"/>
        </w:pPr>
        <w:rPr>
          <w:rFonts w:hint="eastAsia"/>
        </w:rPr>
      </w:lvl>
    </w:lvlOverride>
    <w:lvlOverride w:ilvl="2">
      <w:lvl w:ilvl="2">
        <w:start w:val="1"/>
        <w:numFmt w:val="decimal"/>
        <w:lvlText w:val="%1.4.%3"/>
        <w:lvlJc w:val="left"/>
        <w:pPr>
          <w:tabs>
            <w:tab w:val="left" w:pos="720"/>
          </w:tabs>
          <w:ind w:left="720" w:hanging="720"/>
        </w:pPr>
        <w:rPr>
          <w:rFonts w:hint="eastAsia"/>
        </w:rPr>
      </w:lvl>
    </w:lvlOverride>
    <w:lvlOverride w:ilvl="3">
      <w:lvl w:ilvl="3">
        <w:start w:val="1"/>
        <w:numFmt w:val="decimal"/>
        <w:lvlText w:val="%1.4.%3.%4"/>
        <w:lvlJc w:val="left"/>
        <w:pPr>
          <w:tabs>
            <w:tab w:val="left" w:pos="864"/>
          </w:tabs>
          <w:ind w:left="864" w:hanging="864"/>
        </w:pPr>
        <w:rPr>
          <w:rFonts w:hint="eastAsia"/>
        </w:rPr>
      </w:lvl>
    </w:lvlOverride>
    <w:lvlOverride w:ilvl="4">
      <w:lvl w:ilvl="4" w:tentative="1">
        <w:start w:val="1"/>
        <w:numFmt w:val="decimal"/>
        <w:lvlText w:val="%1.%2.%3.%4.%5"/>
        <w:lvlJc w:val="left"/>
        <w:pPr>
          <w:tabs>
            <w:tab w:val="left" w:pos="1008"/>
          </w:tabs>
          <w:ind w:left="1008" w:hanging="1008"/>
        </w:pPr>
        <w:rPr>
          <w:rFonts w:hint="eastAsia"/>
        </w:rPr>
      </w:lvl>
    </w:lvlOverride>
    <w:lvlOverride w:ilvl="5">
      <w:lvl w:ilvl="5" w:tentative="1">
        <w:start w:val="1"/>
        <w:numFmt w:val="decimal"/>
        <w:lvlText w:val="%1.%2.%3.%4.%5.%6"/>
        <w:lvlJc w:val="left"/>
        <w:pPr>
          <w:tabs>
            <w:tab w:val="left" w:pos="1152"/>
          </w:tabs>
          <w:ind w:left="1152" w:hanging="1152"/>
        </w:pPr>
        <w:rPr>
          <w:rFonts w:hint="eastAsia"/>
        </w:rPr>
      </w:lvl>
    </w:lvlOverride>
    <w:lvlOverride w:ilvl="6">
      <w:lvl w:ilvl="6" w:tentative="1">
        <w:start w:val="1"/>
        <w:numFmt w:val="decimal"/>
        <w:lvlText w:val="%1.%2.%3.%4.%5.%6.%7"/>
        <w:lvlJc w:val="left"/>
        <w:pPr>
          <w:tabs>
            <w:tab w:val="left" w:pos="1296"/>
          </w:tabs>
          <w:ind w:left="1296" w:hanging="1296"/>
        </w:pPr>
        <w:rPr>
          <w:rFonts w:hint="eastAsia"/>
        </w:rPr>
      </w:lvl>
    </w:lvlOverride>
    <w:lvlOverride w:ilvl="7">
      <w:lvl w:ilvl="7" w:tentative="1">
        <w:start w:val="1"/>
        <w:numFmt w:val="decimal"/>
        <w:lvlText w:val="%1.%2.%3.%4.%5.%6.%7.%8"/>
        <w:lvlJc w:val="left"/>
        <w:pPr>
          <w:tabs>
            <w:tab w:val="left" w:pos="1440"/>
          </w:tabs>
          <w:ind w:left="1440" w:hanging="1440"/>
        </w:pPr>
        <w:rPr>
          <w:rFonts w:hint="eastAsia"/>
        </w:rPr>
      </w:lvl>
    </w:lvlOverride>
    <w:lvlOverride w:ilvl="8">
      <w:lvl w:ilvl="8" w:tentative="1">
        <w:start w:val="1"/>
        <w:numFmt w:val="decimal"/>
        <w:lvlText w:val="%1.%2.%3.%4.%5.%6.%7.%8.%9"/>
        <w:lvlJc w:val="left"/>
        <w:pPr>
          <w:tabs>
            <w:tab w:val="left" w:pos="1584"/>
          </w:tabs>
          <w:ind w:left="1584" w:hanging="1584"/>
        </w:pPr>
        <w:rPr>
          <w:rFonts w:hint="eastAsia"/>
        </w:rPr>
      </w:lvl>
    </w:lvlOverride>
  </w:num>
  <w:num w:numId="8">
    <w:abstractNumId w:val="16"/>
  </w:num>
  <w:num w:numId="9">
    <w:abstractNumId w:val="5"/>
  </w:num>
  <w:num w:numId="10">
    <w:abstractNumId w:val="22"/>
  </w:num>
  <w:num w:numId="11">
    <w:abstractNumId w:val="23"/>
  </w:num>
  <w:num w:numId="12">
    <w:abstractNumId w:val="30"/>
  </w:num>
  <w:num w:numId="13">
    <w:abstractNumId w:val="25"/>
  </w:num>
  <w:num w:numId="14">
    <w:abstractNumId w:val="26"/>
  </w:num>
  <w:num w:numId="15">
    <w:abstractNumId w:val="29"/>
  </w:num>
  <w:num w:numId="16">
    <w:abstractNumId w:val="19"/>
  </w:num>
  <w:num w:numId="17">
    <w:abstractNumId w:val="31"/>
  </w:num>
  <w:num w:numId="18">
    <w:abstractNumId w:val="13"/>
  </w:num>
  <w:num w:numId="19">
    <w:abstractNumId w:val="12"/>
  </w:num>
  <w:num w:numId="20">
    <w:abstractNumId w:val="17"/>
  </w:num>
  <w:num w:numId="21">
    <w:abstractNumId w:val="1"/>
  </w:num>
  <w:num w:numId="22">
    <w:abstractNumId w:val="4"/>
  </w:num>
  <w:num w:numId="23">
    <w:abstractNumId w:val="3"/>
  </w:num>
  <w:num w:numId="24">
    <w:abstractNumId w:val="2"/>
  </w:num>
  <w:num w:numId="25">
    <w:abstractNumId w:val="14"/>
  </w:num>
  <w:num w:numId="26">
    <w:abstractNumId w:val="15"/>
  </w:num>
  <w:num w:numId="27">
    <w:abstractNumId w:val="21"/>
  </w:num>
  <w:num w:numId="28">
    <w:abstractNumId w:val="18"/>
  </w:num>
  <w:num w:numId="29">
    <w:abstractNumId w:val="27"/>
  </w:num>
  <w:num w:numId="30">
    <w:abstractNumId w:val="20"/>
  </w:num>
  <w:num w:numId="31">
    <w:abstractNumId w:val="11"/>
    <w:lvlOverride w:ilvl="0">
      <w:lvl w:ilvl="0" w:tentative="1">
        <w:start w:val="9"/>
        <w:numFmt w:val="decimal"/>
        <w:lvlText w:val="%1"/>
        <w:lvlJc w:val="left"/>
        <w:pPr>
          <w:ind w:left="425" w:hanging="425"/>
        </w:pPr>
        <w:rPr>
          <w:rFonts w:hint="eastAsia"/>
        </w:rPr>
      </w:lvl>
    </w:lvlOverride>
    <w:lvlOverride w:ilvl="1">
      <w:lvl w:ilvl="1">
        <w:start w:val="1"/>
        <w:numFmt w:val="decimal"/>
        <w:lvlText w:val="11.%2"/>
        <w:lvlJc w:val="left"/>
        <w:pPr>
          <w:ind w:left="567" w:hanging="567"/>
        </w:pPr>
        <w:rPr>
          <w:rFonts w:hint="eastAsia"/>
        </w:rPr>
      </w:lvl>
    </w:lvlOverride>
    <w:lvlOverride w:ilvl="2">
      <w:lvl w:ilvl="2" w:tentative="1">
        <w:start w:val="1"/>
        <w:numFmt w:val="decimal"/>
        <w:suff w:val="space"/>
        <w:lvlText w:val="10.1.%3"/>
        <w:lvlJc w:val="left"/>
        <w:pPr>
          <w:ind w:left="851" w:hanging="851"/>
        </w:pPr>
        <w:rPr>
          <w:rFonts w:hint="eastAsia"/>
          <w:sz w:val="24"/>
          <w:szCs w:val="24"/>
        </w:rPr>
      </w:lvl>
    </w:lvlOverride>
    <w:lvlOverride w:ilvl="3">
      <w:lvl w:ilvl="3" w:tentative="1">
        <w:start w:val="1"/>
        <w:numFmt w:val="decimal"/>
        <w:suff w:val="space"/>
        <w:lvlText w:val="%1.%2.%3.%4"/>
        <w:lvlJc w:val="left"/>
        <w:pPr>
          <w:ind w:left="1418" w:hanging="1418"/>
        </w:pPr>
        <w:rPr>
          <w:rFonts w:hint="eastAsia"/>
        </w:rPr>
      </w:lvl>
    </w:lvlOverride>
    <w:lvlOverride w:ilvl="4">
      <w:lvl w:ilvl="4" w:tentative="1">
        <w:start w:val="1"/>
        <w:numFmt w:val="decimal"/>
        <w:suff w:val="space"/>
        <w:lvlText w:val="%1.%2.%3.%4.%5"/>
        <w:lvlJc w:val="left"/>
        <w:pPr>
          <w:ind w:left="1985" w:hanging="1985"/>
        </w:pPr>
        <w:rPr>
          <w:rFonts w:hint="eastAsia"/>
        </w:rPr>
      </w:lvl>
    </w:lvlOverride>
    <w:lvlOverride w:ilvl="5">
      <w:lvl w:ilvl="5" w:tentative="1">
        <w:start w:val="1"/>
        <w:numFmt w:val="decimal"/>
        <w:suff w:val="space"/>
        <w:lvlText w:val="%1.%2.%3.%4.%5.%6"/>
        <w:lvlJc w:val="left"/>
        <w:pPr>
          <w:ind w:left="2552" w:hanging="2552"/>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32">
    <w:abstractNumId w:val="11"/>
    <w:lvlOverride w:ilvl="0">
      <w:lvl w:ilvl="0" w:tentative="1">
        <w:start w:val="9"/>
        <w:numFmt w:val="decimal"/>
        <w:lvlText w:val="%1"/>
        <w:lvlJc w:val="left"/>
        <w:pPr>
          <w:ind w:left="425" w:hanging="425"/>
        </w:pPr>
        <w:rPr>
          <w:rFonts w:hint="eastAsia"/>
        </w:rPr>
      </w:lvl>
    </w:lvlOverride>
    <w:lvlOverride w:ilvl="1">
      <w:lvl w:ilvl="1">
        <w:start w:val="1"/>
        <w:numFmt w:val="decimal"/>
        <w:lvlText w:val="11.%2"/>
        <w:lvlJc w:val="left"/>
        <w:pPr>
          <w:ind w:left="567" w:hanging="567"/>
        </w:pPr>
        <w:rPr>
          <w:rFonts w:hint="eastAsia"/>
        </w:rPr>
      </w:lvl>
    </w:lvlOverride>
    <w:lvlOverride w:ilvl="2">
      <w:lvl w:ilvl="2">
        <w:start w:val="1"/>
        <w:numFmt w:val="decimal"/>
        <w:suff w:val="space"/>
        <w:lvlText w:val="11.1.%3"/>
        <w:lvlJc w:val="left"/>
        <w:pPr>
          <w:ind w:left="851" w:hanging="851"/>
        </w:pPr>
        <w:rPr>
          <w:rFonts w:hint="eastAsia"/>
          <w:sz w:val="24"/>
          <w:szCs w:val="24"/>
        </w:rPr>
      </w:lvl>
    </w:lvlOverride>
    <w:lvlOverride w:ilvl="3">
      <w:lvl w:ilvl="3" w:tentative="1">
        <w:start w:val="1"/>
        <w:numFmt w:val="decimal"/>
        <w:suff w:val="space"/>
        <w:lvlText w:val="%1.%2.%3.%4"/>
        <w:lvlJc w:val="left"/>
        <w:pPr>
          <w:ind w:left="1418" w:hanging="1418"/>
        </w:pPr>
        <w:rPr>
          <w:rFonts w:hint="eastAsia"/>
        </w:rPr>
      </w:lvl>
    </w:lvlOverride>
    <w:lvlOverride w:ilvl="4">
      <w:lvl w:ilvl="4" w:tentative="1">
        <w:start w:val="1"/>
        <w:numFmt w:val="decimal"/>
        <w:suff w:val="space"/>
        <w:lvlText w:val="%1.%2.%3.%4.%5"/>
        <w:lvlJc w:val="left"/>
        <w:pPr>
          <w:ind w:left="1985" w:hanging="1985"/>
        </w:pPr>
        <w:rPr>
          <w:rFonts w:hint="eastAsia"/>
        </w:rPr>
      </w:lvl>
    </w:lvlOverride>
    <w:lvlOverride w:ilvl="5">
      <w:lvl w:ilvl="5" w:tentative="1">
        <w:start w:val="1"/>
        <w:numFmt w:val="decimal"/>
        <w:suff w:val="space"/>
        <w:lvlText w:val="%1.%2.%3.%4.%5.%6"/>
        <w:lvlJc w:val="left"/>
        <w:pPr>
          <w:ind w:left="2552" w:hanging="2552"/>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33">
    <w:abstractNumId w:val="11"/>
    <w:lvlOverride w:ilvl="0">
      <w:lvl w:ilvl="0" w:tentative="1">
        <w:start w:val="9"/>
        <w:numFmt w:val="decimal"/>
        <w:lvlText w:val="%1"/>
        <w:lvlJc w:val="left"/>
        <w:pPr>
          <w:ind w:left="425" w:hanging="425"/>
        </w:pPr>
        <w:rPr>
          <w:rFonts w:hint="eastAsia"/>
        </w:rPr>
      </w:lvl>
    </w:lvlOverride>
    <w:lvlOverride w:ilvl="1">
      <w:lvl w:ilvl="1" w:tentative="1">
        <w:start w:val="1"/>
        <w:numFmt w:val="decimal"/>
        <w:lvlText w:val="10.%2"/>
        <w:lvlJc w:val="left"/>
        <w:pPr>
          <w:ind w:left="567" w:hanging="567"/>
        </w:pPr>
        <w:rPr>
          <w:rFonts w:hint="eastAsia"/>
        </w:rPr>
      </w:lvl>
    </w:lvlOverride>
    <w:lvlOverride w:ilvl="2">
      <w:lvl w:ilvl="2">
        <w:start w:val="1"/>
        <w:numFmt w:val="decimal"/>
        <w:suff w:val="space"/>
        <w:lvlText w:val="11.2.%3"/>
        <w:lvlJc w:val="left"/>
        <w:pPr>
          <w:ind w:left="851" w:hanging="851"/>
        </w:pPr>
        <w:rPr>
          <w:rFonts w:hint="eastAsia"/>
          <w:sz w:val="24"/>
          <w:szCs w:val="24"/>
        </w:rPr>
      </w:lvl>
    </w:lvlOverride>
    <w:lvlOverride w:ilvl="3">
      <w:lvl w:ilvl="3" w:tentative="1">
        <w:start w:val="1"/>
        <w:numFmt w:val="decimal"/>
        <w:suff w:val="space"/>
        <w:lvlText w:val="%1.%2.%3.%4"/>
        <w:lvlJc w:val="left"/>
        <w:pPr>
          <w:ind w:left="1418" w:hanging="1418"/>
        </w:pPr>
        <w:rPr>
          <w:rFonts w:hint="eastAsia"/>
        </w:rPr>
      </w:lvl>
    </w:lvlOverride>
    <w:lvlOverride w:ilvl="4">
      <w:lvl w:ilvl="4" w:tentative="1">
        <w:start w:val="1"/>
        <w:numFmt w:val="decimal"/>
        <w:suff w:val="space"/>
        <w:lvlText w:val="%1.%2.%3.%4.%5"/>
        <w:lvlJc w:val="left"/>
        <w:pPr>
          <w:ind w:left="1985" w:hanging="1985"/>
        </w:pPr>
        <w:rPr>
          <w:rFonts w:hint="eastAsia"/>
        </w:rPr>
      </w:lvl>
    </w:lvlOverride>
    <w:lvlOverride w:ilvl="5">
      <w:lvl w:ilvl="5" w:tentative="1">
        <w:start w:val="1"/>
        <w:numFmt w:val="decimal"/>
        <w:suff w:val="space"/>
        <w:lvlText w:val="%1.%2.%3.%4.%5.%6"/>
        <w:lvlJc w:val="left"/>
        <w:pPr>
          <w:ind w:left="2552" w:hanging="2552"/>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34">
    <w:abstractNumId w:val="11"/>
    <w:lvlOverride w:ilvl="0">
      <w:lvl w:ilvl="0" w:tentative="1">
        <w:start w:val="9"/>
        <w:numFmt w:val="decimal"/>
        <w:lvlText w:val="%1"/>
        <w:lvlJc w:val="left"/>
        <w:pPr>
          <w:ind w:left="425" w:hanging="425"/>
        </w:pPr>
        <w:rPr>
          <w:rFonts w:hint="eastAsia"/>
        </w:rPr>
      </w:lvl>
    </w:lvlOverride>
    <w:lvlOverride w:ilvl="1">
      <w:lvl w:ilvl="1" w:tentative="1">
        <w:start w:val="1"/>
        <w:numFmt w:val="decimal"/>
        <w:lvlText w:val="10.%2"/>
        <w:lvlJc w:val="left"/>
        <w:pPr>
          <w:ind w:left="567" w:hanging="567"/>
        </w:pPr>
        <w:rPr>
          <w:rFonts w:hint="eastAsia"/>
        </w:rPr>
      </w:lvl>
    </w:lvlOverride>
    <w:lvlOverride w:ilvl="2">
      <w:lvl w:ilvl="2" w:tentative="1">
        <w:start w:val="1"/>
        <w:numFmt w:val="decimal"/>
        <w:suff w:val="space"/>
        <w:lvlText w:val="11.2.%3"/>
        <w:lvlJc w:val="left"/>
        <w:pPr>
          <w:ind w:left="851" w:hanging="851"/>
        </w:pPr>
        <w:rPr>
          <w:rFonts w:hint="eastAsia"/>
          <w:sz w:val="24"/>
          <w:szCs w:val="24"/>
        </w:rPr>
      </w:lvl>
    </w:lvlOverride>
    <w:lvlOverride w:ilvl="3">
      <w:lvl w:ilvl="3" w:tentative="1">
        <w:start w:val="1"/>
        <w:numFmt w:val="decimal"/>
        <w:suff w:val="space"/>
        <w:lvlText w:val="%1.%2.%3.%4"/>
        <w:lvlJc w:val="left"/>
        <w:pPr>
          <w:ind w:left="1418" w:hanging="1418"/>
        </w:pPr>
        <w:rPr>
          <w:rFonts w:hint="eastAsia"/>
        </w:rPr>
      </w:lvl>
    </w:lvlOverride>
    <w:lvlOverride w:ilvl="4">
      <w:lvl w:ilvl="4" w:tentative="1">
        <w:start w:val="1"/>
        <w:numFmt w:val="decimal"/>
        <w:suff w:val="space"/>
        <w:lvlText w:val="%1.%2.%3.%4.%5"/>
        <w:lvlJc w:val="left"/>
        <w:pPr>
          <w:ind w:left="1985" w:hanging="1985"/>
        </w:pPr>
        <w:rPr>
          <w:rFonts w:hint="eastAsia"/>
        </w:rPr>
      </w:lvl>
    </w:lvlOverride>
    <w:lvlOverride w:ilvl="5">
      <w:lvl w:ilvl="5" w:tentative="1">
        <w:start w:val="1"/>
        <w:numFmt w:val="decimal"/>
        <w:suff w:val="space"/>
        <w:lvlText w:val="%1.%2.%3.%4.%5.%6"/>
        <w:lvlJc w:val="left"/>
        <w:pPr>
          <w:ind w:left="2552" w:hanging="2552"/>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35">
    <w:abstractNumId w:val="28"/>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hideGrammaticalErrors/>
  <w:proofState w:spelling="clean" w:grammar="clean"/>
  <w:doNotTrackFormatting/>
  <w:defaultTabStop w:val="420"/>
  <w:drawingGridHorizontalSpacing w:val="140"/>
  <w:drawingGridVerticalSpacing w:val="381"/>
  <w:displayHorizontalDrawingGridEvery w:val="2"/>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AEFB10FE"/>
    <w:rsid w:val="E7F27F8F"/>
    <w:rsid w:val="F8FFA196"/>
    <w:rsid w:val="FD7D89A1"/>
    <w:rsid w:val="000007E3"/>
    <w:rsid w:val="00000B02"/>
    <w:rsid w:val="00000F6A"/>
    <w:rsid w:val="000014C5"/>
    <w:rsid w:val="00001CF4"/>
    <w:rsid w:val="000022A3"/>
    <w:rsid w:val="00002EF0"/>
    <w:rsid w:val="0000352A"/>
    <w:rsid w:val="000037A9"/>
    <w:rsid w:val="0000380C"/>
    <w:rsid w:val="00003C9D"/>
    <w:rsid w:val="000041E1"/>
    <w:rsid w:val="00004940"/>
    <w:rsid w:val="000049F3"/>
    <w:rsid w:val="00004A73"/>
    <w:rsid w:val="00004C67"/>
    <w:rsid w:val="00004DC7"/>
    <w:rsid w:val="00004F23"/>
    <w:rsid w:val="00005019"/>
    <w:rsid w:val="00005138"/>
    <w:rsid w:val="00005572"/>
    <w:rsid w:val="000057FE"/>
    <w:rsid w:val="00005933"/>
    <w:rsid w:val="0000668B"/>
    <w:rsid w:val="00007447"/>
    <w:rsid w:val="0000763A"/>
    <w:rsid w:val="000076EE"/>
    <w:rsid w:val="0000773B"/>
    <w:rsid w:val="00010DA3"/>
    <w:rsid w:val="00010EEA"/>
    <w:rsid w:val="00011D3C"/>
    <w:rsid w:val="0001210A"/>
    <w:rsid w:val="000124EF"/>
    <w:rsid w:val="000125BB"/>
    <w:rsid w:val="0001358C"/>
    <w:rsid w:val="00013C01"/>
    <w:rsid w:val="00013C37"/>
    <w:rsid w:val="00015623"/>
    <w:rsid w:val="00016418"/>
    <w:rsid w:val="00016D8B"/>
    <w:rsid w:val="000175B5"/>
    <w:rsid w:val="00017E68"/>
    <w:rsid w:val="000202CB"/>
    <w:rsid w:val="000212B8"/>
    <w:rsid w:val="000212C8"/>
    <w:rsid w:val="00021363"/>
    <w:rsid w:val="00021854"/>
    <w:rsid w:val="00021E79"/>
    <w:rsid w:val="00022697"/>
    <w:rsid w:val="00022762"/>
    <w:rsid w:val="00023885"/>
    <w:rsid w:val="000248DD"/>
    <w:rsid w:val="00024E9D"/>
    <w:rsid w:val="00024FFE"/>
    <w:rsid w:val="000258A1"/>
    <w:rsid w:val="00025D23"/>
    <w:rsid w:val="00026B13"/>
    <w:rsid w:val="00027391"/>
    <w:rsid w:val="000307AE"/>
    <w:rsid w:val="000308B4"/>
    <w:rsid w:val="00030A51"/>
    <w:rsid w:val="0003134D"/>
    <w:rsid w:val="000316C5"/>
    <w:rsid w:val="0003262B"/>
    <w:rsid w:val="00032E14"/>
    <w:rsid w:val="00033230"/>
    <w:rsid w:val="00033918"/>
    <w:rsid w:val="00034E48"/>
    <w:rsid w:val="00034F07"/>
    <w:rsid w:val="00034F30"/>
    <w:rsid w:val="0003508F"/>
    <w:rsid w:val="00035613"/>
    <w:rsid w:val="00036C85"/>
    <w:rsid w:val="00037BCD"/>
    <w:rsid w:val="00040679"/>
    <w:rsid w:val="000407EC"/>
    <w:rsid w:val="0004086A"/>
    <w:rsid w:val="00040D94"/>
    <w:rsid w:val="00043434"/>
    <w:rsid w:val="0004366F"/>
    <w:rsid w:val="00045163"/>
    <w:rsid w:val="00045215"/>
    <w:rsid w:val="00045358"/>
    <w:rsid w:val="000454F2"/>
    <w:rsid w:val="00046050"/>
    <w:rsid w:val="00046849"/>
    <w:rsid w:val="0004699F"/>
    <w:rsid w:val="00047020"/>
    <w:rsid w:val="000477F0"/>
    <w:rsid w:val="00050CA5"/>
    <w:rsid w:val="00050FFA"/>
    <w:rsid w:val="000510C8"/>
    <w:rsid w:val="00051B6B"/>
    <w:rsid w:val="00052222"/>
    <w:rsid w:val="00052311"/>
    <w:rsid w:val="00052729"/>
    <w:rsid w:val="00052B78"/>
    <w:rsid w:val="00052CF9"/>
    <w:rsid w:val="00053F73"/>
    <w:rsid w:val="00054193"/>
    <w:rsid w:val="0005422A"/>
    <w:rsid w:val="00054A0E"/>
    <w:rsid w:val="00054B12"/>
    <w:rsid w:val="00055796"/>
    <w:rsid w:val="000564FF"/>
    <w:rsid w:val="000568E1"/>
    <w:rsid w:val="00056B63"/>
    <w:rsid w:val="0005711E"/>
    <w:rsid w:val="0005733B"/>
    <w:rsid w:val="00057712"/>
    <w:rsid w:val="000608AF"/>
    <w:rsid w:val="00060B3B"/>
    <w:rsid w:val="00061D3F"/>
    <w:rsid w:val="000623BA"/>
    <w:rsid w:val="00062E32"/>
    <w:rsid w:val="0006320B"/>
    <w:rsid w:val="000637C2"/>
    <w:rsid w:val="000642D5"/>
    <w:rsid w:val="000642F9"/>
    <w:rsid w:val="00064FA5"/>
    <w:rsid w:val="00065454"/>
    <w:rsid w:val="000654D7"/>
    <w:rsid w:val="000658E4"/>
    <w:rsid w:val="00065C9D"/>
    <w:rsid w:val="000661D6"/>
    <w:rsid w:val="000666AC"/>
    <w:rsid w:val="00066D04"/>
    <w:rsid w:val="0006788B"/>
    <w:rsid w:val="00070033"/>
    <w:rsid w:val="000703CE"/>
    <w:rsid w:val="00070A92"/>
    <w:rsid w:val="00070DB4"/>
    <w:rsid w:val="0007194E"/>
    <w:rsid w:val="00071F43"/>
    <w:rsid w:val="00071F45"/>
    <w:rsid w:val="000720EE"/>
    <w:rsid w:val="00072A22"/>
    <w:rsid w:val="00072DEE"/>
    <w:rsid w:val="000736E3"/>
    <w:rsid w:val="000737EE"/>
    <w:rsid w:val="00073E1E"/>
    <w:rsid w:val="00074331"/>
    <w:rsid w:val="00074B9C"/>
    <w:rsid w:val="00074C8E"/>
    <w:rsid w:val="0007507B"/>
    <w:rsid w:val="00075114"/>
    <w:rsid w:val="00075987"/>
    <w:rsid w:val="0007656A"/>
    <w:rsid w:val="00076970"/>
    <w:rsid w:val="000771A9"/>
    <w:rsid w:val="0007724E"/>
    <w:rsid w:val="00077373"/>
    <w:rsid w:val="00077642"/>
    <w:rsid w:val="00077C3A"/>
    <w:rsid w:val="00077D88"/>
    <w:rsid w:val="00077E90"/>
    <w:rsid w:val="000805C9"/>
    <w:rsid w:val="0008072D"/>
    <w:rsid w:val="00080948"/>
    <w:rsid w:val="00081A2A"/>
    <w:rsid w:val="000821B5"/>
    <w:rsid w:val="000822E2"/>
    <w:rsid w:val="00083659"/>
    <w:rsid w:val="000836DF"/>
    <w:rsid w:val="00083F09"/>
    <w:rsid w:val="0008449A"/>
    <w:rsid w:val="0008489D"/>
    <w:rsid w:val="00084E99"/>
    <w:rsid w:val="0008524D"/>
    <w:rsid w:val="00085D12"/>
    <w:rsid w:val="00085D36"/>
    <w:rsid w:val="0008630B"/>
    <w:rsid w:val="0008637F"/>
    <w:rsid w:val="000866E9"/>
    <w:rsid w:val="0008682D"/>
    <w:rsid w:val="00086FA3"/>
    <w:rsid w:val="000870BB"/>
    <w:rsid w:val="00087597"/>
    <w:rsid w:val="00087753"/>
    <w:rsid w:val="00087C20"/>
    <w:rsid w:val="00087D74"/>
    <w:rsid w:val="00090485"/>
    <w:rsid w:val="0009061D"/>
    <w:rsid w:val="00090A65"/>
    <w:rsid w:val="00090B34"/>
    <w:rsid w:val="00090EE2"/>
    <w:rsid w:val="00090F03"/>
    <w:rsid w:val="000912D1"/>
    <w:rsid w:val="00091B0B"/>
    <w:rsid w:val="000931D6"/>
    <w:rsid w:val="0009354B"/>
    <w:rsid w:val="00093776"/>
    <w:rsid w:val="000944F1"/>
    <w:rsid w:val="00094913"/>
    <w:rsid w:val="00094C92"/>
    <w:rsid w:val="00095029"/>
    <w:rsid w:val="0009568A"/>
    <w:rsid w:val="00095FD0"/>
    <w:rsid w:val="0009691E"/>
    <w:rsid w:val="00096EE6"/>
    <w:rsid w:val="00097149"/>
    <w:rsid w:val="000978EE"/>
    <w:rsid w:val="00097E0E"/>
    <w:rsid w:val="000A03B7"/>
    <w:rsid w:val="000A05AE"/>
    <w:rsid w:val="000A0806"/>
    <w:rsid w:val="000A09DD"/>
    <w:rsid w:val="000A0BBB"/>
    <w:rsid w:val="000A163E"/>
    <w:rsid w:val="000A16B5"/>
    <w:rsid w:val="000A1CEB"/>
    <w:rsid w:val="000A1DC6"/>
    <w:rsid w:val="000A2241"/>
    <w:rsid w:val="000A2462"/>
    <w:rsid w:val="000A2471"/>
    <w:rsid w:val="000A2773"/>
    <w:rsid w:val="000A28B9"/>
    <w:rsid w:val="000A2F26"/>
    <w:rsid w:val="000A3C01"/>
    <w:rsid w:val="000A3E4B"/>
    <w:rsid w:val="000A449B"/>
    <w:rsid w:val="000A53F1"/>
    <w:rsid w:val="000A5806"/>
    <w:rsid w:val="000A68AE"/>
    <w:rsid w:val="000A6BB9"/>
    <w:rsid w:val="000A72E9"/>
    <w:rsid w:val="000A7301"/>
    <w:rsid w:val="000A79D1"/>
    <w:rsid w:val="000A7D88"/>
    <w:rsid w:val="000B0066"/>
    <w:rsid w:val="000B0D04"/>
    <w:rsid w:val="000B18B0"/>
    <w:rsid w:val="000B1DD8"/>
    <w:rsid w:val="000B25AC"/>
    <w:rsid w:val="000B270B"/>
    <w:rsid w:val="000B2C63"/>
    <w:rsid w:val="000B2E05"/>
    <w:rsid w:val="000B2F84"/>
    <w:rsid w:val="000B31AE"/>
    <w:rsid w:val="000B369D"/>
    <w:rsid w:val="000B3A61"/>
    <w:rsid w:val="000B45DB"/>
    <w:rsid w:val="000B497A"/>
    <w:rsid w:val="000B4D55"/>
    <w:rsid w:val="000B54D4"/>
    <w:rsid w:val="000B68D8"/>
    <w:rsid w:val="000B720C"/>
    <w:rsid w:val="000B7503"/>
    <w:rsid w:val="000B7B53"/>
    <w:rsid w:val="000B7D58"/>
    <w:rsid w:val="000C0260"/>
    <w:rsid w:val="000C03F3"/>
    <w:rsid w:val="000C0AA9"/>
    <w:rsid w:val="000C121C"/>
    <w:rsid w:val="000C14E2"/>
    <w:rsid w:val="000C1F62"/>
    <w:rsid w:val="000C2F92"/>
    <w:rsid w:val="000C3264"/>
    <w:rsid w:val="000C3B45"/>
    <w:rsid w:val="000C44DF"/>
    <w:rsid w:val="000C4B00"/>
    <w:rsid w:val="000C4C30"/>
    <w:rsid w:val="000C5EC7"/>
    <w:rsid w:val="000C60DA"/>
    <w:rsid w:val="000C61E7"/>
    <w:rsid w:val="000C72F2"/>
    <w:rsid w:val="000C75C2"/>
    <w:rsid w:val="000C7917"/>
    <w:rsid w:val="000C7AC6"/>
    <w:rsid w:val="000D01CF"/>
    <w:rsid w:val="000D047A"/>
    <w:rsid w:val="000D0F98"/>
    <w:rsid w:val="000D127B"/>
    <w:rsid w:val="000D15E5"/>
    <w:rsid w:val="000D25C7"/>
    <w:rsid w:val="000D27F9"/>
    <w:rsid w:val="000D2BAF"/>
    <w:rsid w:val="000D30C4"/>
    <w:rsid w:val="000D328A"/>
    <w:rsid w:val="000D3D94"/>
    <w:rsid w:val="000D3E1B"/>
    <w:rsid w:val="000D3E52"/>
    <w:rsid w:val="000D41CB"/>
    <w:rsid w:val="000D466E"/>
    <w:rsid w:val="000D49FC"/>
    <w:rsid w:val="000D4DAD"/>
    <w:rsid w:val="000D50D2"/>
    <w:rsid w:val="000D5ADA"/>
    <w:rsid w:val="000D5DA5"/>
    <w:rsid w:val="000D5F2C"/>
    <w:rsid w:val="000D605A"/>
    <w:rsid w:val="000D65F4"/>
    <w:rsid w:val="000D696D"/>
    <w:rsid w:val="000D6BBB"/>
    <w:rsid w:val="000D7772"/>
    <w:rsid w:val="000D7EAE"/>
    <w:rsid w:val="000E014C"/>
    <w:rsid w:val="000E016E"/>
    <w:rsid w:val="000E0282"/>
    <w:rsid w:val="000E0E6B"/>
    <w:rsid w:val="000E0F9B"/>
    <w:rsid w:val="000E1BF1"/>
    <w:rsid w:val="000E1FF8"/>
    <w:rsid w:val="000E2152"/>
    <w:rsid w:val="000E250A"/>
    <w:rsid w:val="000E391F"/>
    <w:rsid w:val="000E3C32"/>
    <w:rsid w:val="000E407C"/>
    <w:rsid w:val="000E5072"/>
    <w:rsid w:val="000E6B65"/>
    <w:rsid w:val="000E7595"/>
    <w:rsid w:val="000E7852"/>
    <w:rsid w:val="000E7D33"/>
    <w:rsid w:val="000F02B1"/>
    <w:rsid w:val="000F06AF"/>
    <w:rsid w:val="000F0F78"/>
    <w:rsid w:val="000F21FE"/>
    <w:rsid w:val="000F24B8"/>
    <w:rsid w:val="000F2A53"/>
    <w:rsid w:val="000F2B05"/>
    <w:rsid w:val="000F3334"/>
    <w:rsid w:val="000F356F"/>
    <w:rsid w:val="000F3645"/>
    <w:rsid w:val="000F377A"/>
    <w:rsid w:val="000F4DA1"/>
    <w:rsid w:val="000F55FA"/>
    <w:rsid w:val="000F6202"/>
    <w:rsid w:val="000F67BD"/>
    <w:rsid w:val="000F6D29"/>
    <w:rsid w:val="000F6FA0"/>
    <w:rsid w:val="000F711A"/>
    <w:rsid w:val="000F71FC"/>
    <w:rsid w:val="000F7870"/>
    <w:rsid w:val="000F7BBC"/>
    <w:rsid w:val="00100304"/>
    <w:rsid w:val="0010055D"/>
    <w:rsid w:val="00100BD3"/>
    <w:rsid w:val="00100D72"/>
    <w:rsid w:val="0010104D"/>
    <w:rsid w:val="00101A37"/>
    <w:rsid w:val="00101AD8"/>
    <w:rsid w:val="001024F8"/>
    <w:rsid w:val="001034AD"/>
    <w:rsid w:val="0010352A"/>
    <w:rsid w:val="001038D4"/>
    <w:rsid w:val="00103FB7"/>
    <w:rsid w:val="00104C92"/>
    <w:rsid w:val="00104E65"/>
    <w:rsid w:val="0010539F"/>
    <w:rsid w:val="001058E7"/>
    <w:rsid w:val="00105E00"/>
    <w:rsid w:val="00106125"/>
    <w:rsid w:val="00106159"/>
    <w:rsid w:val="0010643A"/>
    <w:rsid w:val="00106EC1"/>
    <w:rsid w:val="00106FD6"/>
    <w:rsid w:val="001071DA"/>
    <w:rsid w:val="00107307"/>
    <w:rsid w:val="001075F2"/>
    <w:rsid w:val="0010783B"/>
    <w:rsid w:val="001079DF"/>
    <w:rsid w:val="00107D1E"/>
    <w:rsid w:val="00111533"/>
    <w:rsid w:val="001116B0"/>
    <w:rsid w:val="00111A89"/>
    <w:rsid w:val="0011271C"/>
    <w:rsid w:val="0011296E"/>
    <w:rsid w:val="00112A2B"/>
    <w:rsid w:val="00112AF0"/>
    <w:rsid w:val="00112B34"/>
    <w:rsid w:val="00112E68"/>
    <w:rsid w:val="001138D0"/>
    <w:rsid w:val="00113DAB"/>
    <w:rsid w:val="00113E96"/>
    <w:rsid w:val="00114794"/>
    <w:rsid w:val="00114ABE"/>
    <w:rsid w:val="00114ACF"/>
    <w:rsid w:val="00114CB6"/>
    <w:rsid w:val="0011560C"/>
    <w:rsid w:val="00116566"/>
    <w:rsid w:val="0011708A"/>
    <w:rsid w:val="00117C10"/>
    <w:rsid w:val="00117CE1"/>
    <w:rsid w:val="001201FF"/>
    <w:rsid w:val="001202FE"/>
    <w:rsid w:val="00120495"/>
    <w:rsid w:val="00120660"/>
    <w:rsid w:val="00120967"/>
    <w:rsid w:val="00120AA4"/>
    <w:rsid w:val="00120BC5"/>
    <w:rsid w:val="0012108F"/>
    <w:rsid w:val="00121F57"/>
    <w:rsid w:val="00121FDC"/>
    <w:rsid w:val="001227E1"/>
    <w:rsid w:val="0012283D"/>
    <w:rsid w:val="001228C1"/>
    <w:rsid w:val="0012292B"/>
    <w:rsid w:val="00122EA9"/>
    <w:rsid w:val="0012305A"/>
    <w:rsid w:val="0012366F"/>
    <w:rsid w:val="00123A16"/>
    <w:rsid w:val="00123F59"/>
    <w:rsid w:val="001251F4"/>
    <w:rsid w:val="00125ACC"/>
    <w:rsid w:val="00125BD7"/>
    <w:rsid w:val="00125D5D"/>
    <w:rsid w:val="00125DB9"/>
    <w:rsid w:val="0012607F"/>
    <w:rsid w:val="00126386"/>
    <w:rsid w:val="0012720F"/>
    <w:rsid w:val="0012739E"/>
    <w:rsid w:val="00130536"/>
    <w:rsid w:val="0013062D"/>
    <w:rsid w:val="00130769"/>
    <w:rsid w:val="00131427"/>
    <w:rsid w:val="00131C7E"/>
    <w:rsid w:val="00132759"/>
    <w:rsid w:val="00133D67"/>
    <w:rsid w:val="001341E5"/>
    <w:rsid w:val="00135054"/>
    <w:rsid w:val="00135549"/>
    <w:rsid w:val="001356FC"/>
    <w:rsid w:val="001372CC"/>
    <w:rsid w:val="00137552"/>
    <w:rsid w:val="00140B64"/>
    <w:rsid w:val="00141381"/>
    <w:rsid w:val="001416C1"/>
    <w:rsid w:val="001418FE"/>
    <w:rsid w:val="00141CD4"/>
    <w:rsid w:val="00142291"/>
    <w:rsid w:val="0014238D"/>
    <w:rsid w:val="00143019"/>
    <w:rsid w:val="001432D3"/>
    <w:rsid w:val="00143489"/>
    <w:rsid w:val="001436E2"/>
    <w:rsid w:val="0014394A"/>
    <w:rsid w:val="00143A51"/>
    <w:rsid w:val="0014427D"/>
    <w:rsid w:val="001447AC"/>
    <w:rsid w:val="001451B7"/>
    <w:rsid w:val="00145493"/>
    <w:rsid w:val="00145526"/>
    <w:rsid w:val="00145764"/>
    <w:rsid w:val="00145A94"/>
    <w:rsid w:val="00146144"/>
    <w:rsid w:val="00146BFE"/>
    <w:rsid w:val="00146D31"/>
    <w:rsid w:val="0014782C"/>
    <w:rsid w:val="00147865"/>
    <w:rsid w:val="00147A4D"/>
    <w:rsid w:val="00147C84"/>
    <w:rsid w:val="00147E4A"/>
    <w:rsid w:val="00147F52"/>
    <w:rsid w:val="00150071"/>
    <w:rsid w:val="001501C8"/>
    <w:rsid w:val="00150ABB"/>
    <w:rsid w:val="00150E51"/>
    <w:rsid w:val="0015339A"/>
    <w:rsid w:val="00153447"/>
    <w:rsid w:val="001544A0"/>
    <w:rsid w:val="00155BA1"/>
    <w:rsid w:val="00156B98"/>
    <w:rsid w:val="00157483"/>
    <w:rsid w:val="001576CD"/>
    <w:rsid w:val="00160165"/>
    <w:rsid w:val="001603D1"/>
    <w:rsid w:val="00160462"/>
    <w:rsid w:val="0016090C"/>
    <w:rsid w:val="00160AFC"/>
    <w:rsid w:val="00160D37"/>
    <w:rsid w:val="00160F14"/>
    <w:rsid w:val="00161B88"/>
    <w:rsid w:val="0016330A"/>
    <w:rsid w:val="0016346F"/>
    <w:rsid w:val="001637F9"/>
    <w:rsid w:val="00163FF5"/>
    <w:rsid w:val="00164168"/>
    <w:rsid w:val="0016430E"/>
    <w:rsid w:val="00164646"/>
    <w:rsid w:val="001648D3"/>
    <w:rsid w:val="001649E5"/>
    <w:rsid w:val="00165570"/>
    <w:rsid w:val="00165E4F"/>
    <w:rsid w:val="00165F37"/>
    <w:rsid w:val="00166302"/>
    <w:rsid w:val="00166E21"/>
    <w:rsid w:val="0016727C"/>
    <w:rsid w:val="001676FD"/>
    <w:rsid w:val="00167743"/>
    <w:rsid w:val="00167753"/>
    <w:rsid w:val="0017035E"/>
    <w:rsid w:val="0017089C"/>
    <w:rsid w:val="00170905"/>
    <w:rsid w:val="00170E43"/>
    <w:rsid w:val="00171407"/>
    <w:rsid w:val="00171942"/>
    <w:rsid w:val="00171E46"/>
    <w:rsid w:val="00172031"/>
    <w:rsid w:val="001726E6"/>
    <w:rsid w:val="0017273A"/>
    <w:rsid w:val="00172A27"/>
    <w:rsid w:val="00172B23"/>
    <w:rsid w:val="00172B2B"/>
    <w:rsid w:val="00172ED0"/>
    <w:rsid w:val="00173A13"/>
    <w:rsid w:val="00173A33"/>
    <w:rsid w:val="00173DA4"/>
    <w:rsid w:val="00174192"/>
    <w:rsid w:val="001743E7"/>
    <w:rsid w:val="001746F2"/>
    <w:rsid w:val="00174C40"/>
    <w:rsid w:val="001753E5"/>
    <w:rsid w:val="00175495"/>
    <w:rsid w:val="001756AE"/>
    <w:rsid w:val="00175B66"/>
    <w:rsid w:val="00175BEA"/>
    <w:rsid w:val="001763C3"/>
    <w:rsid w:val="00177142"/>
    <w:rsid w:val="00177490"/>
    <w:rsid w:val="00177980"/>
    <w:rsid w:val="00177AF2"/>
    <w:rsid w:val="00177B48"/>
    <w:rsid w:val="00177E30"/>
    <w:rsid w:val="001809B2"/>
    <w:rsid w:val="00180A11"/>
    <w:rsid w:val="00180A87"/>
    <w:rsid w:val="00181CE3"/>
    <w:rsid w:val="001821F8"/>
    <w:rsid w:val="001829C4"/>
    <w:rsid w:val="00182BA7"/>
    <w:rsid w:val="00183723"/>
    <w:rsid w:val="00183F71"/>
    <w:rsid w:val="00184A9C"/>
    <w:rsid w:val="00184D2F"/>
    <w:rsid w:val="001852DA"/>
    <w:rsid w:val="00185B03"/>
    <w:rsid w:val="0018655D"/>
    <w:rsid w:val="00190956"/>
    <w:rsid w:val="00190AFB"/>
    <w:rsid w:val="00191127"/>
    <w:rsid w:val="0019152A"/>
    <w:rsid w:val="001915E7"/>
    <w:rsid w:val="001915FA"/>
    <w:rsid w:val="0019177E"/>
    <w:rsid w:val="00191F8C"/>
    <w:rsid w:val="00193072"/>
    <w:rsid w:val="00193399"/>
    <w:rsid w:val="00193800"/>
    <w:rsid w:val="0019380D"/>
    <w:rsid w:val="0019426B"/>
    <w:rsid w:val="0019426E"/>
    <w:rsid w:val="001947E5"/>
    <w:rsid w:val="00194ED0"/>
    <w:rsid w:val="00195726"/>
    <w:rsid w:val="00195A57"/>
    <w:rsid w:val="00196160"/>
    <w:rsid w:val="00197188"/>
    <w:rsid w:val="00197E43"/>
    <w:rsid w:val="001A03F1"/>
    <w:rsid w:val="001A0ABE"/>
    <w:rsid w:val="001A1714"/>
    <w:rsid w:val="001A26F7"/>
    <w:rsid w:val="001A2C6A"/>
    <w:rsid w:val="001A30EC"/>
    <w:rsid w:val="001A47FA"/>
    <w:rsid w:val="001A4830"/>
    <w:rsid w:val="001A4F94"/>
    <w:rsid w:val="001A6BED"/>
    <w:rsid w:val="001A6D3F"/>
    <w:rsid w:val="001A7A02"/>
    <w:rsid w:val="001A7F5C"/>
    <w:rsid w:val="001B01E4"/>
    <w:rsid w:val="001B0ACD"/>
    <w:rsid w:val="001B0FEB"/>
    <w:rsid w:val="001B1202"/>
    <w:rsid w:val="001B1837"/>
    <w:rsid w:val="001B233D"/>
    <w:rsid w:val="001B25CB"/>
    <w:rsid w:val="001B268C"/>
    <w:rsid w:val="001B27C1"/>
    <w:rsid w:val="001B3805"/>
    <w:rsid w:val="001B3F67"/>
    <w:rsid w:val="001B4A69"/>
    <w:rsid w:val="001B4D6C"/>
    <w:rsid w:val="001B4F5D"/>
    <w:rsid w:val="001B52E0"/>
    <w:rsid w:val="001B579B"/>
    <w:rsid w:val="001B5992"/>
    <w:rsid w:val="001B5F86"/>
    <w:rsid w:val="001B66AC"/>
    <w:rsid w:val="001B69A0"/>
    <w:rsid w:val="001B71E3"/>
    <w:rsid w:val="001B7566"/>
    <w:rsid w:val="001B7C35"/>
    <w:rsid w:val="001B7C5C"/>
    <w:rsid w:val="001C12DF"/>
    <w:rsid w:val="001C2EE0"/>
    <w:rsid w:val="001C2F8A"/>
    <w:rsid w:val="001C3B44"/>
    <w:rsid w:val="001C3BED"/>
    <w:rsid w:val="001C3EF5"/>
    <w:rsid w:val="001C406E"/>
    <w:rsid w:val="001C52FD"/>
    <w:rsid w:val="001C6275"/>
    <w:rsid w:val="001C6452"/>
    <w:rsid w:val="001C67E3"/>
    <w:rsid w:val="001C6C9B"/>
    <w:rsid w:val="001C72C5"/>
    <w:rsid w:val="001D0037"/>
    <w:rsid w:val="001D0150"/>
    <w:rsid w:val="001D026A"/>
    <w:rsid w:val="001D044C"/>
    <w:rsid w:val="001D0794"/>
    <w:rsid w:val="001D082D"/>
    <w:rsid w:val="001D0B77"/>
    <w:rsid w:val="001D11FE"/>
    <w:rsid w:val="001D1D6F"/>
    <w:rsid w:val="001D2445"/>
    <w:rsid w:val="001D2C22"/>
    <w:rsid w:val="001D2DCC"/>
    <w:rsid w:val="001D2E33"/>
    <w:rsid w:val="001D32B0"/>
    <w:rsid w:val="001D3312"/>
    <w:rsid w:val="001D3FCC"/>
    <w:rsid w:val="001D45E5"/>
    <w:rsid w:val="001D4971"/>
    <w:rsid w:val="001D573F"/>
    <w:rsid w:val="001D59A6"/>
    <w:rsid w:val="001D65C4"/>
    <w:rsid w:val="001D66F2"/>
    <w:rsid w:val="001D6A74"/>
    <w:rsid w:val="001D71FC"/>
    <w:rsid w:val="001D7432"/>
    <w:rsid w:val="001D7F50"/>
    <w:rsid w:val="001E0357"/>
    <w:rsid w:val="001E047F"/>
    <w:rsid w:val="001E150F"/>
    <w:rsid w:val="001E16C4"/>
    <w:rsid w:val="001E1B15"/>
    <w:rsid w:val="001E243E"/>
    <w:rsid w:val="001E2926"/>
    <w:rsid w:val="001E2C7C"/>
    <w:rsid w:val="001E332F"/>
    <w:rsid w:val="001E3695"/>
    <w:rsid w:val="001E45FB"/>
    <w:rsid w:val="001E4667"/>
    <w:rsid w:val="001E4B8D"/>
    <w:rsid w:val="001E4E09"/>
    <w:rsid w:val="001E5658"/>
    <w:rsid w:val="001E56D3"/>
    <w:rsid w:val="001E5C70"/>
    <w:rsid w:val="001E5D42"/>
    <w:rsid w:val="001E6C60"/>
    <w:rsid w:val="001E6FAA"/>
    <w:rsid w:val="001F01C8"/>
    <w:rsid w:val="001F0504"/>
    <w:rsid w:val="001F086B"/>
    <w:rsid w:val="001F0C37"/>
    <w:rsid w:val="001F13EA"/>
    <w:rsid w:val="001F1C48"/>
    <w:rsid w:val="001F1F3D"/>
    <w:rsid w:val="001F26AD"/>
    <w:rsid w:val="001F281B"/>
    <w:rsid w:val="001F2B5D"/>
    <w:rsid w:val="001F3055"/>
    <w:rsid w:val="001F32BB"/>
    <w:rsid w:val="001F32F9"/>
    <w:rsid w:val="001F381F"/>
    <w:rsid w:val="001F4D5B"/>
    <w:rsid w:val="001F4DF6"/>
    <w:rsid w:val="001F5131"/>
    <w:rsid w:val="001F5311"/>
    <w:rsid w:val="001F56D7"/>
    <w:rsid w:val="001F5817"/>
    <w:rsid w:val="001F587C"/>
    <w:rsid w:val="001F5B94"/>
    <w:rsid w:val="001F6494"/>
    <w:rsid w:val="001F6FBA"/>
    <w:rsid w:val="001F7190"/>
    <w:rsid w:val="001F724E"/>
    <w:rsid w:val="001F74EC"/>
    <w:rsid w:val="001F7F66"/>
    <w:rsid w:val="00200B8C"/>
    <w:rsid w:val="00200E1B"/>
    <w:rsid w:val="00201E73"/>
    <w:rsid w:val="002025B1"/>
    <w:rsid w:val="00202674"/>
    <w:rsid w:val="0020288C"/>
    <w:rsid w:val="00202D3A"/>
    <w:rsid w:val="00202DC4"/>
    <w:rsid w:val="00202DD9"/>
    <w:rsid w:val="0020308D"/>
    <w:rsid w:val="002031EB"/>
    <w:rsid w:val="00204280"/>
    <w:rsid w:val="0020472D"/>
    <w:rsid w:val="00205308"/>
    <w:rsid w:val="0020566F"/>
    <w:rsid w:val="00205818"/>
    <w:rsid w:val="00205D9E"/>
    <w:rsid w:val="002061ED"/>
    <w:rsid w:val="0020647B"/>
    <w:rsid w:val="00206EC5"/>
    <w:rsid w:val="0020718B"/>
    <w:rsid w:val="00207F1E"/>
    <w:rsid w:val="00207FE0"/>
    <w:rsid w:val="0021004A"/>
    <w:rsid w:val="00210144"/>
    <w:rsid w:val="002103EB"/>
    <w:rsid w:val="00210C2D"/>
    <w:rsid w:val="00210D5A"/>
    <w:rsid w:val="00210EED"/>
    <w:rsid w:val="002113B9"/>
    <w:rsid w:val="00211C6C"/>
    <w:rsid w:val="00211FA0"/>
    <w:rsid w:val="002124E6"/>
    <w:rsid w:val="00212534"/>
    <w:rsid w:val="00212B7D"/>
    <w:rsid w:val="00212CA9"/>
    <w:rsid w:val="00212E76"/>
    <w:rsid w:val="002134EC"/>
    <w:rsid w:val="002134F9"/>
    <w:rsid w:val="0021397E"/>
    <w:rsid w:val="00213B18"/>
    <w:rsid w:val="00213E88"/>
    <w:rsid w:val="0021410D"/>
    <w:rsid w:val="002147E3"/>
    <w:rsid w:val="00214D61"/>
    <w:rsid w:val="00215138"/>
    <w:rsid w:val="00215DF6"/>
    <w:rsid w:val="00215E39"/>
    <w:rsid w:val="00216731"/>
    <w:rsid w:val="00216946"/>
    <w:rsid w:val="00216A18"/>
    <w:rsid w:val="00216FD9"/>
    <w:rsid w:val="002171B6"/>
    <w:rsid w:val="00217C1B"/>
    <w:rsid w:val="00220091"/>
    <w:rsid w:val="002202F8"/>
    <w:rsid w:val="002213AC"/>
    <w:rsid w:val="00221B8F"/>
    <w:rsid w:val="0022235C"/>
    <w:rsid w:val="00222E01"/>
    <w:rsid w:val="002231F0"/>
    <w:rsid w:val="00223709"/>
    <w:rsid w:val="00223761"/>
    <w:rsid w:val="00223768"/>
    <w:rsid w:val="0022381F"/>
    <w:rsid w:val="00223E67"/>
    <w:rsid w:val="00224F70"/>
    <w:rsid w:val="002250D8"/>
    <w:rsid w:val="00225E1E"/>
    <w:rsid w:val="00225EA0"/>
    <w:rsid w:val="002264B0"/>
    <w:rsid w:val="00226665"/>
    <w:rsid w:val="002267E7"/>
    <w:rsid w:val="0022738E"/>
    <w:rsid w:val="002300F7"/>
    <w:rsid w:val="00230676"/>
    <w:rsid w:val="002307D2"/>
    <w:rsid w:val="00230833"/>
    <w:rsid w:val="00230BC9"/>
    <w:rsid w:val="00230C8D"/>
    <w:rsid w:val="00230F99"/>
    <w:rsid w:val="00231119"/>
    <w:rsid w:val="002311D5"/>
    <w:rsid w:val="0023163C"/>
    <w:rsid w:val="00232235"/>
    <w:rsid w:val="00232473"/>
    <w:rsid w:val="00232C7E"/>
    <w:rsid w:val="00232D67"/>
    <w:rsid w:val="00232E90"/>
    <w:rsid w:val="002333C3"/>
    <w:rsid w:val="002336A0"/>
    <w:rsid w:val="0023378A"/>
    <w:rsid w:val="00233B3B"/>
    <w:rsid w:val="002342BC"/>
    <w:rsid w:val="00234AF1"/>
    <w:rsid w:val="0023506C"/>
    <w:rsid w:val="002352FE"/>
    <w:rsid w:val="00235E84"/>
    <w:rsid w:val="002363BE"/>
    <w:rsid w:val="002369B0"/>
    <w:rsid w:val="00237676"/>
    <w:rsid w:val="00237835"/>
    <w:rsid w:val="00237D3C"/>
    <w:rsid w:val="0024011D"/>
    <w:rsid w:val="0024089B"/>
    <w:rsid w:val="00240A0B"/>
    <w:rsid w:val="00241CCA"/>
    <w:rsid w:val="00241D95"/>
    <w:rsid w:val="00242FA6"/>
    <w:rsid w:val="00243234"/>
    <w:rsid w:val="0024336C"/>
    <w:rsid w:val="002439A1"/>
    <w:rsid w:val="00243E52"/>
    <w:rsid w:val="002441DF"/>
    <w:rsid w:val="00244406"/>
    <w:rsid w:val="002444D5"/>
    <w:rsid w:val="0024493F"/>
    <w:rsid w:val="00244C3E"/>
    <w:rsid w:val="00245F44"/>
    <w:rsid w:val="002473E3"/>
    <w:rsid w:val="00247B8C"/>
    <w:rsid w:val="002504EE"/>
    <w:rsid w:val="0025061B"/>
    <w:rsid w:val="00251680"/>
    <w:rsid w:val="00251708"/>
    <w:rsid w:val="002518CA"/>
    <w:rsid w:val="00251AB8"/>
    <w:rsid w:val="00251B0B"/>
    <w:rsid w:val="002521CD"/>
    <w:rsid w:val="002528C5"/>
    <w:rsid w:val="00252E45"/>
    <w:rsid w:val="00254311"/>
    <w:rsid w:val="002546C7"/>
    <w:rsid w:val="00254832"/>
    <w:rsid w:val="00254896"/>
    <w:rsid w:val="002555F7"/>
    <w:rsid w:val="002561FC"/>
    <w:rsid w:val="0025637E"/>
    <w:rsid w:val="00257A85"/>
    <w:rsid w:val="00257C77"/>
    <w:rsid w:val="00260034"/>
    <w:rsid w:val="002601D4"/>
    <w:rsid w:val="00260515"/>
    <w:rsid w:val="00260DC6"/>
    <w:rsid w:val="002625FA"/>
    <w:rsid w:val="0026274D"/>
    <w:rsid w:val="002633EC"/>
    <w:rsid w:val="00263A59"/>
    <w:rsid w:val="00263A8F"/>
    <w:rsid w:val="00264339"/>
    <w:rsid w:val="0026499A"/>
    <w:rsid w:val="002649A0"/>
    <w:rsid w:val="00264F36"/>
    <w:rsid w:val="0026553A"/>
    <w:rsid w:val="0026558F"/>
    <w:rsid w:val="0026585E"/>
    <w:rsid w:val="002667BD"/>
    <w:rsid w:val="002668A9"/>
    <w:rsid w:val="00266C5A"/>
    <w:rsid w:val="002670D2"/>
    <w:rsid w:val="00267246"/>
    <w:rsid w:val="0026761E"/>
    <w:rsid w:val="00267D64"/>
    <w:rsid w:val="00270FF9"/>
    <w:rsid w:val="002713D2"/>
    <w:rsid w:val="00271A04"/>
    <w:rsid w:val="002723A5"/>
    <w:rsid w:val="00272880"/>
    <w:rsid w:val="00272B09"/>
    <w:rsid w:val="00273366"/>
    <w:rsid w:val="00273689"/>
    <w:rsid w:val="00273D0E"/>
    <w:rsid w:val="002744BC"/>
    <w:rsid w:val="00274515"/>
    <w:rsid w:val="002746A6"/>
    <w:rsid w:val="0027558A"/>
    <w:rsid w:val="002758C0"/>
    <w:rsid w:val="00275AFB"/>
    <w:rsid w:val="00275D82"/>
    <w:rsid w:val="00275EC7"/>
    <w:rsid w:val="00277726"/>
    <w:rsid w:val="00277F35"/>
    <w:rsid w:val="00280141"/>
    <w:rsid w:val="002806D6"/>
    <w:rsid w:val="00280B3A"/>
    <w:rsid w:val="00282574"/>
    <w:rsid w:val="00282C0E"/>
    <w:rsid w:val="00283631"/>
    <w:rsid w:val="00283C02"/>
    <w:rsid w:val="00283D88"/>
    <w:rsid w:val="00283FCF"/>
    <w:rsid w:val="002846C0"/>
    <w:rsid w:val="00284C16"/>
    <w:rsid w:val="0028584C"/>
    <w:rsid w:val="00285A73"/>
    <w:rsid w:val="00285B56"/>
    <w:rsid w:val="0028658D"/>
    <w:rsid w:val="0028765B"/>
    <w:rsid w:val="00287D53"/>
    <w:rsid w:val="00287E2E"/>
    <w:rsid w:val="002903A1"/>
    <w:rsid w:val="002905E5"/>
    <w:rsid w:val="002909AF"/>
    <w:rsid w:val="002918B5"/>
    <w:rsid w:val="00291AD5"/>
    <w:rsid w:val="00291D76"/>
    <w:rsid w:val="00292051"/>
    <w:rsid w:val="00292C6D"/>
    <w:rsid w:val="00292FDB"/>
    <w:rsid w:val="00293152"/>
    <w:rsid w:val="002932C5"/>
    <w:rsid w:val="00293421"/>
    <w:rsid w:val="00293B44"/>
    <w:rsid w:val="00293EDE"/>
    <w:rsid w:val="002945A6"/>
    <w:rsid w:val="00294ABD"/>
    <w:rsid w:val="00295390"/>
    <w:rsid w:val="002953CF"/>
    <w:rsid w:val="0029593E"/>
    <w:rsid w:val="00295DB5"/>
    <w:rsid w:val="0029659F"/>
    <w:rsid w:val="0029683C"/>
    <w:rsid w:val="002968A1"/>
    <w:rsid w:val="00296A90"/>
    <w:rsid w:val="0029702D"/>
    <w:rsid w:val="00297B55"/>
    <w:rsid w:val="00297BA1"/>
    <w:rsid w:val="002A0034"/>
    <w:rsid w:val="002A0D5F"/>
    <w:rsid w:val="002A138E"/>
    <w:rsid w:val="002A240A"/>
    <w:rsid w:val="002A25C1"/>
    <w:rsid w:val="002A270B"/>
    <w:rsid w:val="002A2E37"/>
    <w:rsid w:val="002A2F54"/>
    <w:rsid w:val="002A32EF"/>
    <w:rsid w:val="002A3886"/>
    <w:rsid w:val="002A3D79"/>
    <w:rsid w:val="002A42C5"/>
    <w:rsid w:val="002A4684"/>
    <w:rsid w:val="002A4B40"/>
    <w:rsid w:val="002A4F1D"/>
    <w:rsid w:val="002A4FC2"/>
    <w:rsid w:val="002A58A9"/>
    <w:rsid w:val="002A5FEB"/>
    <w:rsid w:val="002A625F"/>
    <w:rsid w:val="002A66AB"/>
    <w:rsid w:val="002A6CDD"/>
    <w:rsid w:val="002A74EB"/>
    <w:rsid w:val="002A75C3"/>
    <w:rsid w:val="002B05E9"/>
    <w:rsid w:val="002B0F29"/>
    <w:rsid w:val="002B185C"/>
    <w:rsid w:val="002B1CBD"/>
    <w:rsid w:val="002B236A"/>
    <w:rsid w:val="002B28F2"/>
    <w:rsid w:val="002B2B9F"/>
    <w:rsid w:val="002B35E5"/>
    <w:rsid w:val="002B37C4"/>
    <w:rsid w:val="002B380A"/>
    <w:rsid w:val="002B3ECE"/>
    <w:rsid w:val="002B40E7"/>
    <w:rsid w:val="002B45BF"/>
    <w:rsid w:val="002B47AE"/>
    <w:rsid w:val="002B4A0A"/>
    <w:rsid w:val="002B4F64"/>
    <w:rsid w:val="002B5AA7"/>
    <w:rsid w:val="002B5B88"/>
    <w:rsid w:val="002B5D1D"/>
    <w:rsid w:val="002B66BC"/>
    <w:rsid w:val="002B6F71"/>
    <w:rsid w:val="002B725E"/>
    <w:rsid w:val="002B728D"/>
    <w:rsid w:val="002B734E"/>
    <w:rsid w:val="002C0382"/>
    <w:rsid w:val="002C0590"/>
    <w:rsid w:val="002C0696"/>
    <w:rsid w:val="002C0771"/>
    <w:rsid w:val="002C0EE0"/>
    <w:rsid w:val="002C1103"/>
    <w:rsid w:val="002C1DEB"/>
    <w:rsid w:val="002C1DF2"/>
    <w:rsid w:val="002C27B1"/>
    <w:rsid w:val="002C2BF4"/>
    <w:rsid w:val="002C2D1A"/>
    <w:rsid w:val="002C2D5F"/>
    <w:rsid w:val="002C3929"/>
    <w:rsid w:val="002C4958"/>
    <w:rsid w:val="002C5C6A"/>
    <w:rsid w:val="002C5D0A"/>
    <w:rsid w:val="002C6704"/>
    <w:rsid w:val="002C687B"/>
    <w:rsid w:val="002C6ECA"/>
    <w:rsid w:val="002C734B"/>
    <w:rsid w:val="002C73BE"/>
    <w:rsid w:val="002C7BC1"/>
    <w:rsid w:val="002D0242"/>
    <w:rsid w:val="002D082F"/>
    <w:rsid w:val="002D0B39"/>
    <w:rsid w:val="002D0C52"/>
    <w:rsid w:val="002D1827"/>
    <w:rsid w:val="002D1C01"/>
    <w:rsid w:val="002D1F71"/>
    <w:rsid w:val="002D228D"/>
    <w:rsid w:val="002D23A6"/>
    <w:rsid w:val="002D24B9"/>
    <w:rsid w:val="002D2B0C"/>
    <w:rsid w:val="002D2B26"/>
    <w:rsid w:val="002D2D20"/>
    <w:rsid w:val="002D3074"/>
    <w:rsid w:val="002D3691"/>
    <w:rsid w:val="002D4205"/>
    <w:rsid w:val="002D4800"/>
    <w:rsid w:val="002D4859"/>
    <w:rsid w:val="002D4D95"/>
    <w:rsid w:val="002D4E8E"/>
    <w:rsid w:val="002D54B9"/>
    <w:rsid w:val="002D5A44"/>
    <w:rsid w:val="002D6E98"/>
    <w:rsid w:val="002D75E5"/>
    <w:rsid w:val="002D78B3"/>
    <w:rsid w:val="002D7D9C"/>
    <w:rsid w:val="002D7DFB"/>
    <w:rsid w:val="002D7E25"/>
    <w:rsid w:val="002E04A5"/>
    <w:rsid w:val="002E0707"/>
    <w:rsid w:val="002E0AEB"/>
    <w:rsid w:val="002E0E24"/>
    <w:rsid w:val="002E1265"/>
    <w:rsid w:val="002E1486"/>
    <w:rsid w:val="002E1C11"/>
    <w:rsid w:val="002E1ECF"/>
    <w:rsid w:val="002E23F9"/>
    <w:rsid w:val="002E2A39"/>
    <w:rsid w:val="002E2A43"/>
    <w:rsid w:val="002E2EF1"/>
    <w:rsid w:val="002E3877"/>
    <w:rsid w:val="002E390A"/>
    <w:rsid w:val="002E4CD7"/>
    <w:rsid w:val="002E4D09"/>
    <w:rsid w:val="002E6090"/>
    <w:rsid w:val="002E60EF"/>
    <w:rsid w:val="002E7185"/>
    <w:rsid w:val="002E7CEA"/>
    <w:rsid w:val="002E7D6F"/>
    <w:rsid w:val="002F0061"/>
    <w:rsid w:val="002F0A96"/>
    <w:rsid w:val="002F0BEE"/>
    <w:rsid w:val="002F1022"/>
    <w:rsid w:val="002F22B2"/>
    <w:rsid w:val="002F2801"/>
    <w:rsid w:val="002F2CEB"/>
    <w:rsid w:val="002F4569"/>
    <w:rsid w:val="002F4C66"/>
    <w:rsid w:val="002F4C70"/>
    <w:rsid w:val="002F52E6"/>
    <w:rsid w:val="002F54B5"/>
    <w:rsid w:val="002F5732"/>
    <w:rsid w:val="002F5D58"/>
    <w:rsid w:val="002F62A0"/>
    <w:rsid w:val="002F63AA"/>
    <w:rsid w:val="002F7FED"/>
    <w:rsid w:val="00300CD8"/>
    <w:rsid w:val="00300E63"/>
    <w:rsid w:val="003012F3"/>
    <w:rsid w:val="0030140B"/>
    <w:rsid w:val="00301442"/>
    <w:rsid w:val="00301A98"/>
    <w:rsid w:val="00301E4D"/>
    <w:rsid w:val="00302140"/>
    <w:rsid w:val="00302323"/>
    <w:rsid w:val="0030245E"/>
    <w:rsid w:val="00302C79"/>
    <w:rsid w:val="00302CA8"/>
    <w:rsid w:val="00302EDC"/>
    <w:rsid w:val="0030319A"/>
    <w:rsid w:val="00303F0F"/>
    <w:rsid w:val="00304709"/>
    <w:rsid w:val="00304ABA"/>
    <w:rsid w:val="00305515"/>
    <w:rsid w:val="00306D20"/>
    <w:rsid w:val="0030748C"/>
    <w:rsid w:val="0030764D"/>
    <w:rsid w:val="003078AA"/>
    <w:rsid w:val="00307937"/>
    <w:rsid w:val="00310671"/>
    <w:rsid w:val="003108BB"/>
    <w:rsid w:val="00310D65"/>
    <w:rsid w:val="00310FB8"/>
    <w:rsid w:val="00311779"/>
    <w:rsid w:val="00311FC6"/>
    <w:rsid w:val="0031201B"/>
    <w:rsid w:val="0031278B"/>
    <w:rsid w:val="003147B5"/>
    <w:rsid w:val="00314B47"/>
    <w:rsid w:val="0031526D"/>
    <w:rsid w:val="00315C34"/>
    <w:rsid w:val="00316051"/>
    <w:rsid w:val="003160C6"/>
    <w:rsid w:val="00316278"/>
    <w:rsid w:val="0031647F"/>
    <w:rsid w:val="00316622"/>
    <w:rsid w:val="00316BFD"/>
    <w:rsid w:val="003200F7"/>
    <w:rsid w:val="003204C6"/>
    <w:rsid w:val="00320A33"/>
    <w:rsid w:val="00321197"/>
    <w:rsid w:val="0032176C"/>
    <w:rsid w:val="00321869"/>
    <w:rsid w:val="00323E35"/>
    <w:rsid w:val="0032405C"/>
    <w:rsid w:val="00324B9D"/>
    <w:rsid w:val="003251C1"/>
    <w:rsid w:val="00325301"/>
    <w:rsid w:val="00325ACE"/>
    <w:rsid w:val="00325D2A"/>
    <w:rsid w:val="00326111"/>
    <w:rsid w:val="00326118"/>
    <w:rsid w:val="00326DAF"/>
    <w:rsid w:val="00326F4C"/>
    <w:rsid w:val="00327296"/>
    <w:rsid w:val="003278BA"/>
    <w:rsid w:val="0032796B"/>
    <w:rsid w:val="00327ED8"/>
    <w:rsid w:val="003301C5"/>
    <w:rsid w:val="00330A3B"/>
    <w:rsid w:val="00332B37"/>
    <w:rsid w:val="00332D46"/>
    <w:rsid w:val="00333701"/>
    <w:rsid w:val="00333D0B"/>
    <w:rsid w:val="00333D3D"/>
    <w:rsid w:val="00333FC6"/>
    <w:rsid w:val="003340B5"/>
    <w:rsid w:val="00334210"/>
    <w:rsid w:val="003351CD"/>
    <w:rsid w:val="0033560E"/>
    <w:rsid w:val="00335DB9"/>
    <w:rsid w:val="00336E99"/>
    <w:rsid w:val="003372E7"/>
    <w:rsid w:val="003409E4"/>
    <w:rsid w:val="00340C44"/>
    <w:rsid w:val="00340F0E"/>
    <w:rsid w:val="00342486"/>
    <w:rsid w:val="00342C94"/>
    <w:rsid w:val="00342CB3"/>
    <w:rsid w:val="00342D73"/>
    <w:rsid w:val="003435D9"/>
    <w:rsid w:val="00344771"/>
    <w:rsid w:val="00344F8E"/>
    <w:rsid w:val="003457AB"/>
    <w:rsid w:val="00345A92"/>
    <w:rsid w:val="00345F9A"/>
    <w:rsid w:val="003464FD"/>
    <w:rsid w:val="003465D9"/>
    <w:rsid w:val="00346CA7"/>
    <w:rsid w:val="00347148"/>
    <w:rsid w:val="003471BD"/>
    <w:rsid w:val="00347A34"/>
    <w:rsid w:val="00350012"/>
    <w:rsid w:val="003500D0"/>
    <w:rsid w:val="00350295"/>
    <w:rsid w:val="003512BF"/>
    <w:rsid w:val="003524B6"/>
    <w:rsid w:val="00352D74"/>
    <w:rsid w:val="003532A5"/>
    <w:rsid w:val="00353547"/>
    <w:rsid w:val="00353C91"/>
    <w:rsid w:val="00353E54"/>
    <w:rsid w:val="0035498D"/>
    <w:rsid w:val="00354C5F"/>
    <w:rsid w:val="0035567B"/>
    <w:rsid w:val="003556FC"/>
    <w:rsid w:val="003557D9"/>
    <w:rsid w:val="0035585E"/>
    <w:rsid w:val="00355A0B"/>
    <w:rsid w:val="00355C48"/>
    <w:rsid w:val="00355E54"/>
    <w:rsid w:val="00356CF8"/>
    <w:rsid w:val="00356D8C"/>
    <w:rsid w:val="003575C2"/>
    <w:rsid w:val="00357CFF"/>
    <w:rsid w:val="0036116F"/>
    <w:rsid w:val="00361A61"/>
    <w:rsid w:val="00362189"/>
    <w:rsid w:val="00362982"/>
    <w:rsid w:val="003629DC"/>
    <w:rsid w:val="00362F77"/>
    <w:rsid w:val="00363984"/>
    <w:rsid w:val="003639BF"/>
    <w:rsid w:val="00363C95"/>
    <w:rsid w:val="00363CC9"/>
    <w:rsid w:val="0036430B"/>
    <w:rsid w:val="003651F3"/>
    <w:rsid w:val="00365AB4"/>
    <w:rsid w:val="0036605E"/>
    <w:rsid w:val="00366388"/>
    <w:rsid w:val="0036645A"/>
    <w:rsid w:val="00366C91"/>
    <w:rsid w:val="00367FDF"/>
    <w:rsid w:val="003700E2"/>
    <w:rsid w:val="003708FA"/>
    <w:rsid w:val="00370C4E"/>
    <w:rsid w:val="00371017"/>
    <w:rsid w:val="0037120B"/>
    <w:rsid w:val="00371ED5"/>
    <w:rsid w:val="00372546"/>
    <w:rsid w:val="0037388D"/>
    <w:rsid w:val="00373959"/>
    <w:rsid w:val="00373D73"/>
    <w:rsid w:val="00374F24"/>
    <w:rsid w:val="00375261"/>
    <w:rsid w:val="00375708"/>
    <w:rsid w:val="00375C2B"/>
    <w:rsid w:val="00375DAE"/>
    <w:rsid w:val="00375E54"/>
    <w:rsid w:val="00375F13"/>
    <w:rsid w:val="003771E6"/>
    <w:rsid w:val="003774A8"/>
    <w:rsid w:val="00377A2E"/>
    <w:rsid w:val="00377B51"/>
    <w:rsid w:val="00377D35"/>
    <w:rsid w:val="00380266"/>
    <w:rsid w:val="00380ABC"/>
    <w:rsid w:val="00381198"/>
    <w:rsid w:val="003813C3"/>
    <w:rsid w:val="00382162"/>
    <w:rsid w:val="0038259D"/>
    <w:rsid w:val="00382D17"/>
    <w:rsid w:val="00382E39"/>
    <w:rsid w:val="0038364D"/>
    <w:rsid w:val="00383E8C"/>
    <w:rsid w:val="00384C76"/>
    <w:rsid w:val="00384D2A"/>
    <w:rsid w:val="003853F2"/>
    <w:rsid w:val="0038551B"/>
    <w:rsid w:val="00385B24"/>
    <w:rsid w:val="00385B49"/>
    <w:rsid w:val="00385B96"/>
    <w:rsid w:val="00385BE3"/>
    <w:rsid w:val="00385E15"/>
    <w:rsid w:val="00386EEA"/>
    <w:rsid w:val="00387649"/>
    <w:rsid w:val="00387D9A"/>
    <w:rsid w:val="003902B5"/>
    <w:rsid w:val="0039033A"/>
    <w:rsid w:val="0039049F"/>
    <w:rsid w:val="00390C69"/>
    <w:rsid w:val="003911BF"/>
    <w:rsid w:val="00391F95"/>
    <w:rsid w:val="00392C2E"/>
    <w:rsid w:val="0039311F"/>
    <w:rsid w:val="0039335A"/>
    <w:rsid w:val="00393857"/>
    <w:rsid w:val="003939CF"/>
    <w:rsid w:val="00394242"/>
    <w:rsid w:val="00394C7C"/>
    <w:rsid w:val="00394C8B"/>
    <w:rsid w:val="00395194"/>
    <w:rsid w:val="003957A5"/>
    <w:rsid w:val="00395B4C"/>
    <w:rsid w:val="003979D0"/>
    <w:rsid w:val="003A11B7"/>
    <w:rsid w:val="003A168A"/>
    <w:rsid w:val="003A171D"/>
    <w:rsid w:val="003A1ACE"/>
    <w:rsid w:val="003A1B31"/>
    <w:rsid w:val="003A216E"/>
    <w:rsid w:val="003A21FB"/>
    <w:rsid w:val="003A31AE"/>
    <w:rsid w:val="003A3528"/>
    <w:rsid w:val="003A3952"/>
    <w:rsid w:val="003A411E"/>
    <w:rsid w:val="003A427A"/>
    <w:rsid w:val="003A42CD"/>
    <w:rsid w:val="003A4E1A"/>
    <w:rsid w:val="003A5A85"/>
    <w:rsid w:val="003A5C2E"/>
    <w:rsid w:val="003A6312"/>
    <w:rsid w:val="003A648B"/>
    <w:rsid w:val="003A6CBC"/>
    <w:rsid w:val="003A77D1"/>
    <w:rsid w:val="003A7C3C"/>
    <w:rsid w:val="003B00F6"/>
    <w:rsid w:val="003B0347"/>
    <w:rsid w:val="003B06A3"/>
    <w:rsid w:val="003B0934"/>
    <w:rsid w:val="003B0A6F"/>
    <w:rsid w:val="003B0A9F"/>
    <w:rsid w:val="003B125B"/>
    <w:rsid w:val="003B1777"/>
    <w:rsid w:val="003B1BBA"/>
    <w:rsid w:val="003B20DB"/>
    <w:rsid w:val="003B2702"/>
    <w:rsid w:val="003B35E3"/>
    <w:rsid w:val="003B3635"/>
    <w:rsid w:val="003B3884"/>
    <w:rsid w:val="003B3A18"/>
    <w:rsid w:val="003B3ACE"/>
    <w:rsid w:val="003B3DD2"/>
    <w:rsid w:val="003B4461"/>
    <w:rsid w:val="003B6753"/>
    <w:rsid w:val="003B77B4"/>
    <w:rsid w:val="003C06C3"/>
    <w:rsid w:val="003C084A"/>
    <w:rsid w:val="003C0BF3"/>
    <w:rsid w:val="003C0F30"/>
    <w:rsid w:val="003C0F8C"/>
    <w:rsid w:val="003C10FE"/>
    <w:rsid w:val="003C11A2"/>
    <w:rsid w:val="003C1AAA"/>
    <w:rsid w:val="003C23AB"/>
    <w:rsid w:val="003C29CA"/>
    <w:rsid w:val="003C2EE1"/>
    <w:rsid w:val="003C3153"/>
    <w:rsid w:val="003C3B97"/>
    <w:rsid w:val="003C405F"/>
    <w:rsid w:val="003C42F8"/>
    <w:rsid w:val="003C51E7"/>
    <w:rsid w:val="003C5264"/>
    <w:rsid w:val="003C58DA"/>
    <w:rsid w:val="003C5D9B"/>
    <w:rsid w:val="003C66ED"/>
    <w:rsid w:val="003C67ED"/>
    <w:rsid w:val="003C703E"/>
    <w:rsid w:val="003C763D"/>
    <w:rsid w:val="003C77A8"/>
    <w:rsid w:val="003C7A23"/>
    <w:rsid w:val="003C7B9F"/>
    <w:rsid w:val="003C7D81"/>
    <w:rsid w:val="003D0A0A"/>
    <w:rsid w:val="003D163B"/>
    <w:rsid w:val="003D1794"/>
    <w:rsid w:val="003D2B23"/>
    <w:rsid w:val="003D2CC2"/>
    <w:rsid w:val="003D335F"/>
    <w:rsid w:val="003D3A5A"/>
    <w:rsid w:val="003D3D00"/>
    <w:rsid w:val="003D3FE2"/>
    <w:rsid w:val="003D4016"/>
    <w:rsid w:val="003D49FB"/>
    <w:rsid w:val="003D4D09"/>
    <w:rsid w:val="003D50B8"/>
    <w:rsid w:val="003D5A3C"/>
    <w:rsid w:val="003D5ABF"/>
    <w:rsid w:val="003D6897"/>
    <w:rsid w:val="003D7391"/>
    <w:rsid w:val="003D73A7"/>
    <w:rsid w:val="003E045D"/>
    <w:rsid w:val="003E07A5"/>
    <w:rsid w:val="003E0947"/>
    <w:rsid w:val="003E0EF6"/>
    <w:rsid w:val="003E18FB"/>
    <w:rsid w:val="003E1F63"/>
    <w:rsid w:val="003E2230"/>
    <w:rsid w:val="003E232D"/>
    <w:rsid w:val="003E23CE"/>
    <w:rsid w:val="003E297B"/>
    <w:rsid w:val="003E2E83"/>
    <w:rsid w:val="003E39EC"/>
    <w:rsid w:val="003E4A2B"/>
    <w:rsid w:val="003E4A93"/>
    <w:rsid w:val="003E58B4"/>
    <w:rsid w:val="003E58DA"/>
    <w:rsid w:val="003E618B"/>
    <w:rsid w:val="003E64AF"/>
    <w:rsid w:val="003E7288"/>
    <w:rsid w:val="003E7721"/>
    <w:rsid w:val="003E77C4"/>
    <w:rsid w:val="003E7A02"/>
    <w:rsid w:val="003E7C0B"/>
    <w:rsid w:val="003F0C81"/>
    <w:rsid w:val="003F13A2"/>
    <w:rsid w:val="003F1E62"/>
    <w:rsid w:val="003F2EF8"/>
    <w:rsid w:val="003F367A"/>
    <w:rsid w:val="003F3F64"/>
    <w:rsid w:val="003F511B"/>
    <w:rsid w:val="003F543C"/>
    <w:rsid w:val="003F5BE8"/>
    <w:rsid w:val="003F5C14"/>
    <w:rsid w:val="003F5E19"/>
    <w:rsid w:val="003F69BE"/>
    <w:rsid w:val="003F6CC1"/>
    <w:rsid w:val="003F73ED"/>
    <w:rsid w:val="00400E69"/>
    <w:rsid w:val="0040118A"/>
    <w:rsid w:val="004017B6"/>
    <w:rsid w:val="00401873"/>
    <w:rsid w:val="004018BD"/>
    <w:rsid w:val="00401D7B"/>
    <w:rsid w:val="00402584"/>
    <w:rsid w:val="004026B2"/>
    <w:rsid w:val="0040277A"/>
    <w:rsid w:val="00402B72"/>
    <w:rsid w:val="00403886"/>
    <w:rsid w:val="00403EF6"/>
    <w:rsid w:val="004047A7"/>
    <w:rsid w:val="0040570B"/>
    <w:rsid w:val="004060AF"/>
    <w:rsid w:val="00406422"/>
    <w:rsid w:val="00406556"/>
    <w:rsid w:val="00406C37"/>
    <w:rsid w:val="00407180"/>
    <w:rsid w:val="0040754F"/>
    <w:rsid w:val="004075B1"/>
    <w:rsid w:val="00407F29"/>
    <w:rsid w:val="00410820"/>
    <w:rsid w:val="0041097D"/>
    <w:rsid w:val="00411600"/>
    <w:rsid w:val="0041194E"/>
    <w:rsid w:val="00411B0D"/>
    <w:rsid w:val="00411D6B"/>
    <w:rsid w:val="00413000"/>
    <w:rsid w:val="00413300"/>
    <w:rsid w:val="00413947"/>
    <w:rsid w:val="00413D21"/>
    <w:rsid w:val="0041402C"/>
    <w:rsid w:val="00414110"/>
    <w:rsid w:val="00414200"/>
    <w:rsid w:val="004148C0"/>
    <w:rsid w:val="00414B16"/>
    <w:rsid w:val="00414F1A"/>
    <w:rsid w:val="004151AF"/>
    <w:rsid w:val="004163EB"/>
    <w:rsid w:val="0041657D"/>
    <w:rsid w:val="00416E0A"/>
    <w:rsid w:val="0041739E"/>
    <w:rsid w:val="004174F1"/>
    <w:rsid w:val="004175EE"/>
    <w:rsid w:val="00417D5A"/>
    <w:rsid w:val="00417E19"/>
    <w:rsid w:val="0042008D"/>
    <w:rsid w:val="004201FD"/>
    <w:rsid w:val="0042088C"/>
    <w:rsid w:val="00420AA7"/>
    <w:rsid w:val="00420F7B"/>
    <w:rsid w:val="0042175E"/>
    <w:rsid w:val="004234A8"/>
    <w:rsid w:val="00423BBE"/>
    <w:rsid w:val="00423C31"/>
    <w:rsid w:val="00424073"/>
    <w:rsid w:val="00424299"/>
    <w:rsid w:val="0042483B"/>
    <w:rsid w:val="0042549D"/>
    <w:rsid w:val="00425D9E"/>
    <w:rsid w:val="0042607D"/>
    <w:rsid w:val="00427674"/>
    <w:rsid w:val="00427C93"/>
    <w:rsid w:val="00427EA6"/>
    <w:rsid w:val="004308EE"/>
    <w:rsid w:val="00431035"/>
    <w:rsid w:val="0043148D"/>
    <w:rsid w:val="00431DF6"/>
    <w:rsid w:val="00432432"/>
    <w:rsid w:val="00433D33"/>
    <w:rsid w:val="00433DB0"/>
    <w:rsid w:val="0043474E"/>
    <w:rsid w:val="00434C64"/>
    <w:rsid w:val="0043526E"/>
    <w:rsid w:val="00435797"/>
    <w:rsid w:val="00435804"/>
    <w:rsid w:val="0043588C"/>
    <w:rsid w:val="00435ECA"/>
    <w:rsid w:val="00435FBC"/>
    <w:rsid w:val="00436077"/>
    <w:rsid w:val="004367B8"/>
    <w:rsid w:val="00437163"/>
    <w:rsid w:val="0043716A"/>
    <w:rsid w:val="00437B69"/>
    <w:rsid w:val="00441204"/>
    <w:rsid w:val="00441505"/>
    <w:rsid w:val="00441C40"/>
    <w:rsid w:val="0044205A"/>
    <w:rsid w:val="0044245A"/>
    <w:rsid w:val="00442584"/>
    <w:rsid w:val="00442696"/>
    <w:rsid w:val="00442B3F"/>
    <w:rsid w:val="004447CE"/>
    <w:rsid w:val="0044485A"/>
    <w:rsid w:val="00444C12"/>
    <w:rsid w:val="0044679E"/>
    <w:rsid w:val="00446CC4"/>
    <w:rsid w:val="00447278"/>
    <w:rsid w:val="0044750D"/>
    <w:rsid w:val="00447A93"/>
    <w:rsid w:val="00447CA7"/>
    <w:rsid w:val="004500C8"/>
    <w:rsid w:val="004508C6"/>
    <w:rsid w:val="00450AA4"/>
    <w:rsid w:val="00450B3E"/>
    <w:rsid w:val="004513F4"/>
    <w:rsid w:val="0045156D"/>
    <w:rsid w:val="00451A4C"/>
    <w:rsid w:val="00451B56"/>
    <w:rsid w:val="004526FD"/>
    <w:rsid w:val="004528C2"/>
    <w:rsid w:val="004528EE"/>
    <w:rsid w:val="004529D2"/>
    <w:rsid w:val="004529D4"/>
    <w:rsid w:val="00452F18"/>
    <w:rsid w:val="00452FEA"/>
    <w:rsid w:val="004531A1"/>
    <w:rsid w:val="00453BF5"/>
    <w:rsid w:val="0045515A"/>
    <w:rsid w:val="00455FAD"/>
    <w:rsid w:val="00456216"/>
    <w:rsid w:val="00456494"/>
    <w:rsid w:val="00456641"/>
    <w:rsid w:val="0045697F"/>
    <w:rsid w:val="00457239"/>
    <w:rsid w:val="0045776D"/>
    <w:rsid w:val="00457D0A"/>
    <w:rsid w:val="00460B70"/>
    <w:rsid w:val="004612CF"/>
    <w:rsid w:val="004617AE"/>
    <w:rsid w:val="004618F6"/>
    <w:rsid w:val="004619FE"/>
    <w:rsid w:val="00462352"/>
    <w:rsid w:val="004625EA"/>
    <w:rsid w:val="00462BA7"/>
    <w:rsid w:val="00463A3D"/>
    <w:rsid w:val="00463C68"/>
    <w:rsid w:val="00463E65"/>
    <w:rsid w:val="0046470B"/>
    <w:rsid w:val="00465154"/>
    <w:rsid w:val="004657D7"/>
    <w:rsid w:val="004658DD"/>
    <w:rsid w:val="00465EEC"/>
    <w:rsid w:val="004663A4"/>
    <w:rsid w:val="00466485"/>
    <w:rsid w:val="00467036"/>
    <w:rsid w:val="0046774A"/>
    <w:rsid w:val="00467A49"/>
    <w:rsid w:val="00470126"/>
    <w:rsid w:val="004701BB"/>
    <w:rsid w:val="004703C1"/>
    <w:rsid w:val="0047047D"/>
    <w:rsid w:val="00470FD8"/>
    <w:rsid w:val="00471084"/>
    <w:rsid w:val="004710BF"/>
    <w:rsid w:val="0047144A"/>
    <w:rsid w:val="00471451"/>
    <w:rsid w:val="004714DC"/>
    <w:rsid w:val="004718B4"/>
    <w:rsid w:val="00471B03"/>
    <w:rsid w:val="00471B63"/>
    <w:rsid w:val="00471D6A"/>
    <w:rsid w:val="0047251F"/>
    <w:rsid w:val="00472CC6"/>
    <w:rsid w:val="00472D6D"/>
    <w:rsid w:val="00472E37"/>
    <w:rsid w:val="0047323C"/>
    <w:rsid w:val="00473564"/>
    <w:rsid w:val="004736B2"/>
    <w:rsid w:val="00473D03"/>
    <w:rsid w:val="0047403A"/>
    <w:rsid w:val="0047412E"/>
    <w:rsid w:val="00474180"/>
    <w:rsid w:val="00474364"/>
    <w:rsid w:val="00474505"/>
    <w:rsid w:val="00474728"/>
    <w:rsid w:val="00475181"/>
    <w:rsid w:val="004758F1"/>
    <w:rsid w:val="0047645D"/>
    <w:rsid w:val="00476714"/>
    <w:rsid w:val="00476826"/>
    <w:rsid w:val="00476A46"/>
    <w:rsid w:val="00476DCB"/>
    <w:rsid w:val="0047731C"/>
    <w:rsid w:val="004775AC"/>
    <w:rsid w:val="004776E4"/>
    <w:rsid w:val="00477FD4"/>
    <w:rsid w:val="00480818"/>
    <w:rsid w:val="00481B06"/>
    <w:rsid w:val="004835C3"/>
    <w:rsid w:val="00484038"/>
    <w:rsid w:val="004842DE"/>
    <w:rsid w:val="00484524"/>
    <w:rsid w:val="00484EF5"/>
    <w:rsid w:val="004861E9"/>
    <w:rsid w:val="00486A73"/>
    <w:rsid w:val="00486CC9"/>
    <w:rsid w:val="004874A2"/>
    <w:rsid w:val="00487F17"/>
    <w:rsid w:val="00490350"/>
    <w:rsid w:val="00490824"/>
    <w:rsid w:val="00490833"/>
    <w:rsid w:val="00490BB9"/>
    <w:rsid w:val="00491457"/>
    <w:rsid w:val="00491A5A"/>
    <w:rsid w:val="00491B25"/>
    <w:rsid w:val="00491BB9"/>
    <w:rsid w:val="00492992"/>
    <w:rsid w:val="0049301E"/>
    <w:rsid w:val="004934E7"/>
    <w:rsid w:val="00494EF1"/>
    <w:rsid w:val="00495332"/>
    <w:rsid w:val="0049560D"/>
    <w:rsid w:val="00495627"/>
    <w:rsid w:val="004958CE"/>
    <w:rsid w:val="00495F6D"/>
    <w:rsid w:val="0049609C"/>
    <w:rsid w:val="00496AA5"/>
    <w:rsid w:val="00496F0C"/>
    <w:rsid w:val="004971A9"/>
    <w:rsid w:val="004977CC"/>
    <w:rsid w:val="00497CC2"/>
    <w:rsid w:val="00497F69"/>
    <w:rsid w:val="004A06E6"/>
    <w:rsid w:val="004A0795"/>
    <w:rsid w:val="004A0D46"/>
    <w:rsid w:val="004A0D68"/>
    <w:rsid w:val="004A0F9B"/>
    <w:rsid w:val="004A142C"/>
    <w:rsid w:val="004A16E1"/>
    <w:rsid w:val="004A190A"/>
    <w:rsid w:val="004A1A84"/>
    <w:rsid w:val="004A1C6D"/>
    <w:rsid w:val="004A1DAB"/>
    <w:rsid w:val="004A24A1"/>
    <w:rsid w:val="004A3A01"/>
    <w:rsid w:val="004A4234"/>
    <w:rsid w:val="004A4DEC"/>
    <w:rsid w:val="004A557F"/>
    <w:rsid w:val="004A5758"/>
    <w:rsid w:val="004A6A4A"/>
    <w:rsid w:val="004A7114"/>
    <w:rsid w:val="004A75FB"/>
    <w:rsid w:val="004A7A23"/>
    <w:rsid w:val="004A7E46"/>
    <w:rsid w:val="004B01E3"/>
    <w:rsid w:val="004B0386"/>
    <w:rsid w:val="004B0863"/>
    <w:rsid w:val="004B117E"/>
    <w:rsid w:val="004B13DF"/>
    <w:rsid w:val="004B198F"/>
    <w:rsid w:val="004B2241"/>
    <w:rsid w:val="004B2ADB"/>
    <w:rsid w:val="004B2BFC"/>
    <w:rsid w:val="004B3E7F"/>
    <w:rsid w:val="004B5243"/>
    <w:rsid w:val="004B57D1"/>
    <w:rsid w:val="004B5B26"/>
    <w:rsid w:val="004B5E48"/>
    <w:rsid w:val="004B5EB0"/>
    <w:rsid w:val="004B621D"/>
    <w:rsid w:val="004B7647"/>
    <w:rsid w:val="004B7997"/>
    <w:rsid w:val="004C000A"/>
    <w:rsid w:val="004C0575"/>
    <w:rsid w:val="004C0B87"/>
    <w:rsid w:val="004C0F27"/>
    <w:rsid w:val="004C250E"/>
    <w:rsid w:val="004C26A4"/>
    <w:rsid w:val="004C27E0"/>
    <w:rsid w:val="004C2C26"/>
    <w:rsid w:val="004C309D"/>
    <w:rsid w:val="004C3534"/>
    <w:rsid w:val="004C3C5C"/>
    <w:rsid w:val="004C3E50"/>
    <w:rsid w:val="004C414F"/>
    <w:rsid w:val="004C47B9"/>
    <w:rsid w:val="004C495F"/>
    <w:rsid w:val="004C4FB8"/>
    <w:rsid w:val="004C541C"/>
    <w:rsid w:val="004C5BCA"/>
    <w:rsid w:val="004C5E92"/>
    <w:rsid w:val="004C603E"/>
    <w:rsid w:val="004C6090"/>
    <w:rsid w:val="004C6F18"/>
    <w:rsid w:val="004C6F98"/>
    <w:rsid w:val="004C6FB0"/>
    <w:rsid w:val="004D002E"/>
    <w:rsid w:val="004D0086"/>
    <w:rsid w:val="004D0388"/>
    <w:rsid w:val="004D0B82"/>
    <w:rsid w:val="004D1015"/>
    <w:rsid w:val="004D166B"/>
    <w:rsid w:val="004D2576"/>
    <w:rsid w:val="004D2742"/>
    <w:rsid w:val="004D2A89"/>
    <w:rsid w:val="004D3520"/>
    <w:rsid w:val="004D54D3"/>
    <w:rsid w:val="004D55A5"/>
    <w:rsid w:val="004D55DA"/>
    <w:rsid w:val="004D5B3B"/>
    <w:rsid w:val="004D6269"/>
    <w:rsid w:val="004D66E7"/>
    <w:rsid w:val="004D6C0E"/>
    <w:rsid w:val="004D7294"/>
    <w:rsid w:val="004D7465"/>
    <w:rsid w:val="004D74A4"/>
    <w:rsid w:val="004E01AA"/>
    <w:rsid w:val="004E01E0"/>
    <w:rsid w:val="004E13FC"/>
    <w:rsid w:val="004E1ABB"/>
    <w:rsid w:val="004E1B43"/>
    <w:rsid w:val="004E3F04"/>
    <w:rsid w:val="004E430C"/>
    <w:rsid w:val="004E4742"/>
    <w:rsid w:val="004E4A76"/>
    <w:rsid w:val="004E4D10"/>
    <w:rsid w:val="004E50E2"/>
    <w:rsid w:val="004E51BD"/>
    <w:rsid w:val="004E5662"/>
    <w:rsid w:val="004E5A5E"/>
    <w:rsid w:val="004E5C1C"/>
    <w:rsid w:val="004E67DE"/>
    <w:rsid w:val="004E680A"/>
    <w:rsid w:val="004E7017"/>
    <w:rsid w:val="004E7A90"/>
    <w:rsid w:val="004E7F1A"/>
    <w:rsid w:val="004F1674"/>
    <w:rsid w:val="004F16B5"/>
    <w:rsid w:val="004F21BB"/>
    <w:rsid w:val="004F2621"/>
    <w:rsid w:val="004F3DD1"/>
    <w:rsid w:val="004F3EE8"/>
    <w:rsid w:val="004F3FBD"/>
    <w:rsid w:val="004F4197"/>
    <w:rsid w:val="004F5094"/>
    <w:rsid w:val="004F5B31"/>
    <w:rsid w:val="004F5B9E"/>
    <w:rsid w:val="004F662D"/>
    <w:rsid w:val="004F67FF"/>
    <w:rsid w:val="004F6C2E"/>
    <w:rsid w:val="004F7368"/>
    <w:rsid w:val="004F79E3"/>
    <w:rsid w:val="00500700"/>
    <w:rsid w:val="00500A14"/>
    <w:rsid w:val="00500EA3"/>
    <w:rsid w:val="0050132C"/>
    <w:rsid w:val="005013D6"/>
    <w:rsid w:val="00501837"/>
    <w:rsid w:val="00501D23"/>
    <w:rsid w:val="00502791"/>
    <w:rsid w:val="00503059"/>
    <w:rsid w:val="00503C16"/>
    <w:rsid w:val="00503C59"/>
    <w:rsid w:val="0050406E"/>
    <w:rsid w:val="005046A9"/>
    <w:rsid w:val="00504AEF"/>
    <w:rsid w:val="0050513E"/>
    <w:rsid w:val="0050520F"/>
    <w:rsid w:val="0050524E"/>
    <w:rsid w:val="00505D6E"/>
    <w:rsid w:val="00505D9B"/>
    <w:rsid w:val="00505DC1"/>
    <w:rsid w:val="00505E9D"/>
    <w:rsid w:val="005063F0"/>
    <w:rsid w:val="00506FDD"/>
    <w:rsid w:val="005070CB"/>
    <w:rsid w:val="005101A3"/>
    <w:rsid w:val="0051056E"/>
    <w:rsid w:val="00510691"/>
    <w:rsid w:val="00510E9E"/>
    <w:rsid w:val="0051166A"/>
    <w:rsid w:val="00511F10"/>
    <w:rsid w:val="00512B39"/>
    <w:rsid w:val="0051311B"/>
    <w:rsid w:val="00513BA0"/>
    <w:rsid w:val="00513EBF"/>
    <w:rsid w:val="00514983"/>
    <w:rsid w:val="00514A87"/>
    <w:rsid w:val="00514CD0"/>
    <w:rsid w:val="00515279"/>
    <w:rsid w:val="00515436"/>
    <w:rsid w:val="00515C9F"/>
    <w:rsid w:val="00517999"/>
    <w:rsid w:val="00517A7C"/>
    <w:rsid w:val="00517AEA"/>
    <w:rsid w:val="00517F27"/>
    <w:rsid w:val="0052000A"/>
    <w:rsid w:val="00520049"/>
    <w:rsid w:val="00520263"/>
    <w:rsid w:val="005204DA"/>
    <w:rsid w:val="00520593"/>
    <w:rsid w:val="005210E1"/>
    <w:rsid w:val="0052158A"/>
    <w:rsid w:val="005216D9"/>
    <w:rsid w:val="00522093"/>
    <w:rsid w:val="00522B91"/>
    <w:rsid w:val="0052322B"/>
    <w:rsid w:val="00523CDF"/>
    <w:rsid w:val="00523F4B"/>
    <w:rsid w:val="00524E93"/>
    <w:rsid w:val="00525A76"/>
    <w:rsid w:val="00526678"/>
    <w:rsid w:val="00526CAD"/>
    <w:rsid w:val="00526CB6"/>
    <w:rsid w:val="00526D24"/>
    <w:rsid w:val="00527F01"/>
    <w:rsid w:val="0053033C"/>
    <w:rsid w:val="00531534"/>
    <w:rsid w:val="00531700"/>
    <w:rsid w:val="00531B3E"/>
    <w:rsid w:val="00531DAE"/>
    <w:rsid w:val="00531E94"/>
    <w:rsid w:val="00531FC6"/>
    <w:rsid w:val="00532617"/>
    <w:rsid w:val="00532687"/>
    <w:rsid w:val="0053281E"/>
    <w:rsid w:val="00532C39"/>
    <w:rsid w:val="00533424"/>
    <w:rsid w:val="00533716"/>
    <w:rsid w:val="005337FE"/>
    <w:rsid w:val="005346A1"/>
    <w:rsid w:val="005346D6"/>
    <w:rsid w:val="005360E3"/>
    <w:rsid w:val="00536354"/>
    <w:rsid w:val="00536839"/>
    <w:rsid w:val="00537277"/>
    <w:rsid w:val="0053754C"/>
    <w:rsid w:val="005375C3"/>
    <w:rsid w:val="005379D4"/>
    <w:rsid w:val="00537DC5"/>
    <w:rsid w:val="00540871"/>
    <w:rsid w:val="00541F35"/>
    <w:rsid w:val="0054274B"/>
    <w:rsid w:val="00542B58"/>
    <w:rsid w:val="00542FFE"/>
    <w:rsid w:val="0054349C"/>
    <w:rsid w:val="00543761"/>
    <w:rsid w:val="00543E8E"/>
    <w:rsid w:val="00544E4E"/>
    <w:rsid w:val="00545F68"/>
    <w:rsid w:val="005461B0"/>
    <w:rsid w:val="00546E4D"/>
    <w:rsid w:val="00547011"/>
    <w:rsid w:val="005476BB"/>
    <w:rsid w:val="0054797D"/>
    <w:rsid w:val="00547C43"/>
    <w:rsid w:val="00547DFC"/>
    <w:rsid w:val="0055075B"/>
    <w:rsid w:val="0055083A"/>
    <w:rsid w:val="00550B06"/>
    <w:rsid w:val="0055104F"/>
    <w:rsid w:val="005511F2"/>
    <w:rsid w:val="00551399"/>
    <w:rsid w:val="005515EE"/>
    <w:rsid w:val="005516CE"/>
    <w:rsid w:val="00551AFE"/>
    <w:rsid w:val="00553BE1"/>
    <w:rsid w:val="00553DBF"/>
    <w:rsid w:val="00554150"/>
    <w:rsid w:val="0055422D"/>
    <w:rsid w:val="005552EF"/>
    <w:rsid w:val="00555840"/>
    <w:rsid w:val="00555843"/>
    <w:rsid w:val="00555C00"/>
    <w:rsid w:val="00556309"/>
    <w:rsid w:val="0055688D"/>
    <w:rsid w:val="00556B6E"/>
    <w:rsid w:val="00557B85"/>
    <w:rsid w:val="0056033A"/>
    <w:rsid w:val="00560679"/>
    <w:rsid w:val="0056095E"/>
    <w:rsid w:val="00560DA0"/>
    <w:rsid w:val="00561003"/>
    <w:rsid w:val="0056157E"/>
    <w:rsid w:val="00562B59"/>
    <w:rsid w:val="0056337C"/>
    <w:rsid w:val="00563401"/>
    <w:rsid w:val="00563636"/>
    <w:rsid w:val="00563A05"/>
    <w:rsid w:val="00563A82"/>
    <w:rsid w:val="00563D50"/>
    <w:rsid w:val="00564104"/>
    <w:rsid w:val="0056467D"/>
    <w:rsid w:val="0056501A"/>
    <w:rsid w:val="00565B10"/>
    <w:rsid w:val="00565CB0"/>
    <w:rsid w:val="00565DA5"/>
    <w:rsid w:val="0056611B"/>
    <w:rsid w:val="005662E5"/>
    <w:rsid w:val="00566607"/>
    <w:rsid w:val="00566657"/>
    <w:rsid w:val="005669B3"/>
    <w:rsid w:val="005677FE"/>
    <w:rsid w:val="00567B92"/>
    <w:rsid w:val="00570598"/>
    <w:rsid w:val="00570FE5"/>
    <w:rsid w:val="0057183F"/>
    <w:rsid w:val="00572B9B"/>
    <w:rsid w:val="00572E16"/>
    <w:rsid w:val="00574051"/>
    <w:rsid w:val="005745A8"/>
    <w:rsid w:val="00574CD9"/>
    <w:rsid w:val="00574E37"/>
    <w:rsid w:val="00575065"/>
    <w:rsid w:val="00575B31"/>
    <w:rsid w:val="00575B6C"/>
    <w:rsid w:val="0057642D"/>
    <w:rsid w:val="00576CAD"/>
    <w:rsid w:val="00576DA5"/>
    <w:rsid w:val="0057701F"/>
    <w:rsid w:val="005774A6"/>
    <w:rsid w:val="00577B10"/>
    <w:rsid w:val="00577D2F"/>
    <w:rsid w:val="0058043C"/>
    <w:rsid w:val="00580938"/>
    <w:rsid w:val="00580FA3"/>
    <w:rsid w:val="005811F4"/>
    <w:rsid w:val="00581510"/>
    <w:rsid w:val="00581CC2"/>
    <w:rsid w:val="005820D6"/>
    <w:rsid w:val="0058222D"/>
    <w:rsid w:val="00582433"/>
    <w:rsid w:val="005827BE"/>
    <w:rsid w:val="0058295B"/>
    <w:rsid w:val="00582E76"/>
    <w:rsid w:val="005833E3"/>
    <w:rsid w:val="00583516"/>
    <w:rsid w:val="005836FE"/>
    <w:rsid w:val="005842A2"/>
    <w:rsid w:val="0058444F"/>
    <w:rsid w:val="00584A0F"/>
    <w:rsid w:val="00585879"/>
    <w:rsid w:val="00585DAD"/>
    <w:rsid w:val="005860D8"/>
    <w:rsid w:val="00586878"/>
    <w:rsid w:val="00586A76"/>
    <w:rsid w:val="00586DC3"/>
    <w:rsid w:val="005879A0"/>
    <w:rsid w:val="00590119"/>
    <w:rsid w:val="00590148"/>
    <w:rsid w:val="00590225"/>
    <w:rsid w:val="0059067C"/>
    <w:rsid w:val="005907D1"/>
    <w:rsid w:val="00590B40"/>
    <w:rsid w:val="00590DF0"/>
    <w:rsid w:val="00591A2E"/>
    <w:rsid w:val="00591B82"/>
    <w:rsid w:val="00591EA8"/>
    <w:rsid w:val="00592432"/>
    <w:rsid w:val="005927B5"/>
    <w:rsid w:val="005937DA"/>
    <w:rsid w:val="0059380F"/>
    <w:rsid w:val="005939FE"/>
    <w:rsid w:val="00593F6E"/>
    <w:rsid w:val="0059454E"/>
    <w:rsid w:val="00594A53"/>
    <w:rsid w:val="00594E12"/>
    <w:rsid w:val="00594F69"/>
    <w:rsid w:val="00594F7E"/>
    <w:rsid w:val="005959EC"/>
    <w:rsid w:val="00595CE2"/>
    <w:rsid w:val="00595D55"/>
    <w:rsid w:val="00597093"/>
    <w:rsid w:val="00597E03"/>
    <w:rsid w:val="005A0217"/>
    <w:rsid w:val="005A08E5"/>
    <w:rsid w:val="005A22D5"/>
    <w:rsid w:val="005A2461"/>
    <w:rsid w:val="005A2C7C"/>
    <w:rsid w:val="005A35B8"/>
    <w:rsid w:val="005A3A0A"/>
    <w:rsid w:val="005A3AC5"/>
    <w:rsid w:val="005A4844"/>
    <w:rsid w:val="005A49AB"/>
    <w:rsid w:val="005A4C41"/>
    <w:rsid w:val="005A4E09"/>
    <w:rsid w:val="005A523C"/>
    <w:rsid w:val="005A543E"/>
    <w:rsid w:val="005A62EB"/>
    <w:rsid w:val="005A68BA"/>
    <w:rsid w:val="005A68E2"/>
    <w:rsid w:val="005A6B63"/>
    <w:rsid w:val="005A74C5"/>
    <w:rsid w:val="005A7D98"/>
    <w:rsid w:val="005B04B6"/>
    <w:rsid w:val="005B04EF"/>
    <w:rsid w:val="005B12B0"/>
    <w:rsid w:val="005B1AC9"/>
    <w:rsid w:val="005B1B2F"/>
    <w:rsid w:val="005B1DFC"/>
    <w:rsid w:val="005B21AB"/>
    <w:rsid w:val="005B226D"/>
    <w:rsid w:val="005B24F8"/>
    <w:rsid w:val="005B2527"/>
    <w:rsid w:val="005B2D7E"/>
    <w:rsid w:val="005B31FE"/>
    <w:rsid w:val="005B3EBD"/>
    <w:rsid w:val="005B40F1"/>
    <w:rsid w:val="005B4152"/>
    <w:rsid w:val="005B62E5"/>
    <w:rsid w:val="005B6E2B"/>
    <w:rsid w:val="005B6EBC"/>
    <w:rsid w:val="005B73FF"/>
    <w:rsid w:val="005B75A1"/>
    <w:rsid w:val="005B7BB1"/>
    <w:rsid w:val="005B7C6D"/>
    <w:rsid w:val="005C00F3"/>
    <w:rsid w:val="005C00FE"/>
    <w:rsid w:val="005C0147"/>
    <w:rsid w:val="005C04C8"/>
    <w:rsid w:val="005C0D10"/>
    <w:rsid w:val="005C0D9C"/>
    <w:rsid w:val="005C13A8"/>
    <w:rsid w:val="005C1696"/>
    <w:rsid w:val="005C1887"/>
    <w:rsid w:val="005C20FC"/>
    <w:rsid w:val="005C2FB1"/>
    <w:rsid w:val="005C2FE4"/>
    <w:rsid w:val="005C31CB"/>
    <w:rsid w:val="005C3364"/>
    <w:rsid w:val="005C3418"/>
    <w:rsid w:val="005C3551"/>
    <w:rsid w:val="005C36E4"/>
    <w:rsid w:val="005C3A6B"/>
    <w:rsid w:val="005C3B39"/>
    <w:rsid w:val="005C3D8E"/>
    <w:rsid w:val="005C4634"/>
    <w:rsid w:val="005C4690"/>
    <w:rsid w:val="005C58B6"/>
    <w:rsid w:val="005C5920"/>
    <w:rsid w:val="005C5C5D"/>
    <w:rsid w:val="005C6695"/>
    <w:rsid w:val="005C6905"/>
    <w:rsid w:val="005C6E8B"/>
    <w:rsid w:val="005C7E1E"/>
    <w:rsid w:val="005C7E50"/>
    <w:rsid w:val="005D004A"/>
    <w:rsid w:val="005D00AC"/>
    <w:rsid w:val="005D0369"/>
    <w:rsid w:val="005D08D6"/>
    <w:rsid w:val="005D09E6"/>
    <w:rsid w:val="005D0B2C"/>
    <w:rsid w:val="005D0BB6"/>
    <w:rsid w:val="005D13C9"/>
    <w:rsid w:val="005D1752"/>
    <w:rsid w:val="005D1D7E"/>
    <w:rsid w:val="005D2BAF"/>
    <w:rsid w:val="005D2CFD"/>
    <w:rsid w:val="005D325A"/>
    <w:rsid w:val="005D36ED"/>
    <w:rsid w:val="005D3A28"/>
    <w:rsid w:val="005D49E9"/>
    <w:rsid w:val="005D5AA5"/>
    <w:rsid w:val="005D6772"/>
    <w:rsid w:val="005D6A4C"/>
    <w:rsid w:val="005D70F7"/>
    <w:rsid w:val="005D7517"/>
    <w:rsid w:val="005D75D5"/>
    <w:rsid w:val="005D7B9A"/>
    <w:rsid w:val="005D7DC4"/>
    <w:rsid w:val="005D7E29"/>
    <w:rsid w:val="005D7E32"/>
    <w:rsid w:val="005E017F"/>
    <w:rsid w:val="005E085B"/>
    <w:rsid w:val="005E08A6"/>
    <w:rsid w:val="005E09D4"/>
    <w:rsid w:val="005E0BB2"/>
    <w:rsid w:val="005E0EDA"/>
    <w:rsid w:val="005E10D5"/>
    <w:rsid w:val="005E1B0E"/>
    <w:rsid w:val="005E1CB2"/>
    <w:rsid w:val="005E2321"/>
    <w:rsid w:val="005E2717"/>
    <w:rsid w:val="005E2842"/>
    <w:rsid w:val="005E32AE"/>
    <w:rsid w:val="005E32CA"/>
    <w:rsid w:val="005E3D94"/>
    <w:rsid w:val="005E4C2D"/>
    <w:rsid w:val="005E4E22"/>
    <w:rsid w:val="005E51FA"/>
    <w:rsid w:val="005E532B"/>
    <w:rsid w:val="005E6000"/>
    <w:rsid w:val="005E6A63"/>
    <w:rsid w:val="005E6B28"/>
    <w:rsid w:val="005E70A8"/>
    <w:rsid w:val="005E71F6"/>
    <w:rsid w:val="005E7377"/>
    <w:rsid w:val="005E74FF"/>
    <w:rsid w:val="005E7894"/>
    <w:rsid w:val="005F0286"/>
    <w:rsid w:val="005F0320"/>
    <w:rsid w:val="005F0547"/>
    <w:rsid w:val="005F0936"/>
    <w:rsid w:val="005F15A4"/>
    <w:rsid w:val="005F21D6"/>
    <w:rsid w:val="005F220D"/>
    <w:rsid w:val="005F39DB"/>
    <w:rsid w:val="005F3EC1"/>
    <w:rsid w:val="005F4442"/>
    <w:rsid w:val="005F5076"/>
    <w:rsid w:val="005F51E5"/>
    <w:rsid w:val="005F5B73"/>
    <w:rsid w:val="005F6F7C"/>
    <w:rsid w:val="005F7898"/>
    <w:rsid w:val="005F78B3"/>
    <w:rsid w:val="005F7D91"/>
    <w:rsid w:val="005F7F55"/>
    <w:rsid w:val="006000A7"/>
    <w:rsid w:val="00600731"/>
    <w:rsid w:val="0060103E"/>
    <w:rsid w:val="006010F7"/>
    <w:rsid w:val="006012E8"/>
    <w:rsid w:val="0060148E"/>
    <w:rsid w:val="00601BBD"/>
    <w:rsid w:val="00602E14"/>
    <w:rsid w:val="00603322"/>
    <w:rsid w:val="00603E5E"/>
    <w:rsid w:val="006042DA"/>
    <w:rsid w:val="00604336"/>
    <w:rsid w:val="006045A0"/>
    <w:rsid w:val="006047C1"/>
    <w:rsid w:val="00604904"/>
    <w:rsid w:val="00604E5C"/>
    <w:rsid w:val="006055A7"/>
    <w:rsid w:val="0060566B"/>
    <w:rsid w:val="00606531"/>
    <w:rsid w:val="00606D6A"/>
    <w:rsid w:val="00607070"/>
    <w:rsid w:val="00607499"/>
    <w:rsid w:val="00607D2A"/>
    <w:rsid w:val="0061059A"/>
    <w:rsid w:val="006105A5"/>
    <w:rsid w:val="00610A59"/>
    <w:rsid w:val="00610C8F"/>
    <w:rsid w:val="00610D23"/>
    <w:rsid w:val="00611232"/>
    <w:rsid w:val="006119B8"/>
    <w:rsid w:val="00611A89"/>
    <w:rsid w:val="0061297D"/>
    <w:rsid w:val="006129B2"/>
    <w:rsid w:val="00614C87"/>
    <w:rsid w:val="00615837"/>
    <w:rsid w:val="006163E9"/>
    <w:rsid w:val="006163ED"/>
    <w:rsid w:val="00616FF8"/>
    <w:rsid w:val="00617350"/>
    <w:rsid w:val="00617641"/>
    <w:rsid w:val="00617709"/>
    <w:rsid w:val="00617C30"/>
    <w:rsid w:val="00617DF5"/>
    <w:rsid w:val="00620378"/>
    <w:rsid w:val="006208D5"/>
    <w:rsid w:val="006208EA"/>
    <w:rsid w:val="00620A9F"/>
    <w:rsid w:val="0062111C"/>
    <w:rsid w:val="00621F36"/>
    <w:rsid w:val="00622366"/>
    <w:rsid w:val="00623163"/>
    <w:rsid w:val="00623193"/>
    <w:rsid w:val="0062374E"/>
    <w:rsid w:val="006240AE"/>
    <w:rsid w:val="00624506"/>
    <w:rsid w:val="006245BD"/>
    <w:rsid w:val="00624AEF"/>
    <w:rsid w:val="006257ED"/>
    <w:rsid w:val="006259CA"/>
    <w:rsid w:val="00625BF5"/>
    <w:rsid w:val="00626278"/>
    <w:rsid w:val="006265F6"/>
    <w:rsid w:val="006273C1"/>
    <w:rsid w:val="0062740F"/>
    <w:rsid w:val="0062757D"/>
    <w:rsid w:val="006303FD"/>
    <w:rsid w:val="0063047A"/>
    <w:rsid w:val="00630A5D"/>
    <w:rsid w:val="00630C50"/>
    <w:rsid w:val="0063110F"/>
    <w:rsid w:val="006314C6"/>
    <w:rsid w:val="00631581"/>
    <w:rsid w:val="00631CA9"/>
    <w:rsid w:val="00631F34"/>
    <w:rsid w:val="006329F5"/>
    <w:rsid w:val="00632E0C"/>
    <w:rsid w:val="006337CE"/>
    <w:rsid w:val="006352DB"/>
    <w:rsid w:val="00635A83"/>
    <w:rsid w:val="0063638D"/>
    <w:rsid w:val="00636754"/>
    <w:rsid w:val="00637184"/>
    <w:rsid w:val="0063754B"/>
    <w:rsid w:val="0063792F"/>
    <w:rsid w:val="00640398"/>
    <w:rsid w:val="006403A8"/>
    <w:rsid w:val="00640A7D"/>
    <w:rsid w:val="00640B40"/>
    <w:rsid w:val="00640D33"/>
    <w:rsid w:val="006411DB"/>
    <w:rsid w:val="00641BC5"/>
    <w:rsid w:val="00642342"/>
    <w:rsid w:val="0064260E"/>
    <w:rsid w:val="00642779"/>
    <w:rsid w:val="00642FDF"/>
    <w:rsid w:val="00643087"/>
    <w:rsid w:val="0064377E"/>
    <w:rsid w:val="0064393A"/>
    <w:rsid w:val="006439AB"/>
    <w:rsid w:val="00643D65"/>
    <w:rsid w:val="00644921"/>
    <w:rsid w:val="00644AEF"/>
    <w:rsid w:val="006454FE"/>
    <w:rsid w:val="006455A6"/>
    <w:rsid w:val="006468DC"/>
    <w:rsid w:val="00646C64"/>
    <w:rsid w:val="00646F68"/>
    <w:rsid w:val="00647293"/>
    <w:rsid w:val="006502BA"/>
    <w:rsid w:val="00650779"/>
    <w:rsid w:val="00650D17"/>
    <w:rsid w:val="0065119C"/>
    <w:rsid w:val="006516BC"/>
    <w:rsid w:val="00651C6D"/>
    <w:rsid w:val="00652BA2"/>
    <w:rsid w:val="00652C12"/>
    <w:rsid w:val="00652E66"/>
    <w:rsid w:val="006530DC"/>
    <w:rsid w:val="0065428F"/>
    <w:rsid w:val="00654E14"/>
    <w:rsid w:val="006556E7"/>
    <w:rsid w:val="00655B5A"/>
    <w:rsid w:val="006562A8"/>
    <w:rsid w:val="0065721E"/>
    <w:rsid w:val="0065755C"/>
    <w:rsid w:val="00657B82"/>
    <w:rsid w:val="00660091"/>
    <w:rsid w:val="006602EE"/>
    <w:rsid w:val="0066119C"/>
    <w:rsid w:val="00661F41"/>
    <w:rsid w:val="0066243E"/>
    <w:rsid w:val="00662580"/>
    <w:rsid w:val="00662AE0"/>
    <w:rsid w:val="00662B28"/>
    <w:rsid w:val="0066390F"/>
    <w:rsid w:val="00663E09"/>
    <w:rsid w:val="0066408E"/>
    <w:rsid w:val="006649A0"/>
    <w:rsid w:val="006660B5"/>
    <w:rsid w:val="0066616B"/>
    <w:rsid w:val="00667018"/>
    <w:rsid w:val="00667653"/>
    <w:rsid w:val="0066779B"/>
    <w:rsid w:val="0067036A"/>
    <w:rsid w:val="00670561"/>
    <w:rsid w:val="006707E9"/>
    <w:rsid w:val="00670888"/>
    <w:rsid w:val="00671207"/>
    <w:rsid w:val="0067136B"/>
    <w:rsid w:val="00671B29"/>
    <w:rsid w:val="0067217B"/>
    <w:rsid w:val="00672AE3"/>
    <w:rsid w:val="00672D0D"/>
    <w:rsid w:val="00672DAE"/>
    <w:rsid w:val="00673162"/>
    <w:rsid w:val="006733C0"/>
    <w:rsid w:val="00673C32"/>
    <w:rsid w:val="006741FF"/>
    <w:rsid w:val="00674D1E"/>
    <w:rsid w:val="00675281"/>
    <w:rsid w:val="00675C03"/>
    <w:rsid w:val="00675E2D"/>
    <w:rsid w:val="00675E69"/>
    <w:rsid w:val="00675F02"/>
    <w:rsid w:val="00676270"/>
    <w:rsid w:val="006762C9"/>
    <w:rsid w:val="00676C0B"/>
    <w:rsid w:val="00676FC0"/>
    <w:rsid w:val="006771B5"/>
    <w:rsid w:val="006771CB"/>
    <w:rsid w:val="00677EFB"/>
    <w:rsid w:val="00680C7B"/>
    <w:rsid w:val="0068180A"/>
    <w:rsid w:val="00681C08"/>
    <w:rsid w:val="006822EF"/>
    <w:rsid w:val="006826D3"/>
    <w:rsid w:val="00682875"/>
    <w:rsid w:val="0068301F"/>
    <w:rsid w:val="0068375C"/>
    <w:rsid w:val="00683DAE"/>
    <w:rsid w:val="006847FB"/>
    <w:rsid w:val="00684E05"/>
    <w:rsid w:val="0068513E"/>
    <w:rsid w:val="00685282"/>
    <w:rsid w:val="00685B78"/>
    <w:rsid w:val="00686123"/>
    <w:rsid w:val="006869AD"/>
    <w:rsid w:val="00686B07"/>
    <w:rsid w:val="00690952"/>
    <w:rsid w:val="00690B35"/>
    <w:rsid w:val="00691181"/>
    <w:rsid w:val="006911A9"/>
    <w:rsid w:val="00691802"/>
    <w:rsid w:val="006919AA"/>
    <w:rsid w:val="00691A39"/>
    <w:rsid w:val="006921D3"/>
    <w:rsid w:val="0069299D"/>
    <w:rsid w:val="00692A7D"/>
    <w:rsid w:val="00692ABB"/>
    <w:rsid w:val="00693361"/>
    <w:rsid w:val="00693808"/>
    <w:rsid w:val="0069406F"/>
    <w:rsid w:val="0069407F"/>
    <w:rsid w:val="00694777"/>
    <w:rsid w:val="006950D9"/>
    <w:rsid w:val="006951F2"/>
    <w:rsid w:val="00695CEA"/>
    <w:rsid w:val="00695D26"/>
    <w:rsid w:val="00696E0A"/>
    <w:rsid w:val="006975B0"/>
    <w:rsid w:val="00697F42"/>
    <w:rsid w:val="006A0AED"/>
    <w:rsid w:val="006A13B4"/>
    <w:rsid w:val="006A13ED"/>
    <w:rsid w:val="006A15B2"/>
    <w:rsid w:val="006A1B2B"/>
    <w:rsid w:val="006A212F"/>
    <w:rsid w:val="006A23F2"/>
    <w:rsid w:val="006A291A"/>
    <w:rsid w:val="006A2F19"/>
    <w:rsid w:val="006A3593"/>
    <w:rsid w:val="006A37EB"/>
    <w:rsid w:val="006A5233"/>
    <w:rsid w:val="006A5F73"/>
    <w:rsid w:val="006A679F"/>
    <w:rsid w:val="006A6AA1"/>
    <w:rsid w:val="006A7243"/>
    <w:rsid w:val="006A7453"/>
    <w:rsid w:val="006A74C0"/>
    <w:rsid w:val="006A7CAC"/>
    <w:rsid w:val="006A7EDE"/>
    <w:rsid w:val="006B017E"/>
    <w:rsid w:val="006B0BF1"/>
    <w:rsid w:val="006B1687"/>
    <w:rsid w:val="006B1800"/>
    <w:rsid w:val="006B204B"/>
    <w:rsid w:val="006B2218"/>
    <w:rsid w:val="006B22A1"/>
    <w:rsid w:val="006B2A4F"/>
    <w:rsid w:val="006B2C81"/>
    <w:rsid w:val="006B3084"/>
    <w:rsid w:val="006B3C84"/>
    <w:rsid w:val="006B3CCE"/>
    <w:rsid w:val="006B3CE2"/>
    <w:rsid w:val="006B463C"/>
    <w:rsid w:val="006B495E"/>
    <w:rsid w:val="006B6D8A"/>
    <w:rsid w:val="006B6FF4"/>
    <w:rsid w:val="006B7EEE"/>
    <w:rsid w:val="006C19B2"/>
    <w:rsid w:val="006C294E"/>
    <w:rsid w:val="006C2A49"/>
    <w:rsid w:val="006C2F99"/>
    <w:rsid w:val="006C3E2D"/>
    <w:rsid w:val="006C51DF"/>
    <w:rsid w:val="006C573F"/>
    <w:rsid w:val="006C57F0"/>
    <w:rsid w:val="006C62BC"/>
    <w:rsid w:val="006C64A7"/>
    <w:rsid w:val="006C64C9"/>
    <w:rsid w:val="006C6A0A"/>
    <w:rsid w:val="006C6F2D"/>
    <w:rsid w:val="006C6F4D"/>
    <w:rsid w:val="006C706F"/>
    <w:rsid w:val="006C70CD"/>
    <w:rsid w:val="006C7556"/>
    <w:rsid w:val="006C7DDE"/>
    <w:rsid w:val="006C7FF1"/>
    <w:rsid w:val="006D0D30"/>
    <w:rsid w:val="006D15D4"/>
    <w:rsid w:val="006D15FF"/>
    <w:rsid w:val="006D1C36"/>
    <w:rsid w:val="006D2B3B"/>
    <w:rsid w:val="006D2D65"/>
    <w:rsid w:val="006D3E28"/>
    <w:rsid w:val="006D5268"/>
    <w:rsid w:val="006D53C1"/>
    <w:rsid w:val="006D599A"/>
    <w:rsid w:val="006D686E"/>
    <w:rsid w:val="006D74B1"/>
    <w:rsid w:val="006E0E45"/>
    <w:rsid w:val="006E0EDD"/>
    <w:rsid w:val="006E124A"/>
    <w:rsid w:val="006E158E"/>
    <w:rsid w:val="006E172F"/>
    <w:rsid w:val="006E1AA1"/>
    <w:rsid w:val="006E2D3E"/>
    <w:rsid w:val="006E2D8F"/>
    <w:rsid w:val="006E2EA3"/>
    <w:rsid w:val="006E37E1"/>
    <w:rsid w:val="006E435C"/>
    <w:rsid w:val="006E4445"/>
    <w:rsid w:val="006E49F2"/>
    <w:rsid w:val="006E4A5C"/>
    <w:rsid w:val="006E54FB"/>
    <w:rsid w:val="006E629B"/>
    <w:rsid w:val="006E6C83"/>
    <w:rsid w:val="006E7389"/>
    <w:rsid w:val="006E7C6C"/>
    <w:rsid w:val="006F05B6"/>
    <w:rsid w:val="006F20B1"/>
    <w:rsid w:val="006F247F"/>
    <w:rsid w:val="006F3CBC"/>
    <w:rsid w:val="006F42CF"/>
    <w:rsid w:val="006F4D46"/>
    <w:rsid w:val="006F50C8"/>
    <w:rsid w:val="006F512D"/>
    <w:rsid w:val="006F5834"/>
    <w:rsid w:val="006F64B2"/>
    <w:rsid w:val="006F64C5"/>
    <w:rsid w:val="006F6C7B"/>
    <w:rsid w:val="006F7365"/>
    <w:rsid w:val="006F78BF"/>
    <w:rsid w:val="006F7CB1"/>
    <w:rsid w:val="007011A1"/>
    <w:rsid w:val="007019B7"/>
    <w:rsid w:val="00701CA1"/>
    <w:rsid w:val="00702051"/>
    <w:rsid w:val="007028F0"/>
    <w:rsid w:val="007028F2"/>
    <w:rsid w:val="00702A32"/>
    <w:rsid w:val="00702BAD"/>
    <w:rsid w:val="00702C81"/>
    <w:rsid w:val="007030A4"/>
    <w:rsid w:val="007030C3"/>
    <w:rsid w:val="00703402"/>
    <w:rsid w:val="0070366B"/>
    <w:rsid w:val="00703937"/>
    <w:rsid w:val="00703A47"/>
    <w:rsid w:val="00703C6A"/>
    <w:rsid w:val="00703C82"/>
    <w:rsid w:val="00703E42"/>
    <w:rsid w:val="00704478"/>
    <w:rsid w:val="007046BE"/>
    <w:rsid w:val="0070513D"/>
    <w:rsid w:val="00705499"/>
    <w:rsid w:val="00705D6F"/>
    <w:rsid w:val="0070688F"/>
    <w:rsid w:val="00706AAD"/>
    <w:rsid w:val="00706C82"/>
    <w:rsid w:val="00707F51"/>
    <w:rsid w:val="00710777"/>
    <w:rsid w:val="007115B1"/>
    <w:rsid w:val="00711842"/>
    <w:rsid w:val="00711C46"/>
    <w:rsid w:val="00712801"/>
    <w:rsid w:val="007128CB"/>
    <w:rsid w:val="0071480B"/>
    <w:rsid w:val="00715317"/>
    <w:rsid w:val="00715773"/>
    <w:rsid w:val="00715967"/>
    <w:rsid w:val="007165F5"/>
    <w:rsid w:val="007168E0"/>
    <w:rsid w:val="00716B6D"/>
    <w:rsid w:val="00716D1A"/>
    <w:rsid w:val="00716DB4"/>
    <w:rsid w:val="00716F1A"/>
    <w:rsid w:val="007170B5"/>
    <w:rsid w:val="00717591"/>
    <w:rsid w:val="007175A1"/>
    <w:rsid w:val="0071778E"/>
    <w:rsid w:val="00717908"/>
    <w:rsid w:val="00717B66"/>
    <w:rsid w:val="007200DA"/>
    <w:rsid w:val="0072014C"/>
    <w:rsid w:val="0072017B"/>
    <w:rsid w:val="007202D0"/>
    <w:rsid w:val="0072069E"/>
    <w:rsid w:val="007210EF"/>
    <w:rsid w:val="00721336"/>
    <w:rsid w:val="00721848"/>
    <w:rsid w:val="00721F88"/>
    <w:rsid w:val="0072261A"/>
    <w:rsid w:val="007229F6"/>
    <w:rsid w:val="00723C66"/>
    <w:rsid w:val="00724189"/>
    <w:rsid w:val="007243BE"/>
    <w:rsid w:val="00724667"/>
    <w:rsid w:val="00724AAE"/>
    <w:rsid w:val="00725037"/>
    <w:rsid w:val="00725C8E"/>
    <w:rsid w:val="00726086"/>
    <w:rsid w:val="00726090"/>
    <w:rsid w:val="00726ABD"/>
    <w:rsid w:val="007271A3"/>
    <w:rsid w:val="00727722"/>
    <w:rsid w:val="0073075B"/>
    <w:rsid w:val="00730A7A"/>
    <w:rsid w:val="00730E14"/>
    <w:rsid w:val="00730F3C"/>
    <w:rsid w:val="00731612"/>
    <w:rsid w:val="00733468"/>
    <w:rsid w:val="00733834"/>
    <w:rsid w:val="00733C26"/>
    <w:rsid w:val="00733C7D"/>
    <w:rsid w:val="00734338"/>
    <w:rsid w:val="007357B8"/>
    <w:rsid w:val="00735CC8"/>
    <w:rsid w:val="00737064"/>
    <w:rsid w:val="0073709C"/>
    <w:rsid w:val="0073753E"/>
    <w:rsid w:val="007400AA"/>
    <w:rsid w:val="007401B3"/>
    <w:rsid w:val="00740333"/>
    <w:rsid w:val="00740836"/>
    <w:rsid w:val="00741264"/>
    <w:rsid w:val="0074165D"/>
    <w:rsid w:val="007419A8"/>
    <w:rsid w:val="00741F58"/>
    <w:rsid w:val="00742087"/>
    <w:rsid w:val="00742B23"/>
    <w:rsid w:val="0074328C"/>
    <w:rsid w:val="0074350A"/>
    <w:rsid w:val="0074354D"/>
    <w:rsid w:val="007435E5"/>
    <w:rsid w:val="0074378A"/>
    <w:rsid w:val="0074398E"/>
    <w:rsid w:val="00743C6F"/>
    <w:rsid w:val="007445E9"/>
    <w:rsid w:val="007446BB"/>
    <w:rsid w:val="00744A27"/>
    <w:rsid w:val="00745385"/>
    <w:rsid w:val="007463D1"/>
    <w:rsid w:val="00746464"/>
    <w:rsid w:val="00746D03"/>
    <w:rsid w:val="007477BC"/>
    <w:rsid w:val="00747821"/>
    <w:rsid w:val="00747D2B"/>
    <w:rsid w:val="00747F95"/>
    <w:rsid w:val="0075071D"/>
    <w:rsid w:val="00750A7C"/>
    <w:rsid w:val="00750C51"/>
    <w:rsid w:val="00752DAA"/>
    <w:rsid w:val="007547FD"/>
    <w:rsid w:val="0075497E"/>
    <w:rsid w:val="00754FC5"/>
    <w:rsid w:val="00755847"/>
    <w:rsid w:val="007562EE"/>
    <w:rsid w:val="00756996"/>
    <w:rsid w:val="00756E3B"/>
    <w:rsid w:val="007572E0"/>
    <w:rsid w:val="00757A64"/>
    <w:rsid w:val="00757AF4"/>
    <w:rsid w:val="00757B70"/>
    <w:rsid w:val="00760025"/>
    <w:rsid w:val="0076016B"/>
    <w:rsid w:val="00760AF4"/>
    <w:rsid w:val="00760C84"/>
    <w:rsid w:val="00762702"/>
    <w:rsid w:val="007628BC"/>
    <w:rsid w:val="00762BD1"/>
    <w:rsid w:val="00762CD1"/>
    <w:rsid w:val="007630FA"/>
    <w:rsid w:val="00763B79"/>
    <w:rsid w:val="00764102"/>
    <w:rsid w:val="00764440"/>
    <w:rsid w:val="007646E5"/>
    <w:rsid w:val="007649E9"/>
    <w:rsid w:val="00764CB7"/>
    <w:rsid w:val="00765D50"/>
    <w:rsid w:val="00766061"/>
    <w:rsid w:val="00766974"/>
    <w:rsid w:val="00767975"/>
    <w:rsid w:val="00767D6D"/>
    <w:rsid w:val="007702B6"/>
    <w:rsid w:val="007707D5"/>
    <w:rsid w:val="00770988"/>
    <w:rsid w:val="00770998"/>
    <w:rsid w:val="00770F5C"/>
    <w:rsid w:val="0077188A"/>
    <w:rsid w:val="0077209A"/>
    <w:rsid w:val="00772CD0"/>
    <w:rsid w:val="00772E3F"/>
    <w:rsid w:val="00772F80"/>
    <w:rsid w:val="0077398C"/>
    <w:rsid w:val="007740E8"/>
    <w:rsid w:val="007741B1"/>
    <w:rsid w:val="007756F7"/>
    <w:rsid w:val="00775EE1"/>
    <w:rsid w:val="00775F8D"/>
    <w:rsid w:val="00775FBA"/>
    <w:rsid w:val="00776724"/>
    <w:rsid w:val="00776C3F"/>
    <w:rsid w:val="00780182"/>
    <w:rsid w:val="00780865"/>
    <w:rsid w:val="007813BE"/>
    <w:rsid w:val="007814E3"/>
    <w:rsid w:val="0078168B"/>
    <w:rsid w:val="00781917"/>
    <w:rsid w:val="00781B37"/>
    <w:rsid w:val="00781C64"/>
    <w:rsid w:val="00782810"/>
    <w:rsid w:val="007837EE"/>
    <w:rsid w:val="00783847"/>
    <w:rsid w:val="0078391D"/>
    <w:rsid w:val="007839ED"/>
    <w:rsid w:val="0078418B"/>
    <w:rsid w:val="007846CB"/>
    <w:rsid w:val="00784DE2"/>
    <w:rsid w:val="0078505E"/>
    <w:rsid w:val="00785F43"/>
    <w:rsid w:val="00786437"/>
    <w:rsid w:val="007864A9"/>
    <w:rsid w:val="00787991"/>
    <w:rsid w:val="00787D1B"/>
    <w:rsid w:val="007901AC"/>
    <w:rsid w:val="00790360"/>
    <w:rsid w:val="0079098D"/>
    <w:rsid w:val="00790A7E"/>
    <w:rsid w:val="00791682"/>
    <w:rsid w:val="00791A09"/>
    <w:rsid w:val="00791BA6"/>
    <w:rsid w:val="0079206D"/>
    <w:rsid w:val="00792364"/>
    <w:rsid w:val="00792670"/>
    <w:rsid w:val="00793045"/>
    <w:rsid w:val="00793D81"/>
    <w:rsid w:val="00794014"/>
    <w:rsid w:val="00794091"/>
    <w:rsid w:val="00794422"/>
    <w:rsid w:val="007946AC"/>
    <w:rsid w:val="00794CCB"/>
    <w:rsid w:val="00795610"/>
    <w:rsid w:val="00796982"/>
    <w:rsid w:val="00796E39"/>
    <w:rsid w:val="0079791C"/>
    <w:rsid w:val="00797E0E"/>
    <w:rsid w:val="007A1095"/>
    <w:rsid w:val="007A12C5"/>
    <w:rsid w:val="007A15FC"/>
    <w:rsid w:val="007A19ED"/>
    <w:rsid w:val="007A1D42"/>
    <w:rsid w:val="007A23A4"/>
    <w:rsid w:val="007A2A58"/>
    <w:rsid w:val="007A3793"/>
    <w:rsid w:val="007A42D0"/>
    <w:rsid w:val="007A4620"/>
    <w:rsid w:val="007A5493"/>
    <w:rsid w:val="007A5A2C"/>
    <w:rsid w:val="007A5B5F"/>
    <w:rsid w:val="007A5EEA"/>
    <w:rsid w:val="007A6D23"/>
    <w:rsid w:val="007A702F"/>
    <w:rsid w:val="007A7B13"/>
    <w:rsid w:val="007B021F"/>
    <w:rsid w:val="007B1032"/>
    <w:rsid w:val="007B130E"/>
    <w:rsid w:val="007B1652"/>
    <w:rsid w:val="007B20A4"/>
    <w:rsid w:val="007B2264"/>
    <w:rsid w:val="007B24B7"/>
    <w:rsid w:val="007B2C36"/>
    <w:rsid w:val="007B35A1"/>
    <w:rsid w:val="007B36BE"/>
    <w:rsid w:val="007B4377"/>
    <w:rsid w:val="007B4FA0"/>
    <w:rsid w:val="007B569A"/>
    <w:rsid w:val="007B5784"/>
    <w:rsid w:val="007B5809"/>
    <w:rsid w:val="007B5AD8"/>
    <w:rsid w:val="007B5ED9"/>
    <w:rsid w:val="007B613E"/>
    <w:rsid w:val="007B70FE"/>
    <w:rsid w:val="007B7EE7"/>
    <w:rsid w:val="007C0015"/>
    <w:rsid w:val="007C004B"/>
    <w:rsid w:val="007C045F"/>
    <w:rsid w:val="007C0A74"/>
    <w:rsid w:val="007C0AC8"/>
    <w:rsid w:val="007C0C4D"/>
    <w:rsid w:val="007C19A5"/>
    <w:rsid w:val="007C1A19"/>
    <w:rsid w:val="007C1BE3"/>
    <w:rsid w:val="007C1F42"/>
    <w:rsid w:val="007C2DBC"/>
    <w:rsid w:val="007C331E"/>
    <w:rsid w:val="007C3D67"/>
    <w:rsid w:val="007C3D9D"/>
    <w:rsid w:val="007C4541"/>
    <w:rsid w:val="007C4B45"/>
    <w:rsid w:val="007C4BDC"/>
    <w:rsid w:val="007C4F03"/>
    <w:rsid w:val="007C5E2C"/>
    <w:rsid w:val="007C61B9"/>
    <w:rsid w:val="007C68DE"/>
    <w:rsid w:val="007C6A62"/>
    <w:rsid w:val="007C6DD9"/>
    <w:rsid w:val="007C775D"/>
    <w:rsid w:val="007C7B91"/>
    <w:rsid w:val="007D065F"/>
    <w:rsid w:val="007D09FD"/>
    <w:rsid w:val="007D0A34"/>
    <w:rsid w:val="007D0AB3"/>
    <w:rsid w:val="007D0C8B"/>
    <w:rsid w:val="007D1017"/>
    <w:rsid w:val="007D11EC"/>
    <w:rsid w:val="007D18BE"/>
    <w:rsid w:val="007D242D"/>
    <w:rsid w:val="007D2ABF"/>
    <w:rsid w:val="007D3674"/>
    <w:rsid w:val="007D36E6"/>
    <w:rsid w:val="007D3813"/>
    <w:rsid w:val="007D38D6"/>
    <w:rsid w:val="007D3B10"/>
    <w:rsid w:val="007D43C1"/>
    <w:rsid w:val="007D5605"/>
    <w:rsid w:val="007D5846"/>
    <w:rsid w:val="007D5913"/>
    <w:rsid w:val="007D5AEF"/>
    <w:rsid w:val="007D65D5"/>
    <w:rsid w:val="007D66A8"/>
    <w:rsid w:val="007D6716"/>
    <w:rsid w:val="007D6B32"/>
    <w:rsid w:val="007D6E5F"/>
    <w:rsid w:val="007D7A61"/>
    <w:rsid w:val="007D7F4C"/>
    <w:rsid w:val="007D7F73"/>
    <w:rsid w:val="007E02C8"/>
    <w:rsid w:val="007E0487"/>
    <w:rsid w:val="007E0513"/>
    <w:rsid w:val="007E0968"/>
    <w:rsid w:val="007E0CCD"/>
    <w:rsid w:val="007E0EE3"/>
    <w:rsid w:val="007E1022"/>
    <w:rsid w:val="007E204F"/>
    <w:rsid w:val="007E28C2"/>
    <w:rsid w:val="007E320F"/>
    <w:rsid w:val="007E38B9"/>
    <w:rsid w:val="007E3F29"/>
    <w:rsid w:val="007E4447"/>
    <w:rsid w:val="007E485C"/>
    <w:rsid w:val="007E4A07"/>
    <w:rsid w:val="007E4E39"/>
    <w:rsid w:val="007E4F1E"/>
    <w:rsid w:val="007E73CA"/>
    <w:rsid w:val="007E78A8"/>
    <w:rsid w:val="007E7CA8"/>
    <w:rsid w:val="007E7EB8"/>
    <w:rsid w:val="007F087F"/>
    <w:rsid w:val="007F0999"/>
    <w:rsid w:val="007F0A35"/>
    <w:rsid w:val="007F0C1A"/>
    <w:rsid w:val="007F127A"/>
    <w:rsid w:val="007F1C26"/>
    <w:rsid w:val="007F1C94"/>
    <w:rsid w:val="007F1EE2"/>
    <w:rsid w:val="007F229E"/>
    <w:rsid w:val="007F3C5E"/>
    <w:rsid w:val="007F4613"/>
    <w:rsid w:val="007F4F87"/>
    <w:rsid w:val="007F52FB"/>
    <w:rsid w:val="007F552C"/>
    <w:rsid w:val="007F5CE7"/>
    <w:rsid w:val="007F6374"/>
    <w:rsid w:val="007F67A1"/>
    <w:rsid w:val="007F6950"/>
    <w:rsid w:val="007F6C5D"/>
    <w:rsid w:val="007F756F"/>
    <w:rsid w:val="007F785A"/>
    <w:rsid w:val="00800043"/>
    <w:rsid w:val="0080022E"/>
    <w:rsid w:val="00800FB2"/>
    <w:rsid w:val="008016F9"/>
    <w:rsid w:val="0080193F"/>
    <w:rsid w:val="00801BB0"/>
    <w:rsid w:val="00801FF4"/>
    <w:rsid w:val="008029F4"/>
    <w:rsid w:val="00802BDA"/>
    <w:rsid w:val="00803782"/>
    <w:rsid w:val="00803A47"/>
    <w:rsid w:val="008048C3"/>
    <w:rsid w:val="008052FB"/>
    <w:rsid w:val="00805980"/>
    <w:rsid w:val="00806C44"/>
    <w:rsid w:val="0080740F"/>
    <w:rsid w:val="00807918"/>
    <w:rsid w:val="00810BC3"/>
    <w:rsid w:val="00810D9F"/>
    <w:rsid w:val="00810E99"/>
    <w:rsid w:val="0081112D"/>
    <w:rsid w:val="00811297"/>
    <w:rsid w:val="00811372"/>
    <w:rsid w:val="00811480"/>
    <w:rsid w:val="008115D9"/>
    <w:rsid w:val="0081186B"/>
    <w:rsid w:val="0081189E"/>
    <w:rsid w:val="00811998"/>
    <w:rsid w:val="00811E48"/>
    <w:rsid w:val="0081200E"/>
    <w:rsid w:val="0081232E"/>
    <w:rsid w:val="00812DA0"/>
    <w:rsid w:val="008145C3"/>
    <w:rsid w:val="00814A12"/>
    <w:rsid w:val="00815898"/>
    <w:rsid w:val="008159D8"/>
    <w:rsid w:val="0081618B"/>
    <w:rsid w:val="00816295"/>
    <w:rsid w:val="00816771"/>
    <w:rsid w:val="00817804"/>
    <w:rsid w:val="008179A5"/>
    <w:rsid w:val="00817E0B"/>
    <w:rsid w:val="008202A3"/>
    <w:rsid w:val="0082053C"/>
    <w:rsid w:val="0082078D"/>
    <w:rsid w:val="0082087E"/>
    <w:rsid w:val="008212D1"/>
    <w:rsid w:val="008215C5"/>
    <w:rsid w:val="00821842"/>
    <w:rsid w:val="00821CBF"/>
    <w:rsid w:val="0082239C"/>
    <w:rsid w:val="0082276C"/>
    <w:rsid w:val="0082301B"/>
    <w:rsid w:val="00823213"/>
    <w:rsid w:val="008235B6"/>
    <w:rsid w:val="00823AEB"/>
    <w:rsid w:val="00823DD3"/>
    <w:rsid w:val="00824462"/>
    <w:rsid w:val="008248F4"/>
    <w:rsid w:val="00825307"/>
    <w:rsid w:val="00825A42"/>
    <w:rsid w:val="008273DD"/>
    <w:rsid w:val="00827656"/>
    <w:rsid w:val="008278F6"/>
    <w:rsid w:val="00827BDE"/>
    <w:rsid w:val="0083003C"/>
    <w:rsid w:val="00830839"/>
    <w:rsid w:val="00830F9C"/>
    <w:rsid w:val="008318F0"/>
    <w:rsid w:val="008320B5"/>
    <w:rsid w:val="008322B2"/>
    <w:rsid w:val="008325A7"/>
    <w:rsid w:val="00832F25"/>
    <w:rsid w:val="00833846"/>
    <w:rsid w:val="00833A36"/>
    <w:rsid w:val="00833E17"/>
    <w:rsid w:val="00834189"/>
    <w:rsid w:val="00834E3F"/>
    <w:rsid w:val="0083634F"/>
    <w:rsid w:val="00837CA3"/>
    <w:rsid w:val="0084032C"/>
    <w:rsid w:val="0084076B"/>
    <w:rsid w:val="008407FF"/>
    <w:rsid w:val="00841C36"/>
    <w:rsid w:val="008423F2"/>
    <w:rsid w:val="008424DB"/>
    <w:rsid w:val="00843651"/>
    <w:rsid w:val="00844219"/>
    <w:rsid w:val="00844424"/>
    <w:rsid w:val="0084447D"/>
    <w:rsid w:val="00844564"/>
    <w:rsid w:val="008446EE"/>
    <w:rsid w:val="00845391"/>
    <w:rsid w:val="00845512"/>
    <w:rsid w:val="008456C0"/>
    <w:rsid w:val="00845DF5"/>
    <w:rsid w:val="00846C4D"/>
    <w:rsid w:val="0084700B"/>
    <w:rsid w:val="008472D6"/>
    <w:rsid w:val="008479CC"/>
    <w:rsid w:val="0085013F"/>
    <w:rsid w:val="008502E4"/>
    <w:rsid w:val="00850338"/>
    <w:rsid w:val="00850453"/>
    <w:rsid w:val="008509FD"/>
    <w:rsid w:val="00851031"/>
    <w:rsid w:val="00851039"/>
    <w:rsid w:val="0085112D"/>
    <w:rsid w:val="0085165A"/>
    <w:rsid w:val="00851DAA"/>
    <w:rsid w:val="00852203"/>
    <w:rsid w:val="00852940"/>
    <w:rsid w:val="00852B83"/>
    <w:rsid w:val="00852FAB"/>
    <w:rsid w:val="008535C3"/>
    <w:rsid w:val="0085382F"/>
    <w:rsid w:val="008543D0"/>
    <w:rsid w:val="00854C09"/>
    <w:rsid w:val="00855FF6"/>
    <w:rsid w:val="00856942"/>
    <w:rsid w:val="00856CF5"/>
    <w:rsid w:val="00856F03"/>
    <w:rsid w:val="00856F3F"/>
    <w:rsid w:val="00856F8E"/>
    <w:rsid w:val="00857488"/>
    <w:rsid w:val="00857C64"/>
    <w:rsid w:val="008606E1"/>
    <w:rsid w:val="0086078F"/>
    <w:rsid w:val="00860821"/>
    <w:rsid w:val="00860B96"/>
    <w:rsid w:val="00860E5C"/>
    <w:rsid w:val="00860F8F"/>
    <w:rsid w:val="00861016"/>
    <w:rsid w:val="008613D7"/>
    <w:rsid w:val="008614DA"/>
    <w:rsid w:val="008617B6"/>
    <w:rsid w:val="008624F7"/>
    <w:rsid w:val="00863746"/>
    <w:rsid w:val="0086381D"/>
    <w:rsid w:val="008638A9"/>
    <w:rsid w:val="008638B8"/>
    <w:rsid w:val="00863A76"/>
    <w:rsid w:val="00864215"/>
    <w:rsid w:val="008643B8"/>
    <w:rsid w:val="0086538E"/>
    <w:rsid w:val="0086590E"/>
    <w:rsid w:val="00865AE4"/>
    <w:rsid w:val="008661CE"/>
    <w:rsid w:val="00866E84"/>
    <w:rsid w:val="00867447"/>
    <w:rsid w:val="0086778D"/>
    <w:rsid w:val="00867DA3"/>
    <w:rsid w:val="00867E78"/>
    <w:rsid w:val="0087015E"/>
    <w:rsid w:val="0087054C"/>
    <w:rsid w:val="00870F66"/>
    <w:rsid w:val="00871256"/>
    <w:rsid w:val="00871BFC"/>
    <w:rsid w:val="00871D47"/>
    <w:rsid w:val="008720F7"/>
    <w:rsid w:val="00872150"/>
    <w:rsid w:val="008727C3"/>
    <w:rsid w:val="00872A85"/>
    <w:rsid w:val="00872B4D"/>
    <w:rsid w:val="00872CBC"/>
    <w:rsid w:val="00872D28"/>
    <w:rsid w:val="008730E5"/>
    <w:rsid w:val="00873210"/>
    <w:rsid w:val="0087333F"/>
    <w:rsid w:val="00873C31"/>
    <w:rsid w:val="008742C4"/>
    <w:rsid w:val="00874912"/>
    <w:rsid w:val="00874A34"/>
    <w:rsid w:val="00874C33"/>
    <w:rsid w:val="00875929"/>
    <w:rsid w:val="008764AD"/>
    <w:rsid w:val="008774F6"/>
    <w:rsid w:val="008779DC"/>
    <w:rsid w:val="008807C9"/>
    <w:rsid w:val="00880B17"/>
    <w:rsid w:val="00880EC9"/>
    <w:rsid w:val="0088233E"/>
    <w:rsid w:val="008823CD"/>
    <w:rsid w:val="00882738"/>
    <w:rsid w:val="00883643"/>
    <w:rsid w:val="008836D5"/>
    <w:rsid w:val="00883D65"/>
    <w:rsid w:val="0088438A"/>
    <w:rsid w:val="00884409"/>
    <w:rsid w:val="00885278"/>
    <w:rsid w:val="00885AB5"/>
    <w:rsid w:val="00885C56"/>
    <w:rsid w:val="0088665F"/>
    <w:rsid w:val="008866EF"/>
    <w:rsid w:val="00886774"/>
    <w:rsid w:val="00886846"/>
    <w:rsid w:val="0088729D"/>
    <w:rsid w:val="00887AA6"/>
    <w:rsid w:val="00887ABF"/>
    <w:rsid w:val="00887BC2"/>
    <w:rsid w:val="00887FEC"/>
    <w:rsid w:val="0089034C"/>
    <w:rsid w:val="00890539"/>
    <w:rsid w:val="008905D3"/>
    <w:rsid w:val="0089100C"/>
    <w:rsid w:val="00891128"/>
    <w:rsid w:val="00891357"/>
    <w:rsid w:val="0089152D"/>
    <w:rsid w:val="0089179C"/>
    <w:rsid w:val="00891AC9"/>
    <w:rsid w:val="00891DD0"/>
    <w:rsid w:val="008927FB"/>
    <w:rsid w:val="008933F5"/>
    <w:rsid w:val="0089381C"/>
    <w:rsid w:val="00893C9F"/>
    <w:rsid w:val="008941AE"/>
    <w:rsid w:val="0089440A"/>
    <w:rsid w:val="00894D35"/>
    <w:rsid w:val="00895497"/>
    <w:rsid w:val="00895CB2"/>
    <w:rsid w:val="00897EF6"/>
    <w:rsid w:val="008A010E"/>
    <w:rsid w:val="008A047D"/>
    <w:rsid w:val="008A04A7"/>
    <w:rsid w:val="008A076F"/>
    <w:rsid w:val="008A0A71"/>
    <w:rsid w:val="008A12DA"/>
    <w:rsid w:val="008A1F66"/>
    <w:rsid w:val="008A2949"/>
    <w:rsid w:val="008A2F23"/>
    <w:rsid w:val="008A3075"/>
    <w:rsid w:val="008A3823"/>
    <w:rsid w:val="008A41AC"/>
    <w:rsid w:val="008A43C7"/>
    <w:rsid w:val="008A478B"/>
    <w:rsid w:val="008A4F7B"/>
    <w:rsid w:val="008A5241"/>
    <w:rsid w:val="008A592C"/>
    <w:rsid w:val="008A5B18"/>
    <w:rsid w:val="008A5FE3"/>
    <w:rsid w:val="008A68DF"/>
    <w:rsid w:val="008A6CBB"/>
    <w:rsid w:val="008A7A6C"/>
    <w:rsid w:val="008B0141"/>
    <w:rsid w:val="008B03D5"/>
    <w:rsid w:val="008B0537"/>
    <w:rsid w:val="008B0A59"/>
    <w:rsid w:val="008B1F8B"/>
    <w:rsid w:val="008B21F5"/>
    <w:rsid w:val="008B2759"/>
    <w:rsid w:val="008B3012"/>
    <w:rsid w:val="008B3111"/>
    <w:rsid w:val="008B390F"/>
    <w:rsid w:val="008B3EEB"/>
    <w:rsid w:val="008B40A4"/>
    <w:rsid w:val="008B46F2"/>
    <w:rsid w:val="008B5273"/>
    <w:rsid w:val="008B58A7"/>
    <w:rsid w:val="008B5D1C"/>
    <w:rsid w:val="008B679B"/>
    <w:rsid w:val="008B6D81"/>
    <w:rsid w:val="008B6DDC"/>
    <w:rsid w:val="008B74A2"/>
    <w:rsid w:val="008B767F"/>
    <w:rsid w:val="008C026D"/>
    <w:rsid w:val="008C103F"/>
    <w:rsid w:val="008C1B4F"/>
    <w:rsid w:val="008C1B61"/>
    <w:rsid w:val="008C2362"/>
    <w:rsid w:val="008C2388"/>
    <w:rsid w:val="008C3537"/>
    <w:rsid w:val="008C3800"/>
    <w:rsid w:val="008C386E"/>
    <w:rsid w:val="008C38D9"/>
    <w:rsid w:val="008C40DA"/>
    <w:rsid w:val="008C4343"/>
    <w:rsid w:val="008C48FA"/>
    <w:rsid w:val="008C4EDC"/>
    <w:rsid w:val="008C5C75"/>
    <w:rsid w:val="008C5ECB"/>
    <w:rsid w:val="008C617C"/>
    <w:rsid w:val="008C682D"/>
    <w:rsid w:val="008C6909"/>
    <w:rsid w:val="008C691D"/>
    <w:rsid w:val="008C7309"/>
    <w:rsid w:val="008C75E8"/>
    <w:rsid w:val="008C766D"/>
    <w:rsid w:val="008C76B3"/>
    <w:rsid w:val="008C7EC9"/>
    <w:rsid w:val="008D03E3"/>
    <w:rsid w:val="008D09CC"/>
    <w:rsid w:val="008D0FD2"/>
    <w:rsid w:val="008D0FFB"/>
    <w:rsid w:val="008D1045"/>
    <w:rsid w:val="008D11F2"/>
    <w:rsid w:val="008D1899"/>
    <w:rsid w:val="008D1B73"/>
    <w:rsid w:val="008D1BA4"/>
    <w:rsid w:val="008D2338"/>
    <w:rsid w:val="008D25B6"/>
    <w:rsid w:val="008D2C7D"/>
    <w:rsid w:val="008D30C7"/>
    <w:rsid w:val="008D36DA"/>
    <w:rsid w:val="008D3D1C"/>
    <w:rsid w:val="008D452F"/>
    <w:rsid w:val="008D4CE9"/>
    <w:rsid w:val="008D5A00"/>
    <w:rsid w:val="008D6AE0"/>
    <w:rsid w:val="008D6BE8"/>
    <w:rsid w:val="008D6DE2"/>
    <w:rsid w:val="008D700B"/>
    <w:rsid w:val="008D741F"/>
    <w:rsid w:val="008E06B8"/>
    <w:rsid w:val="008E17D6"/>
    <w:rsid w:val="008E260D"/>
    <w:rsid w:val="008E2F7A"/>
    <w:rsid w:val="008E3345"/>
    <w:rsid w:val="008E33D7"/>
    <w:rsid w:val="008E3AB7"/>
    <w:rsid w:val="008E4762"/>
    <w:rsid w:val="008E4C51"/>
    <w:rsid w:val="008E513F"/>
    <w:rsid w:val="008E53A6"/>
    <w:rsid w:val="008E5860"/>
    <w:rsid w:val="008E5FA0"/>
    <w:rsid w:val="008F0722"/>
    <w:rsid w:val="008F08B2"/>
    <w:rsid w:val="008F137D"/>
    <w:rsid w:val="008F13A1"/>
    <w:rsid w:val="008F13F3"/>
    <w:rsid w:val="008F1451"/>
    <w:rsid w:val="008F17E0"/>
    <w:rsid w:val="008F1807"/>
    <w:rsid w:val="008F1CDD"/>
    <w:rsid w:val="008F21DC"/>
    <w:rsid w:val="008F2DBF"/>
    <w:rsid w:val="008F32A1"/>
    <w:rsid w:val="008F374C"/>
    <w:rsid w:val="008F3820"/>
    <w:rsid w:val="008F38CB"/>
    <w:rsid w:val="008F3D73"/>
    <w:rsid w:val="008F3E14"/>
    <w:rsid w:val="008F5FA9"/>
    <w:rsid w:val="008F6FA0"/>
    <w:rsid w:val="009002C8"/>
    <w:rsid w:val="00900353"/>
    <w:rsid w:val="00900CFB"/>
    <w:rsid w:val="00900D50"/>
    <w:rsid w:val="00900EBA"/>
    <w:rsid w:val="009010F1"/>
    <w:rsid w:val="009012EE"/>
    <w:rsid w:val="00901529"/>
    <w:rsid w:val="009022A6"/>
    <w:rsid w:val="00902B66"/>
    <w:rsid w:val="00902BED"/>
    <w:rsid w:val="00902D0B"/>
    <w:rsid w:val="0090382D"/>
    <w:rsid w:val="00903A8A"/>
    <w:rsid w:val="00903C5B"/>
    <w:rsid w:val="00903FD9"/>
    <w:rsid w:val="009040AE"/>
    <w:rsid w:val="009051B2"/>
    <w:rsid w:val="009058E8"/>
    <w:rsid w:val="00905BE5"/>
    <w:rsid w:val="00906610"/>
    <w:rsid w:val="00906A14"/>
    <w:rsid w:val="0090706D"/>
    <w:rsid w:val="00907345"/>
    <w:rsid w:val="0090739F"/>
    <w:rsid w:val="009075ED"/>
    <w:rsid w:val="00907866"/>
    <w:rsid w:val="0091012F"/>
    <w:rsid w:val="0091025F"/>
    <w:rsid w:val="00910275"/>
    <w:rsid w:val="00911C21"/>
    <w:rsid w:val="00911F74"/>
    <w:rsid w:val="00912038"/>
    <w:rsid w:val="009131AA"/>
    <w:rsid w:val="009138CF"/>
    <w:rsid w:val="00913DE3"/>
    <w:rsid w:val="009143C3"/>
    <w:rsid w:val="00914CCD"/>
    <w:rsid w:val="0091544A"/>
    <w:rsid w:val="00915470"/>
    <w:rsid w:val="0091638A"/>
    <w:rsid w:val="0091687B"/>
    <w:rsid w:val="00916BF6"/>
    <w:rsid w:val="00917075"/>
    <w:rsid w:val="00917A69"/>
    <w:rsid w:val="00917B73"/>
    <w:rsid w:val="009204FD"/>
    <w:rsid w:val="00920E8F"/>
    <w:rsid w:val="00921558"/>
    <w:rsid w:val="00921591"/>
    <w:rsid w:val="00921D2D"/>
    <w:rsid w:val="00922DE1"/>
    <w:rsid w:val="009232EE"/>
    <w:rsid w:val="00923302"/>
    <w:rsid w:val="00923318"/>
    <w:rsid w:val="0092340D"/>
    <w:rsid w:val="00923F48"/>
    <w:rsid w:val="0092427F"/>
    <w:rsid w:val="00924598"/>
    <w:rsid w:val="00924EB8"/>
    <w:rsid w:val="00925886"/>
    <w:rsid w:val="00926366"/>
    <w:rsid w:val="00926EE9"/>
    <w:rsid w:val="00927941"/>
    <w:rsid w:val="00927E58"/>
    <w:rsid w:val="00930FDB"/>
    <w:rsid w:val="009315BC"/>
    <w:rsid w:val="0093168F"/>
    <w:rsid w:val="00931946"/>
    <w:rsid w:val="009325BF"/>
    <w:rsid w:val="00932B25"/>
    <w:rsid w:val="00932C79"/>
    <w:rsid w:val="00932DA5"/>
    <w:rsid w:val="00933190"/>
    <w:rsid w:val="0093327D"/>
    <w:rsid w:val="0093331D"/>
    <w:rsid w:val="009333D9"/>
    <w:rsid w:val="0093492F"/>
    <w:rsid w:val="00934D8A"/>
    <w:rsid w:val="009350EB"/>
    <w:rsid w:val="009353E9"/>
    <w:rsid w:val="00935D77"/>
    <w:rsid w:val="00935F17"/>
    <w:rsid w:val="0093621E"/>
    <w:rsid w:val="00936A0C"/>
    <w:rsid w:val="00936DBD"/>
    <w:rsid w:val="009374F1"/>
    <w:rsid w:val="009377D7"/>
    <w:rsid w:val="009405B2"/>
    <w:rsid w:val="009405EB"/>
    <w:rsid w:val="009407E6"/>
    <w:rsid w:val="009409ED"/>
    <w:rsid w:val="009411D4"/>
    <w:rsid w:val="0094169D"/>
    <w:rsid w:val="00941C0D"/>
    <w:rsid w:val="00942838"/>
    <w:rsid w:val="00942925"/>
    <w:rsid w:val="00942E3F"/>
    <w:rsid w:val="00942ECA"/>
    <w:rsid w:val="00943070"/>
    <w:rsid w:val="00945852"/>
    <w:rsid w:val="00946162"/>
    <w:rsid w:val="009462AF"/>
    <w:rsid w:val="0094670D"/>
    <w:rsid w:val="009467BB"/>
    <w:rsid w:val="00946D43"/>
    <w:rsid w:val="0094764E"/>
    <w:rsid w:val="00950230"/>
    <w:rsid w:val="0095031B"/>
    <w:rsid w:val="0095081F"/>
    <w:rsid w:val="00950AC5"/>
    <w:rsid w:val="00951315"/>
    <w:rsid w:val="00951A41"/>
    <w:rsid w:val="009524E0"/>
    <w:rsid w:val="0095272F"/>
    <w:rsid w:val="00952F72"/>
    <w:rsid w:val="009530FF"/>
    <w:rsid w:val="00953FA8"/>
    <w:rsid w:val="00954052"/>
    <w:rsid w:val="00954EB3"/>
    <w:rsid w:val="00954EE6"/>
    <w:rsid w:val="00955D68"/>
    <w:rsid w:val="00956169"/>
    <w:rsid w:val="009564CF"/>
    <w:rsid w:val="009565DE"/>
    <w:rsid w:val="0095705A"/>
    <w:rsid w:val="00960566"/>
    <w:rsid w:val="00960868"/>
    <w:rsid w:val="00960EE4"/>
    <w:rsid w:val="00961570"/>
    <w:rsid w:val="009622E4"/>
    <w:rsid w:val="00962C24"/>
    <w:rsid w:val="009632AE"/>
    <w:rsid w:val="00963610"/>
    <w:rsid w:val="009636B2"/>
    <w:rsid w:val="009636E2"/>
    <w:rsid w:val="0096456F"/>
    <w:rsid w:val="009646F6"/>
    <w:rsid w:val="009651EB"/>
    <w:rsid w:val="00965391"/>
    <w:rsid w:val="009653D7"/>
    <w:rsid w:val="00965CC2"/>
    <w:rsid w:val="00965FBC"/>
    <w:rsid w:val="0096652A"/>
    <w:rsid w:val="00966BBE"/>
    <w:rsid w:val="009675F1"/>
    <w:rsid w:val="009677D5"/>
    <w:rsid w:val="009678E8"/>
    <w:rsid w:val="00967A9B"/>
    <w:rsid w:val="00967F64"/>
    <w:rsid w:val="00970F17"/>
    <w:rsid w:val="00971964"/>
    <w:rsid w:val="00971BCF"/>
    <w:rsid w:val="00971BDA"/>
    <w:rsid w:val="00971CBE"/>
    <w:rsid w:val="00971DAB"/>
    <w:rsid w:val="00972C8C"/>
    <w:rsid w:val="00972EC9"/>
    <w:rsid w:val="009736D0"/>
    <w:rsid w:val="00974C47"/>
    <w:rsid w:val="009754D2"/>
    <w:rsid w:val="00975C25"/>
    <w:rsid w:val="00975E75"/>
    <w:rsid w:val="00976043"/>
    <w:rsid w:val="00976209"/>
    <w:rsid w:val="009764B7"/>
    <w:rsid w:val="009773AC"/>
    <w:rsid w:val="0097786A"/>
    <w:rsid w:val="00977C1A"/>
    <w:rsid w:val="00981121"/>
    <w:rsid w:val="0098121D"/>
    <w:rsid w:val="00981436"/>
    <w:rsid w:val="0098149D"/>
    <w:rsid w:val="009817A3"/>
    <w:rsid w:val="00981A22"/>
    <w:rsid w:val="00981E90"/>
    <w:rsid w:val="00981EBE"/>
    <w:rsid w:val="00981F63"/>
    <w:rsid w:val="0098243F"/>
    <w:rsid w:val="00982ADE"/>
    <w:rsid w:val="00982B63"/>
    <w:rsid w:val="009835F7"/>
    <w:rsid w:val="00983735"/>
    <w:rsid w:val="00983C02"/>
    <w:rsid w:val="00984222"/>
    <w:rsid w:val="009842A9"/>
    <w:rsid w:val="009843C4"/>
    <w:rsid w:val="00984685"/>
    <w:rsid w:val="009847E8"/>
    <w:rsid w:val="00984AA9"/>
    <w:rsid w:val="0098543F"/>
    <w:rsid w:val="009862E1"/>
    <w:rsid w:val="009865C1"/>
    <w:rsid w:val="00986805"/>
    <w:rsid w:val="00986B83"/>
    <w:rsid w:val="00986F20"/>
    <w:rsid w:val="009870F5"/>
    <w:rsid w:val="00987850"/>
    <w:rsid w:val="00987A43"/>
    <w:rsid w:val="00987EA0"/>
    <w:rsid w:val="00990104"/>
    <w:rsid w:val="009901BE"/>
    <w:rsid w:val="00990AD9"/>
    <w:rsid w:val="00990B2B"/>
    <w:rsid w:val="00991DAD"/>
    <w:rsid w:val="00991E0E"/>
    <w:rsid w:val="00992087"/>
    <w:rsid w:val="0099260D"/>
    <w:rsid w:val="00992C8A"/>
    <w:rsid w:val="009930B8"/>
    <w:rsid w:val="00993EFC"/>
    <w:rsid w:val="00994277"/>
    <w:rsid w:val="00994331"/>
    <w:rsid w:val="00994FEB"/>
    <w:rsid w:val="00995213"/>
    <w:rsid w:val="00995220"/>
    <w:rsid w:val="00995688"/>
    <w:rsid w:val="00995868"/>
    <w:rsid w:val="00997D60"/>
    <w:rsid w:val="009A03EB"/>
    <w:rsid w:val="009A0EA6"/>
    <w:rsid w:val="009A10F6"/>
    <w:rsid w:val="009A187E"/>
    <w:rsid w:val="009A1A25"/>
    <w:rsid w:val="009A2873"/>
    <w:rsid w:val="009A2ABA"/>
    <w:rsid w:val="009A2D77"/>
    <w:rsid w:val="009A393A"/>
    <w:rsid w:val="009A3D08"/>
    <w:rsid w:val="009A4BE3"/>
    <w:rsid w:val="009A4E29"/>
    <w:rsid w:val="009A4FD6"/>
    <w:rsid w:val="009A5178"/>
    <w:rsid w:val="009A551C"/>
    <w:rsid w:val="009A59E8"/>
    <w:rsid w:val="009A59FB"/>
    <w:rsid w:val="009A6470"/>
    <w:rsid w:val="009A654D"/>
    <w:rsid w:val="009A7FC3"/>
    <w:rsid w:val="009A7FE7"/>
    <w:rsid w:val="009B0490"/>
    <w:rsid w:val="009B05EB"/>
    <w:rsid w:val="009B05F8"/>
    <w:rsid w:val="009B10F6"/>
    <w:rsid w:val="009B1E2B"/>
    <w:rsid w:val="009B1FFF"/>
    <w:rsid w:val="009B26BC"/>
    <w:rsid w:val="009B2C28"/>
    <w:rsid w:val="009B3497"/>
    <w:rsid w:val="009B40DD"/>
    <w:rsid w:val="009B44C4"/>
    <w:rsid w:val="009B48CC"/>
    <w:rsid w:val="009B4BAD"/>
    <w:rsid w:val="009B5285"/>
    <w:rsid w:val="009B5487"/>
    <w:rsid w:val="009B57C7"/>
    <w:rsid w:val="009B6190"/>
    <w:rsid w:val="009B73D1"/>
    <w:rsid w:val="009B78BC"/>
    <w:rsid w:val="009B78C7"/>
    <w:rsid w:val="009C05EC"/>
    <w:rsid w:val="009C063E"/>
    <w:rsid w:val="009C0652"/>
    <w:rsid w:val="009C0B69"/>
    <w:rsid w:val="009C0CD2"/>
    <w:rsid w:val="009C1379"/>
    <w:rsid w:val="009C157A"/>
    <w:rsid w:val="009C23C2"/>
    <w:rsid w:val="009C245B"/>
    <w:rsid w:val="009C31AD"/>
    <w:rsid w:val="009C35BD"/>
    <w:rsid w:val="009C407B"/>
    <w:rsid w:val="009C4242"/>
    <w:rsid w:val="009C43F8"/>
    <w:rsid w:val="009C4C54"/>
    <w:rsid w:val="009C51B7"/>
    <w:rsid w:val="009C5452"/>
    <w:rsid w:val="009C5484"/>
    <w:rsid w:val="009C6481"/>
    <w:rsid w:val="009C6D25"/>
    <w:rsid w:val="009C7888"/>
    <w:rsid w:val="009D0400"/>
    <w:rsid w:val="009D04AF"/>
    <w:rsid w:val="009D1155"/>
    <w:rsid w:val="009D13CD"/>
    <w:rsid w:val="009D148F"/>
    <w:rsid w:val="009D14A3"/>
    <w:rsid w:val="009D1D79"/>
    <w:rsid w:val="009D1F9C"/>
    <w:rsid w:val="009D20FB"/>
    <w:rsid w:val="009D281F"/>
    <w:rsid w:val="009D2A2E"/>
    <w:rsid w:val="009D334C"/>
    <w:rsid w:val="009D33D1"/>
    <w:rsid w:val="009D3AA6"/>
    <w:rsid w:val="009D45B7"/>
    <w:rsid w:val="009D46B6"/>
    <w:rsid w:val="009D4EC1"/>
    <w:rsid w:val="009D525E"/>
    <w:rsid w:val="009D5604"/>
    <w:rsid w:val="009D5846"/>
    <w:rsid w:val="009D58E6"/>
    <w:rsid w:val="009D59F4"/>
    <w:rsid w:val="009D6A23"/>
    <w:rsid w:val="009D6DDF"/>
    <w:rsid w:val="009D70C4"/>
    <w:rsid w:val="009D7377"/>
    <w:rsid w:val="009D7572"/>
    <w:rsid w:val="009D7780"/>
    <w:rsid w:val="009E0034"/>
    <w:rsid w:val="009E0300"/>
    <w:rsid w:val="009E034A"/>
    <w:rsid w:val="009E040A"/>
    <w:rsid w:val="009E0430"/>
    <w:rsid w:val="009E084B"/>
    <w:rsid w:val="009E16A7"/>
    <w:rsid w:val="009E195C"/>
    <w:rsid w:val="009E1BEF"/>
    <w:rsid w:val="009E1C25"/>
    <w:rsid w:val="009E1C4B"/>
    <w:rsid w:val="009E3309"/>
    <w:rsid w:val="009E36F0"/>
    <w:rsid w:val="009E3AD2"/>
    <w:rsid w:val="009E3FC5"/>
    <w:rsid w:val="009E40F9"/>
    <w:rsid w:val="009E497C"/>
    <w:rsid w:val="009E50B9"/>
    <w:rsid w:val="009E5570"/>
    <w:rsid w:val="009E5753"/>
    <w:rsid w:val="009E5BEE"/>
    <w:rsid w:val="009E6502"/>
    <w:rsid w:val="009E7181"/>
    <w:rsid w:val="009E73A5"/>
    <w:rsid w:val="009E77E3"/>
    <w:rsid w:val="009E7F6F"/>
    <w:rsid w:val="009F0E89"/>
    <w:rsid w:val="009F1743"/>
    <w:rsid w:val="009F1B4A"/>
    <w:rsid w:val="009F2583"/>
    <w:rsid w:val="009F3D43"/>
    <w:rsid w:val="009F3FAE"/>
    <w:rsid w:val="009F420D"/>
    <w:rsid w:val="009F4437"/>
    <w:rsid w:val="009F46A6"/>
    <w:rsid w:val="009F46C3"/>
    <w:rsid w:val="009F480D"/>
    <w:rsid w:val="009F4E90"/>
    <w:rsid w:val="009F4F63"/>
    <w:rsid w:val="009F5446"/>
    <w:rsid w:val="009F5F52"/>
    <w:rsid w:val="009F608C"/>
    <w:rsid w:val="009F6108"/>
    <w:rsid w:val="009F6582"/>
    <w:rsid w:val="009F6F1C"/>
    <w:rsid w:val="009F70F3"/>
    <w:rsid w:val="009F731B"/>
    <w:rsid w:val="009F7C84"/>
    <w:rsid w:val="00A00279"/>
    <w:rsid w:val="00A00B70"/>
    <w:rsid w:val="00A00F76"/>
    <w:rsid w:val="00A0114B"/>
    <w:rsid w:val="00A01212"/>
    <w:rsid w:val="00A01A1A"/>
    <w:rsid w:val="00A01D48"/>
    <w:rsid w:val="00A02710"/>
    <w:rsid w:val="00A02E7D"/>
    <w:rsid w:val="00A02ED0"/>
    <w:rsid w:val="00A03942"/>
    <w:rsid w:val="00A0400A"/>
    <w:rsid w:val="00A04149"/>
    <w:rsid w:val="00A04ADB"/>
    <w:rsid w:val="00A04D2B"/>
    <w:rsid w:val="00A05099"/>
    <w:rsid w:val="00A0558E"/>
    <w:rsid w:val="00A0639E"/>
    <w:rsid w:val="00A063D3"/>
    <w:rsid w:val="00A06625"/>
    <w:rsid w:val="00A06A20"/>
    <w:rsid w:val="00A077F9"/>
    <w:rsid w:val="00A07895"/>
    <w:rsid w:val="00A105BE"/>
    <w:rsid w:val="00A109CD"/>
    <w:rsid w:val="00A10EEB"/>
    <w:rsid w:val="00A10F18"/>
    <w:rsid w:val="00A1178B"/>
    <w:rsid w:val="00A11BB8"/>
    <w:rsid w:val="00A11D10"/>
    <w:rsid w:val="00A11DA8"/>
    <w:rsid w:val="00A11F4C"/>
    <w:rsid w:val="00A126EE"/>
    <w:rsid w:val="00A12968"/>
    <w:rsid w:val="00A129F3"/>
    <w:rsid w:val="00A12D7B"/>
    <w:rsid w:val="00A12F6E"/>
    <w:rsid w:val="00A13061"/>
    <w:rsid w:val="00A13EF0"/>
    <w:rsid w:val="00A14538"/>
    <w:rsid w:val="00A14B00"/>
    <w:rsid w:val="00A14F52"/>
    <w:rsid w:val="00A15AC7"/>
    <w:rsid w:val="00A162CD"/>
    <w:rsid w:val="00A1655E"/>
    <w:rsid w:val="00A17803"/>
    <w:rsid w:val="00A17C2F"/>
    <w:rsid w:val="00A2081B"/>
    <w:rsid w:val="00A21811"/>
    <w:rsid w:val="00A21A6E"/>
    <w:rsid w:val="00A21ABC"/>
    <w:rsid w:val="00A23597"/>
    <w:rsid w:val="00A23C3A"/>
    <w:rsid w:val="00A244AA"/>
    <w:rsid w:val="00A244C6"/>
    <w:rsid w:val="00A24596"/>
    <w:rsid w:val="00A24CF6"/>
    <w:rsid w:val="00A24E9F"/>
    <w:rsid w:val="00A25379"/>
    <w:rsid w:val="00A254CE"/>
    <w:rsid w:val="00A258BB"/>
    <w:rsid w:val="00A260F4"/>
    <w:rsid w:val="00A2618D"/>
    <w:rsid w:val="00A266CF"/>
    <w:rsid w:val="00A26DF7"/>
    <w:rsid w:val="00A279E2"/>
    <w:rsid w:val="00A27A89"/>
    <w:rsid w:val="00A27BAA"/>
    <w:rsid w:val="00A27F29"/>
    <w:rsid w:val="00A30602"/>
    <w:rsid w:val="00A30E92"/>
    <w:rsid w:val="00A31035"/>
    <w:rsid w:val="00A3162A"/>
    <w:rsid w:val="00A31C9B"/>
    <w:rsid w:val="00A32645"/>
    <w:rsid w:val="00A33E67"/>
    <w:rsid w:val="00A3461C"/>
    <w:rsid w:val="00A34715"/>
    <w:rsid w:val="00A34914"/>
    <w:rsid w:val="00A3570D"/>
    <w:rsid w:val="00A3584C"/>
    <w:rsid w:val="00A37138"/>
    <w:rsid w:val="00A40055"/>
    <w:rsid w:val="00A40FAB"/>
    <w:rsid w:val="00A4289F"/>
    <w:rsid w:val="00A428B6"/>
    <w:rsid w:val="00A42EEF"/>
    <w:rsid w:val="00A42FAE"/>
    <w:rsid w:val="00A430D8"/>
    <w:rsid w:val="00A43A60"/>
    <w:rsid w:val="00A43CF8"/>
    <w:rsid w:val="00A43FD6"/>
    <w:rsid w:val="00A44305"/>
    <w:rsid w:val="00A445B1"/>
    <w:rsid w:val="00A44606"/>
    <w:rsid w:val="00A44CE3"/>
    <w:rsid w:val="00A44F24"/>
    <w:rsid w:val="00A4572D"/>
    <w:rsid w:val="00A460B8"/>
    <w:rsid w:val="00A4625B"/>
    <w:rsid w:val="00A46639"/>
    <w:rsid w:val="00A4677B"/>
    <w:rsid w:val="00A46B8C"/>
    <w:rsid w:val="00A46CCC"/>
    <w:rsid w:val="00A47D1B"/>
    <w:rsid w:val="00A47D54"/>
    <w:rsid w:val="00A47E82"/>
    <w:rsid w:val="00A5030E"/>
    <w:rsid w:val="00A514DC"/>
    <w:rsid w:val="00A52E44"/>
    <w:rsid w:val="00A537E9"/>
    <w:rsid w:val="00A542AD"/>
    <w:rsid w:val="00A545F0"/>
    <w:rsid w:val="00A54621"/>
    <w:rsid w:val="00A54768"/>
    <w:rsid w:val="00A54CA0"/>
    <w:rsid w:val="00A54F69"/>
    <w:rsid w:val="00A56077"/>
    <w:rsid w:val="00A5641F"/>
    <w:rsid w:val="00A56508"/>
    <w:rsid w:val="00A567C6"/>
    <w:rsid w:val="00A56FC9"/>
    <w:rsid w:val="00A5763A"/>
    <w:rsid w:val="00A57C73"/>
    <w:rsid w:val="00A60476"/>
    <w:rsid w:val="00A605D2"/>
    <w:rsid w:val="00A60704"/>
    <w:rsid w:val="00A6083F"/>
    <w:rsid w:val="00A60AC0"/>
    <w:rsid w:val="00A60D99"/>
    <w:rsid w:val="00A61B04"/>
    <w:rsid w:val="00A62BCD"/>
    <w:rsid w:val="00A63ACE"/>
    <w:rsid w:val="00A63C22"/>
    <w:rsid w:val="00A642E4"/>
    <w:rsid w:val="00A6445E"/>
    <w:rsid w:val="00A649F3"/>
    <w:rsid w:val="00A64C36"/>
    <w:rsid w:val="00A64FBD"/>
    <w:rsid w:val="00A65920"/>
    <w:rsid w:val="00A65AAC"/>
    <w:rsid w:val="00A65B4C"/>
    <w:rsid w:val="00A65C8C"/>
    <w:rsid w:val="00A668CC"/>
    <w:rsid w:val="00A66B20"/>
    <w:rsid w:val="00A6762F"/>
    <w:rsid w:val="00A67A5D"/>
    <w:rsid w:val="00A67CD2"/>
    <w:rsid w:val="00A70329"/>
    <w:rsid w:val="00A7087F"/>
    <w:rsid w:val="00A70973"/>
    <w:rsid w:val="00A7163E"/>
    <w:rsid w:val="00A716C4"/>
    <w:rsid w:val="00A71ECF"/>
    <w:rsid w:val="00A7279A"/>
    <w:rsid w:val="00A728E3"/>
    <w:rsid w:val="00A737EB"/>
    <w:rsid w:val="00A73B87"/>
    <w:rsid w:val="00A73E05"/>
    <w:rsid w:val="00A73FA5"/>
    <w:rsid w:val="00A744AC"/>
    <w:rsid w:val="00A744C3"/>
    <w:rsid w:val="00A74581"/>
    <w:rsid w:val="00A7509C"/>
    <w:rsid w:val="00A75614"/>
    <w:rsid w:val="00A7594D"/>
    <w:rsid w:val="00A75E98"/>
    <w:rsid w:val="00A76A5C"/>
    <w:rsid w:val="00A77885"/>
    <w:rsid w:val="00A77C5A"/>
    <w:rsid w:val="00A77DCF"/>
    <w:rsid w:val="00A80474"/>
    <w:rsid w:val="00A80645"/>
    <w:rsid w:val="00A81021"/>
    <w:rsid w:val="00A815E1"/>
    <w:rsid w:val="00A82847"/>
    <w:rsid w:val="00A82B8F"/>
    <w:rsid w:val="00A83A8E"/>
    <w:rsid w:val="00A841D6"/>
    <w:rsid w:val="00A84F7F"/>
    <w:rsid w:val="00A851F9"/>
    <w:rsid w:val="00A85BB5"/>
    <w:rsid w:val="00A85C40"/>
    <w:rsid w:val="00A85D20"/>
    <w:rsid w:val="00A87E71"/>
    <w:rsid w:val="00A909B9"/>
    <w:rsid w:val="00A911F8"/>
    <w:rsid w:val="00A91239"/>
    <w:rsid w:val="00A91B21"/>
    <w:rsid w:val="00A9201A"/>
    <w:rsid w:val="00A92321"/>
    <w:rsid w:val="00A9243B"/>
    <w:rsid w:val="00A92865"/>
    <w:rsid w:val="00A928DE"/>
    <w:rsid w:val="00A92AE7"/>
    <w:rsid w:val="00A93377"/>
    <w:rsid w:val="00A9380F"/>
    <w:rsid w:val="00A939CC"/>
    <w:rsid w:val="00A939D1"/>
    <w:rsid w:val="00A93F0A"/>
    <w:rsid w:val="00A94055"/>
    <w:rsid w:val="00A940E8"/>
    <w:rsid w:val="00A9426B"/>
    <w:rsid w:val="00A94534"/>
    <w:rsid w:val="00A946B8"/>
    <w:rsid w:val="00A94BBA"/>
    <w:rsid w:val="00A9506E"/>
    <w:rsid w:val="00A9533F"/>
    <w:rsid w:val="00A95361"/>
    <w:rsid w:val="00A95BDD"/>
    <w:rsid w:val="00A961F5"/>
    <w:rsid w:val="00A96721"/>
    <w:rsid w:val="00A96CA3"/>
    <w:rsid w:val="00A96EF8"/>
    <w:rsid w:val="00A97492"/>
    <w:rsid w:val="00A97733"/>
    <w:rsid w:val="00A97882"/>
    <w:rsid w:val="00A97AD9"/>
    <w:rsid w:val="00AA0099"/>
    <w:rsid w:val="00AA06EB"/>
    <w:rsid w:val="00AA0801"/>
    <w:rsid w:val="00AA0886"/>
    <w:rsid w:val="00AA161B"/>
    <w:rsid w:val="00AA1950"/>
    <w:rsid w:val="00AA2805"/>
    <w:rsid w:val="00AA2A3E"/>
    <w:rsid w:val="00AA2B34"/>
    <w:rsid w:val="00AA2E71"/>
    <w:rsid w:val="00AA3DAB"/>
    <w:rsid w:val="00AA3EC5"/>
    <w:rsid w:val="00AA3F65"/>
    <w:rsid w:val="00AA5025"/>
    <w:rsid w:val="00AA5FD3"/>
    <w:rsid w:val="00AA610A"/>
    <w:rsid w:val="00AA6361"/>
    <w:rsid w:val="00AA6814"/>
    <w:rsid w:val="00AA6C22"/>
    <w:rsid w:val="00AA6C7F"/>
    <w:rsid w:val="00AA6E21"/>
    <w:rsid w:val="00AA6FE9"/>
    <w:rsid w:val="00AA6FEF"/>
    <w:rsid w:val="00AA71D4"/>
    <w:rsid w:val="00AA750A"/>
    <w:rsid w:val="00AA793D"/>
    <w:rsid w:val="00AA7D95"/>
    <w:rsid w:val="00AB011E"/>
    <w:rsid w:val="00AB015B"/>
    <w:rsid w:val="00AB113C"/>
    <w:rsid w:val="00AB1521"/>
    <w:rsid w:val="00AB1A11"/>
    <w:rsid w:val="00AB1EDB"/>
    <w:rsid w:val="00AB42D9"/>
    <w:rsid w:val="00AB44A0"/>
    <w:rsid w:val="00AB4C6F"/>
    <w:rsid w:val="00AB525E"/>
    <w:rsid w:val="00AB56AF"/>
    <w:rsid w:val="00AB56E6"/>
    <w:rsid w:val="00AB5A84"/>
    <w:rsid w:val="00AB5B25"/>
    <w:rsid w:val="00AB634B"/>
    <w:rsid w:val="00AB68FC"/>
    <w:rsid w:val="00AB7D8E"/>
    <w:rsid w:val="00AB7DE9"/>
    <w:rsid w:val="00AC040D"/>
    <w:rsid w:val="00AC06E6"/>
    <w:rsid w:val="00AC12D9"/>
    <w:rsid w:val="00AC142D"/>
    <w:rsid w:val="00AC15DB"/>
    <w:rsid w:val="00AC182F"/>
    <w:rsid w:val="00AC1A69"/>
    <w:rsid w:val="00AC1D1C"/>
    <w:rsid w:val="00AC26AD"/>
    <w:rsid w:val="00AC2972"/>
    <w:rsid w:val="00AC3E1C"/>
    <w:rsid w:val="00AC414A"/>
    <w:rsid w:val="00AC4433"/>
    <w:rsid w:val="00AC5097"/>
    <w:rsid w:val="00AC544B"/>
    <w:rsid w:val="00AC6283"/>
    <w:rsid w:val="00AC682B"/>
    <w:rsid w:val="00AC6854"/>
    <w:rsid w:val="00AC6CB6"/>
    <w:rsid w:val="00AC791E"/>
    <w:rsid w:val="00AC7AC0"/>
    <w:rsid w:val="00AC7EFB"/>
    <w:rsid w:val="00AD0004"/>
    <w:rsid w:val="00AD002A"/>
    <w:rsid w:val="00AD0288"/>
    <w:rsid w:val="00AD125D"/>
    <w:rsid w:val="00AD1553"/>
    <w:rsid w:val="00AD157C"/>
    <w:rsid w:val="00AD1EBA"/>
    <w:rsid w:val="00AD2487"/>
    <w:rsid w:val="00AD2B2F"/>
    <w:rsid w:val="00AD2BE1"/>
    <w:rsid w:val="00AD43F7"/>
    <w:rsid w:val="00AD4536"/>
    <w:rsid w:val="00AD4C71"/>
    <w:rsid w:val="00AD4D5E"/>
    <w:rsid w:val="00AD4F9C"/>
    <w:rsid w:val="00AD5837"/>
    <w:rsid w:val="00AD5B27"/>
    <w:rsid w:val="00AD5CA7"/>
    <w:rsid w:val="00AD7887"/>
    <w:rsid w:val="00AD788C"/>
    <w:rsid w:val="00AD7965"/>
    <w:rsid w:val="00AD7CA7"/>
    <w:rsid w:val="00AE0996"/>
    <w:rsid w:val="00AE2461"/>
    <w:rsid w:val="00AE2BFC"/>
    <w:rsid w:val="00AE3474"/>
    <w:rsid w:val="00AE35F7"/>
    <w:rsid w:val="00AE3704"/>
    <w:rsid w:val="00AE3FE6"/>
    <w:rsid w:val="00AE4922"/>
    <w:rsid w:val="00AE52B1"/>
    <w:rsid w:val="00AE5567"/>
    <w:rsid w:val="00AE66FF"/>
    <w:rsid w:val="00AE6C6D"/>
    <w:rsid w:val="00AE7981"/>
    <w:rsid w:val="00AF0227"/>
    <w:rsid w:val="00AF082C"/>
    <w:rsid w:val="00AF0A85"/>
    <w:rsid w:val="00AF0B59"/>
    <w:rsid w:val="00AF16FE"/>
    <w:rsid w:val="00AF31D0"/>
    <w:rsid w:val="00AF32EA"/>
    <w:rsid w:val="00AF3637"/>
    <w:rsid w:val="00AF3E4E"/>
    <w:rsid w:val="00AF426F"/>
    <w:rsid w:val="00AF4B00"/>
    <w:rsid w:val="00AF4FD4"/>
    <w:rsid w:val="00AF5DE0"/>
    <w:rsid w:val="00AF644E"/>
    <w:rsid w:val="00AF65B4"/>
    <w:rsid w:val="00AF696B"/>
    <w:rsid w:val="00AF6FBB"/>
    <w:rsid w:val="00AF75EE"/>
    <w:rsid w:val="00AF772B"/>
    <w:rsid w:val="00B0095D"/>
    <w:rsid w:val="00B009A6"/>
    <w:rsid w:val="00B00D03"/>
    <w:rsid w:val="00B00D75"/>
    <w:rsid w:val="00B00F8E"/>
    <w:rsid w:val="00B012D5"/>
    <w:rsid w:val="00B0156B"/>
    <w:rsid w:val="00B01918"/>
    <w:rsid w:val="00B028C1"/>
    <w:rsid w:val="00B02AB0"/>
    <w:rsid w:val="00B033E5"/>
    <w:rsid w:val="00B03564"/>
    <w:rsid w:val="00B0364D"/>
    <w:rsid w:val="00B0388D"/>
    <w:rsid w:val="00B047EE"/>
    <w:rsid w:val="00B04880"/>
    <w:rsid w:val="00B04B6C"/>
    <w:rsid w:val="00B05AA5"/>
    <w:rsid w:val="00B068CC"/>
    <w:rsid w:val="00B06B62"/>
    <w:rsid w:val="00B07C0D"/>
    <w:rsid w:val="00B10428"/>
    <w:rsid w:val="00B105E0"/>
    <w:rsid w:val="00B1079F"/>
    <w:rsid w:val="00B10C3A"/>
    <w:rsid w:val="00B10E21"/>
    <w:rsid w:val="00B13AF8"/>
    <w:rsid w:val="00B13CAE"/>
    <w:rsid w:val="00B13FEA"/>
    <w:rsid w:val="00B143E6"/>
    <w:rsid w:val="00B15276"/>
    <w:rsid w:val="00B15C94"/>
    <w:rsid w:val="00B15F11"/>
    <w:rsid w:val="00B15FDD"/>
    <w:rsid w:val="00B16814"/>
    <w:rsid w:val="00B16A80"/>
    <w:rsid w:val="00B176FE"/>
    <w:rsid w:val="00B1781E"/>
    <w:rsid w:val="00B20DE8"/>
    <w:rsid w:val="00B2137C"/>
    <w:rsid w:val="00B21962"/>
    <w:rsid w:val="00B22072"/>
    <w:rsid w:val="00B220D3"/>
    <w:rsid w:val="00B228C3"/>
    <w:rsid w:val="00B235DA"/>
    <w:rsid w:val="00B23A5E"/>
    <w:rsid w:val="00B23ADC"/>
    <w:rsid w:val="00B23C9F"/>
    <w:rsid w:val="00B23CB2"/>
    <w:rsid w:val="00B23FCD"/>
    <w:rsid w:val="00B240B5"/>
    <w:rsid w:val="00B24177"/>
    <w:rsid w:val="00B24257"/>
    <w:rsid w:val="00B243C4"/>
    <w:rsid w:val="00B2495B"/>
    <w:rsid w:val="00B254CE"/>
    <w:rsid w:val="00B2576A"/>
    <w:rsid w:val="00B25F66"/>
    <w:rsid w:val="00B260C7"/>
    <w:rsid w:val="00B27FBC"/>
    <w:rsid w:val="00B30226"/>
    <w:rsid w:val="00B30B06"/>
    <w:rsid w:val="00B3196D"/>
    <w:rsid w:val="00B319E9"/>
    <w:rsid w:val="00B31A2F"/>
    <w:rsid w:val="00B31DCC"/>
    <w:rsid w:val="00B32227"/>
    <w:rsid w:val="00B322AE"/>
    <w:rsid w:val="00B3254A"/>
    <w:rsid w:val="00B325F5"/>
    <w:rsid w:val="00B32D6B"/>
    <w:rsid w:val="00B333CD"/>
    <w:rsid w:val="00B333FB"/>
    <w:rsid w:val="00B337D7"/>
    <w:rsid w:val="00B338A0"/>
    <w:rsid w:val="00B33E04"/>
    <w:rsid w:val="00B33F2E"/>
    <w:rsid w:val="00B34AD3"/>
    <w:rsid w:val="00B34D58"/>
    <w:rsid w:val="00B35072"/>
    <w:rsid w:val="00B356AE"/>
    <w:rsid w:val="00B35C12"/>
    <w:rsid w:val="00B361D4"/>
    <w:rsid w:val="00B36AE9"/>
    <w:rsid w:val="00B37271"/>
    <w:rsid w:val="00B37272"/>
    <w:rsid w:val="00B37D39"/>
    <w:rsid w:val="00B40381"/>
    <w:rsid w:val="00B40F33"/>
    <w:rsid w:val="00B41113"/>
    <w:rsid w:val="00B41541"/>
    <w:rsid w:val="00B417A4"/>
    <w:rsid w:val="00B41E3E"/>
    <w:rsid w:val="00B41F0A"/>
    <w:rsid w:val="00B42341"/>
    <w:rsid w:val="00B42771"/>
    <w:rsid w:val="00B428FB"/>
    <w:rsid w:val="00B431EB"/>
    <w:rsid w:val="00B43613"/>
    <w:rsid w:val="00B4380B"/>
    <w:rsid w:val="00B43F1F"/>
    <w:rsid w:val="00B44934"/>
    <w:rsid w:val="00B44958"/>
    <w:rsid w:val="00B44CB6"/>
    <w:rsid w:val="00B460A2"/>
    <w:rsid w:val="00B460E4"/>
    <w:rsid w:val="00B466C8"/>
    <w:rsid w:val="00B47319"/>
    <w:rsid w:val="00B500B3"/>
    <w:rsid w:val="00B50A9F"/>
    <w:rsid w:val="00B50ED4"/>
    <w:rsid w:val="00B51F25"/>
    <w:rsid w:val="00B52643"/>
    <w:rsid w:val="00B52727"/>
    <w:rsid w:val="00B536AD"/>
    <w:rsid w:val="00B53A13"/>
    <w:rsid w:val="00B543CC"/>
    <w:rsid w:val="00B54685"/>
    <w:rsid w:val="00B54FF2"/>
    <w:rsid w:val="00B553BB"/>
    <w:rsid w:val="00B559AC"/>
    <w:rsid w:val="00B55B81"/>
    <w:rsid w:val="00B55DE8"/>
    <w:rsid w:val="00B5650A"/>
    <w:rsid w:val="00B569E6"/>
    <w:rsid w:val="00B569F2"/>
    <w:rsid w:val="00B56D88"/>
    <w:rsid w:val="00B57652"/>
    <w:rsid w:val="00B578E8"/>
    <w:rsid w:val="00B57C22"/>
    <w:rsid w:val="00B60DCD"/>
    <w:rsid w:val="00B61347"/>
    <w:rsid w:val="00B615B2"/>
    <w:rsid w:val="00B61723"/>
    <w:rsid w:val="00B61FF9"/>
    <w:rsid w:val="00B62BEB"/>
    <w:rsid w:val="00B641BA"/>
    <w:rsid w:val="00B64AD7"/>
    <w:rsid w:val="00B64BB1"/>
    <w:rsid w:val="00B64C13"/>
    <w:rsid w:val="00B65335"/>
    <w:rsid w:val="00B65A81"/>
    <w:rsid w:val="00B66225"/>
    <w:rsid w:val="00B67A6E"/>
    <w:rsid w:val="00B67D65"/>
    <w:rsid w:val="00B70633"/>
    <w:rsid w:val="00B70E33"/>
    <w:rsid w:val="00B71D0F"/>
    <w:rsid w:val="00B71D33"/>
    <w:rsid w:val="00B724E3"/>
    <w:rsid w:val="00B728A1"/>
    <w:rsid w:val="00B730A5"/>
    <w:rsid w:val="00B731E5"/>
    <w:rsid w:val="00B736ED"/>
    <w:rsid w:val="00B738A9"/>
    <w:rsid w:val="00B73E0F"/>
    <w:rsid w:val="00B744BD"/>
    <w:rsid w:val="00B74965"/>
    <w:rsid w:val="00B74C6D"/>
    <w:rsid w:val="00B75767"/>
    <w:rsid w:val="00B75938"/>
    <w:rsid w:val="00B7660F"/>
    <w:rsid w:val="00B777CC"/>
    <w:rsid w:val="00B77D9A"/>
    <w:rsid w:val="00B77F2C"/>
    <w:rsid w:val="00B802C4"/>
    <w:rsid w:val="00B80362"/>
    <w:rsid w:val="00B805F3"/>
    <w:rsid w:val="00B807E2"/>
    <w:rsid w:val="00B80872"/>
    <w:rsid w:val="00B80F83"/>
    <w:rsid w:val="00B8100B"/>
    <w:rsid w:val="00B8106A"/>
    <w:rsid w:val="00B8138D"/>
    <w:rsid w:val="00B82E99"/>
    <w:rsid w:val="00B8327B"/>
    <w:rsid w:val="00B834CA"/>
    <w:rsid w:val="00B837FF"/>
    <w:rsid w:val="00B83C59"/>
    <w:rsid w:val="00B83D21"/>
    <w:rsid w:val="00B84FB7"/>
    <w:rsid w:val="00B85031"/>
    <w:rsid w:val="00B85067"/>
    <w:rsid w:val="00B851CA"/>
    <w:rsid w:val="00B85342"/>
    <w:rsid w:val="00B8594C"/>
    <w:rsid w:val="00B863DE"/>
    <w:rsid w:val="00B867F2"/>
    <w:rsid w:val="00B8715E"/>
    <w:rsid w:val="00B8763B"/>
    <w:rsid w:val="00B879D0"/>
    <w:rsid w:val="00B879F1"/>
    <w:rsid w:val="00B90070"/>
    <w:rsid w:val="00B90363"/>
    <w:rsid w:val="00B90F76"/>
    <w:rsid w:val="00B91070"/>
    <w:rsid w:val="00B91955"/>
    <w:rsid w:val="00B91A50"/>
    <w:rsid w:val="00B91A6B"/>
    <w:rsid w:val="00B92130"/>
    <w:rsid w:val="00B936C8"/>
    <w:rsid w:val="00B93FA7"/>
    <w:rsid w:val="00B9419C"/>
    <w:rsid w:val="00B94A9F"/>
    <w:rsid w:val="00B94B80"/>
    <w:rsid w:val="00B94C6D"/>
    <w:rsid w:val="00B95074"/>
    <w:rsid w:val="00B9576F"/>
    <w:rsid w:val="00B9598E"/>
    <w:rsid w:val="00B95C83"/>
    <w:rsid w:val="00B95E35"/>
    <w:rsid w:val="00B95FDF"/>
    <w:rsid w:val="00B960A7"/>
    <w:rsid w:val="00B969DB"/>
    <w:rsid w:val="00B9792C"/>
    <w:rsid w:val="00B979CC"/>
    <w:rsid w:val="00B97AA0"/>
    <w:rsid w:val="00BA0583"/>
    <w:rsid w:val="00BA0BBA"/>
    <w:rsid w:val="00BA0CD1"/>
    <w:rsid w:val="00BA0DEE"/>
    <w:rsid w:val="00BA114D"/>
    <w:rsid w:val="00BA1A44"/>
    <w:rsid w:val="00BA21F8"/>
    <w:rsid w:val="00BA2381"/>
    <w:rsid w:val="00BA3277"/>
    <w:rsid w:val="00BA32AA"/>
    <w:rsid w:val="00BA3815"/>
    <w:rsid w:val="00BA405A"/>
    <w:rsid w:val="00BA40C4"/>
    <w:rsid w:val="00BA4315"/>
    <w:rsid w:val="00BA4BCF"/>
    <w:rsid w:val="00BA57C9"/>
    <w:rsid w:val="00BA5BA8"/>
    <w:rsid w:val="00BA5C2C"/>
    <w:rsid w:val="00BA5CC7"/>
    <w:rsid w:val="00BA677A"/>
    <w:rsid w:val="00BA67E3"/>
    <w:rsid w:val="00BA6B17"/>
    <w:rsid w:val="00BA6B8E"/>
    <w:rsid w:val="00BA6DA1"/>
    <w:rsid w:val="00BA7181"/>
    <w:rsid w:val="00BA79C4"/>
    <w:rsid w:val="00BA7ECD"/>
    <w:rsid w:val="00BB04CD"/>
    <w:rsid w:val="00BB0654"/>
    <w:rsid w:val="00BB0820"/>
    <w:rsid w:val="00BB0B9B"/>
    <w:rsid w:val="00BB114B"/>
    <w:rsid w:val="00BB138F"/>
    <w:rsid w:val="00BB1589"/>
    <w:rsid w:val="00BB15DF"/>
    <w:rsid w:val="00BB2BDA"/>
    <w:rsid w:val="00BB2CD6"/>
    <w:rsid w:val="00BB329F"/>
    <w:rsid w:val="00BB3FE5"/>
    <w:rsid w:val="00BB449C"/>
    <w:rsid w:val="00BB4F58"/>
    <w:rsid w:val="00BB5384"/>
    <w:rsid w:val="00BB6A0F"/>
    <w:rsid w:val="00BB6F9C"/>
    <w:rsid w:val="00BB7DC5"/>
    <w:rsid w:val="00BB7DE9"/>
    <w:rsid w:val="00BC08B8"/>
    <w:rsid w:val="00BC0C2C"/>
    <w:rsid w:val="00BC1BD8"/>
    <w:rsid w:val="00BC1F24"/>
    <w:rsid w:val="00BC20DA"/>
    <w:rsid w:val="00BC2713"/>
    <w:rsid w:val="00BC2E6B"/>
    <w:rsid w:val="00BC3675"/>
    <w:rsid w:val="00BC3B4A"/>
    <w:rsid w:val="00BC3C03"/>
    <w:rsid w:val="00BC4176"/>
    <w:rsid w:val="00BC41A3"/>
    <w:rsid w:val="00BC41AF"/>
    <w:rsid w:val="00BC50F8"/>
    <w:rsid w:val="00BC6373"/>
    <w:rsid w:val="00BC69E7"/>
    <w:rsid w:val="00BC7578"/>
    <w:rsid w:val="00BC75EF"/>
    <w:rsid w:val="00BC7D71"/>
    <w:rsid w:val="00BD0AA9"/>
    <w:rsid w:val="00BD0F16"/>
    <w:rsid w:val="00BD1103"/>
    <w:rsid w:val="00BD1592"/>
    <w:rsid w:val="00BD1E24"/>
    <w:rsid w:val="00BD2353"/>
    <w:rsid w:val="00BD263F"/>
    <w:rsid w:val="00BD2B81"/>
    <w:rsid w:val="00BD2EBD"/>
    <w:rsid w:val="00BD3829"/>
    <w:rsid w:val="00BD434A"/>
    <w:rsid w:val="00BD4366"/>
    <w:rsid w:val="00BD60A0"/>
    <w:rsid w:val="00BD6150"/>
    <w:rsid w:val="00BD6279"/>
    <w:rsid w:val="00BD63DB"/>
    <w:rsid w:val="00BD6F0C"/>
    <w:rsid w:val="00BD735E"/>
    <w:rsid w:val="00BD75D2"/>
    <w:rsid w:val="00BD7603"/>
    <w:rsid w:val="00BD7F01"/>
    <w:rsid w:val="00BE0957"/>
    <w:rsid w:val="00BE0C4B"/>
    <w:rsid w:val="00BE0DFD"/>
    <w:rsid w:val="00BE114C"/>
    <w:rsid w:val="00BE17F4"/>
    <w:rsid w:val="00BE181C"/>
    <w:rsid w:val="00BE204A"/>
    <w:rsid w:val="00BE238E"/>
    <w:rsid w:val="00BE2423"/>
    <w:rsid w:val="00BE48B0"/>
    <w:rsid w:val="00BE4CA6"/>
    <w:rsid w:val="00BE4F5F"/>
    <w:rsid w:val="00BE5E9B"/>
    <w:rsid w:val="00BE5F57"/>
    <w:rsid w:val="00BE5F81"/>
    <w:rsid w:val="00BE688E"/>
    <w:rsid w:val="00BE6E86"/>
    <w:rsid w:val="00BE758E"/>
    <w:rsid w:val="00BE769F"/>
    <w:rsid w:val="00BE798B"/>
    <w:rsid w:val="00BE7A3B"/>
    <w:rsid w:val="00BE7CB6"/>
    <w:rsid w:val="00BE7E85"/>
    <w:rsid w:val="00BF066C"/>
    <w:rsid w:val="00BF0D21"/>
    <w:rsid w:val="00BF14FD"/>
    <w:rsid w:val="00BF1F4E"/>
    <w:rsid w:val="00BF1F75"/>
    <w:rsid w:val="00BF2826"/>
    <w:rsid w:val="00BF29C4"/>
    <w:rsid w:val="00BF31C5"/>
    <w:rsid w:val="00BF3573"/>
    <w:rsid w:val="00BF36B2"/>
    <w:rsid w:val="00BF40F5"/>
    <w:rsid w:val="00BF442F"/>
    <w:rsid w:val="00BF443A"/>
    <w:rsid w:val="00BF4760"/>
    <w:rsid w:val="00BF4777"/>
    <w:rsid w:val="00BF47FC"/>
    <w:rsid w:val="00BF4A62"/>
    <w:rsid w:val="00BF4C7C"/>
    <w:rsid w:val="00BF6880"/>
    <w:rsid w:val="00BF6F5E"/>
    <w:rsid w:val="00BF737C"/>
    <w:rsid w:val="00BF76AF"/>
    <w:rsid w:val="00BF7EBA"/>
    <w:rsid w:val="00C00038"/>
    <w:rsid w:val="00C00BA2"/>
    <w:rsid w:val="00C00CDB"/>
    <w:rsid w:val="00C00F4D"/>
    <w:rsid w:val="00C01222"/>
    <w:rsid w:val="00C013BC"/>
    <w:rsid w:val="00C01432"/>
    <w:rsid w:val="00C014CF"/>
    <w:rsid w:val="00C0188B"/>
    <w:rsid w:val="00C01D71"/>
    <w:rsid w:val="00C02067"/>
    <w:rsid w:val="00C02783"/>
    <w:rsid w:val="00C0285A"/>
    <w:rsid w:val="00C03F57"/>
    <w:rsid w:val="00C043DB"/>
    <w:rsid w:val="00C04413"/>
    <w:rsid w:val="00C048AC"/>
    <w:rsid w:val="00C04F9B"/>
    <w:rsid w:val="00C0536F"/>
    <w:rsid w:val="00C05B8D"/>
    <w:rsid w:val="00C06BFA"/>
    <w:rsid w:val="00C07400"/>
    <w:rsid w:val="00C0763C"/>
    <w:rsid w:val="00C07714"/>
    <w:rsid w:val="00C07777"/>
    <w:rsid w:val="00C07885"/>
    <w:rsid w:val="00C07F3F"/>
    <w:rsid w:val="00C10A87"/>
    <w:rsid w:val="00C10E59"/>
    <w:rsid w:val="00C11739"/>
    <w:rsid w:val="00C1184D"/>
    <w:rsid w:val="00C11BE6"/>
    <w:rsid w:val="00C1280C"/>
    <w:rsid w:val="00C12986"/>
    <w:rsid w:val="00C12B47"/>
    <w:rsid w:val="00C13379"/>
    <w:rsid w:val="00C139EE"/>
    <w:rsid w:val="00C14448"/>
    <w:rsid w:val="00C150A0"/>
    <w:rsid w:val="00C156D3"/>
    <w:rsid w:val="00C159C6"/>
    <w:rsid w:val="00C15FC7"/>
    <w:rsid w:val="00C169F4"/>
    <w:rsid w:val="00C17585"/>
    <w:rsid w:val="00C17B57"/>
    <w:rsid w:val="00C20BB9"/>
    <w:rsid w:val="00C213B1"/>
    <w:rsid w:val="00C21E20"/>
    <w:rsid w:val="00C2318A"/>
    <w:rsid w:val="00C23396"/>
    <w:rsid w:val="00C24B9C"/>
    <w:rsid w:val="00C24F75"/>
    <w:rsid w:val="00C2523F"/>
    <w:rsid w:val="00C2564E"/>
    <w:rsid w:val="00C25911"/>
    <w:rsid w:val="00C26473"/>
    <w:rsid w:val="00C26532"/>
    <w:rsid w:val="00C265A5"/>
    <w:rsid w:val="00C26794"/>
    <w:rsid w:val="00C26AB5"/>
    <w:rsid w:val="00C26F92"/>
    <w:rsid w:val="00C26FB3"/>
    <w:rsid w:val="00C27462"/>
    <w:rsid w:val="00C2795F"/>
    <w:rsid w:val="00C27FE2"/>
    <w:rsid w:val="00C30022"/>
    <w:rsid w:val="00C300FA"/>
    <w:rsid w:val="00C30CE9"/>
    <w:rsid w:val="00C30D4A"/>
    <w:rsid w:val="00C31482"/>
    <w:rsid w:val="00C3172F"/>
    <w:rsid w:val="00C3191F"/>
    <w:rsid w:val="00C329D1"/>
    <w:rsid w:val="00C32B67"/>
    <w:rsid w:val="00C331E8"/>
    <w:rsid w:val="00C333E6"/>
    <w:rsid w:val="00C334D6"/>
    <w:rsid w:val="00C34526"/>
    <w:rsid w:val="00C34662"/>
    <w:rsid w:val="00C3558B"/>
    <w:rsid w:val="00C357DA"/>
    <w:rsid w:val="00C357EE"/>
    <w:rsid w:val="00C35A44"/>
    <w:rsid w:val="00C35A7E"/>
    <w:rsid w:val="00C36833"/>
    <w:rsid w:val="00C373E1"/>
    <w:rsid w:val="00C37EBE"/>
    <w:rsid w:val="00C402AB"/>
    <w:rsid w:val="00C4069E"/>
    <w:rsid w:val="00C40E31"/>
    <w:rsid w:val="00C41386"/>
    <w:rsid w:val="00C419BA"/>
    <w:rsid w:val="00C41A22"/>
    <w:rsid w:val="00C41E2A"/>
    <w:rsid w:val="00C42B13"/>
    <w:rsid w:val="00C42C7C"/>
    <w:rsid w:val="00C433AB"/>
    <w:rsid w:val="00C43610"/>
    <w:rsid w:val="00C437D7"/>
    <w:rsid w:val="00C43800"/>
    <w:rsid w:val="00C4383B"/>
    <w:rsid w:val="00C43ABC"/>
    <w:rsid w:val="00C44633"/>
    <w:rsid w:val="00C44DF3"/>
    <w:rsid w:val="00C450CF"/>
    <w:rsid w:val="00C450F6"/>
    <w:rsid w:val="00C45AB2"/>
    <w:rsid w:val="00C45C53"/>
    <w:rsid w:val="00C468A6"/>
    <w:rsid w:val="00C46A20"/>
    <w:rsid w:val="00C46A9F"/>
    <w:rsid w:val="00C46E5E"/>
    <w:rsid w:val="00C47F24"/>
    <w:rsid w:val="00C500F9"/>
    <w:rsid w:val="00C5043C"/>
    <w:rsid w:val="00C50752"/>
    <w:rsid w:val="00C5080F"/>
    <w:rsid w:val="00C50D2E"/>
    <w:rsid w:val="00C517B4"/>
    <w:rsid w:val="00C5180E"/>
    <w:rsid w:val="00C51830"/>
    <w:rsid w:val="00C52CE4"/>
    <w:rsid w:val="00C5323F"/>
    <w:rsid w:val="00C53550"/>
    <w:rsid w:val="00C549E8"/>
    <w:rsid w:val="00C54A91"/>
    <w:rsid w:val="00C54B04"/>
    <w:rsid w:val="00C55182"/>
    <w:rsid w:val="00C5539E"/>
    <w:rsid w:val="00C5680F"/>
    <w:rsid w:val="00C6073D"/>
    <w:rsid w:val="00C60903"/>
    <w:rsid w:val="00C60A5C"/>
    <w:rsid w:val="00C610DF"/>
    <w:rsid w:val="00C6159B"/>
    <w:rsid w:val="00C62BD3"/>
    <w:rsid w:val="00C62F91"/>
    <w:rsid w:val="00C634EE"/>
    <w:rsid w:val="00C64365"/>
    <w:rsid w:val="00C64BF7"/>
    <w:rsid w:val="00C65BAD"/>
    <w:rsid w:val="00C65C76"/>
    <w:rsid w:val="00C66341"/>
    <w:rsid w:val="00C669D4"/>
    <w:rsid w:val="00C66A02"/>
    <w:rsid w:val="00C67081"/>
    <w:rsid w:val="00C67380"/>
    <w:rsid w:val="00C7049A"/>
    <w:rsid w:val="00C7050F"/>
    <w:rsid w:val="00C70906"/>
    <w:rsid w:val="00C71E02"/>
    <w:rsid w:val="00C71F2D"/>
    <w:rsid w:val="00C7261E"/>
    <w:rsid w:val="00C72633"/>
    <w:rsid w:val="00C72B67"/>
    <w:rsid w:val="00C72FC7"/>
    <w:rsid w:val="00C735B0"/>
    <w:rsid w:val="00C735E9"/>
    <w:rsid w:val="00C738E8"/>
    <w:rsid w:val="00C73AB0"/>
    <w:rsid w:val="00C73C2A"/>
    <w:rsid w:val="00C73EF5"/>
    <w:rsid w:val="00C74423"/>
    <w:rsid w:val="00C74735"/>
    <w:rsid w:val="00C7515A"/>
    <w:rsid w:val="00C75223"/>
    <w:rsid w:val="00C755F3"/>
    <w:rsid w:val="00C75DB6"/>
    <w:rsid w:val="00C75EE3"/>
    <w:rsid w:val="00C75F26"/>
    <w:rsid w:val="00C76ACE"/>
    <w:rsid w:val="00C76E28"/>
    <w:rsid w:val="00C77393"/>
    <w:rsid w:val="00C77914"/>
    <w:rsid w:val="00C77AAF"/>
    <w:rsid w:val="00C77CCE"/>
    <w:rsid w:val="00C77D82"/>
    <w:rsid w:val="00C801FC"/>
    <w:rsid w:val="00C81274"/>
    <w:rsid w:val="00C8222A"/>
    <w:rsid w:val="00C82A76"/>
    <w:rsid w:val="00C83580"/>
    <w:rsid w:val="00C83624"/>
    <w:rsid w:val="00C84707"/>
    <w:rsid w:val="00C84AD1"/>
    <w:rsid w:val="00C84E54"/>
    <w:rsid w:val="00C851F7"/>
    <w:rsid w:val="00C856F1"/>
    <w:rsid w:val="00C862EF"/>
    <w:rsid w:val="00C86396"/>
    <w:rsid w:val="00C86809"/>
    <w:rsid w:val="00C86B3D"/>
    <w:rsid w:val="00C871D5"/>
    <w:rsid w:val="00C87403"/>
    <w:rsid w:val="00C875D6"/>
    <w:rsid w:val="00C878E2"/>
    <w:rsid w:val="00C87C59"/>
    <w:rsid w:val="00C87D63"/>
    <w:rsid w:val="00C90233"/>
    <w:rsid w:val="00C902DE"/>
    <w:rsid w:val="00C90C30"/>
    <w:rsid w:val="00C9153B"/>
    <w:rsid w:val="00C91ABC"/>
    <w:rsid w:val="00C91B9E"/>
    <w:rsid w:val="00C91D14"/>
    <w:rsid w:val="00C91D79"/>
    <w:rsid w:val="00C92EFC"/>
    <w:rsid w:val="00C93350"/>
    <w:rsid w:val="00C93F38"/>
    <w:rsid w:val="00C94940"/>
    <w:rsid w:val="00C94963"/>
    <w:rsid w:val="00C94975"/>
    <w:rsid w:val="00C94A51"/>
    <w:rsid w:val="00C94B31"/>
    <w:rsid w:val="00C94C5D"/>
    <w:rsid w:val="00C951CE"/>
    <w:rsid w:val="00C951FB"/>
    <w:rsid w:val="00C9553B"/>
    <w:rsid w:val="00C95CDA"/>
    <w:rsid w:val="00C95EF9"/>
    <w:rsid w:val="00C96684"/>
    <w:rsid w:val="00C96748"/>
    <w:rsid w:val="00C9780A"/>
    <w:rsid w:val="00C97971"/>
    <w:rsid w:val="00CA0567"/>
    <w:rsid w:val="00CA0804"/>
    <w:rsid w:val="00CA0ED8"/>
    <w:rsid w:val="00CA1150"/>
    <w:rsid w:val="00CA1DE5"/>
    <w:rsid w:val="00CA2718"/>
    <w:rsid w:val="00CA3252"/>
    <w:rsid w:val="00CA39C4"/>
    <w:rsid w:val="00CA3A46"/>
    <w:rsid w:val="00CA42AB"/>
    <w:rsid w:val="00CA4379"/>
    <w:rsid w:val="00CA4F04"/>
    <w:rsid w:val="00CA5510"/>
    <w:rsid w:val="00CA58FD"/>
    <w:rsid w:val="00CA5A9B"/>
    <w:rsid w:val="00CA62B1"/>
    <w:rsid w:val="00CA641A"/>
    <w:rsid w:val="00CA6CAD"/>
    <w:rsid w:val="00CA7333"/>
    <w:rsid w:val="00CA760D"/>
    <w:rsid w:val="00CA7C7A"/>
    <w:rsid w:val="00CB0093"/>
    <w:rsid w:val="00CB00DE"/>
    <w:rsid w:val="00CB0B32"/>
    <w:rsid w:val="00CB1002"/>
    <w:rsid w:val="00CB1598"/>
    <w:rsid w:val="00CB185F"/>
    <w:rsid w:val="00CB18A5"/>
    <w:rsid w:val="00CB1FB2"/>
    <w:rsid w:val="00CB2021"/>
    <w:rsid w:val="00CB2412"/>
    <w:rsid w:val="00CB259F"/>
    <w:rsid w:val="00CB2B66"/>
    <w:rsid w:val="00CB2B85"/>
    <w:rsid w:val="00CB2DAB"/>
    <w:rsid w:val="00CB301F"/>
    <w:rsid w:val="00CB3199"/>
    <w:rsid w:val="00CB350E"/>
    <w:rsid w:val="00CB3521"/>
    <w:rsid w:val="00CB35AE"/>
    <w:rsid w:val="00CB3617"/>
    <w:rsid w:val="00CB396C"/>
    <w:rsid w:val="00CB3F06"/>
    <w:rsid w:val="00CB44B1"/>
    <w:rsid w:val="00CB44C8"/>
    <w:rsid w:val="00CB49B7"/>
    <w:rsid w:val="00CB55C5"/>
    <w:rsid w:val="00CB59C4"/>
    <w:rsid w:val="00CB5A5D"/>
    <w:rsid w:val="00CB6E4D"/>
    <w:rsid w:val="00CB7CE4"/>
    <w:rsid w:val="00CC091F"/>
    <w:rsid w:val="00CC09DC"/>
    <w:rsid w:val="00CC0B9D"/>
    <w:rsid w:val="00CC0C85"/>
    <w:rsid w:val="00CC0EF0"/>
    <w:rsid w:val="00CC1608"/>
    <w:rsid w:val="00CC2466"/>
    <w:rsid w:val="00CC287E"/>
    <w:rsid w:val="00CC2880"/>
    <w:rsid w:val="00CC299B"/>
    <w:rsid w:val="00CC2C66"/>
    <w:rsid w:val="00CC3BB3"/>
    <w:rsid w:val="00CC407C"/>
    <w:rsid w:val="00CC456F"/>
    <w:rsid w:val="00CC45F1"/>
    <w:rsid w:val="00CC49D1"/>
    <w:rsid w:val="00CC5186"/>
    <w:rsid w:val="00CC5EB2"/>
    <w:rsid w:val="00CC73E6"/>
    <w:rsid w:val="00CC74E2"/>
    <w:rsid w:val="00CC7E34"/>
    <w:rsid w:val="00CD14D9"/>
    <w:rsid w:val="00CD17CF"/>
    <w:rsid w:val="00CD1A68"/>
    <w:rsid w:val="00CD1D5C"/>
    <w:rsid w:val="00CD1EDA"/>
    <w:rsid w:val="00CD25EF"/>
    <w:rsid w:val="00CD346A"/>
    <w:rsid w:val="00CD4497"/>
    <w:rsid w:val="00CD4B40"/>
    <w:rsid w:val="00CD4B7E"/>
    <w:rsid w:val="00CD53DA"/>
    <w:rsid w:val="00CD560F"/>
    <w:rsid w:val="00CD5B40"/>
    <w:rsid w:val="00CD620B"/>
    <w:rsid w:val="00CD6721"/>
    <w:rsid w:val="00CD6891"/>
    <w:rsid w:val="00CD710D"/>
    <w:rsid w:val="00CE0414"/>
    <w:rsid w:val="00CE0531"/>
    <w:rsid w:val="00CE05E6"/>
    <w:rsid w:val="00CE0D12"/>
    <w:rsid w:val="00CE0D8D"/>
    <w:rsid w:val="00CE0F0B"/>
    <w:rsid w:val="00CE0FAA"/>
    <w:rsid w:val="00CE2855"/>
    <w:rsid w:val="00CE302E"/>
    <w:rsid w:val="00CE31FC"/>
    <w:rsid w:val="00CE3407"/>
    <w:rsid w:val="00CE395B"/>
    <w:rsid w:val="00CE3982"/>
    <w:rsid w:val="00CE4D73"/>
    <w:rsid w:val="00CE52C5"/>
    <w:rsid w:val="00CE54EC"/>
    <w:rsid w:val="00CE5D12"/>
    <w:rsid w:val="00CE5E68"/>
    <w:rsid w:val="00CE5F1E"/>
    <w:rsid w:val="00CE602A"/>
    <w:rsid w:val="00CE603C"/>
    <w:rsid w:val="00CE61DB"/>
    <w:rsid w:val="00CE666A"/>
    <w:rsid w:val="00CE6747"/>
    <w:rsid w:val="00CE6C36"/>
    <w:rsid w:val="00CE6F5E"/>
    <w:rsid w:val="00CF0169"/>
    <w:rsid w:val="00CF029A"/>
    <w:rsid w:val="00CF06FE"/>
    <w:rsid w:val="00CF0BB5"/>
    <w:rsid w:val="00CF0E8D"/>
    <w:rsid w:val="00CF2BE1"/>
    <w:rsid w:val="00CF339E"/>
    <w:rsid w:val="00CF33FC"/>
    <w:rsid w:val="00CF3C12"/>
    <w:rsid w:val="00CF4694"/>
    <w:rsid w:val="00CF4935"/>
    <w:rsid w:val="00CF4AB5"/>
    <w:rsid w:val="00CF4E7E"/>
    <w:rsid w:val="00CF5722"/>
    <w:rsid w:val="00CF5AFF"/>
    <w:rsid w:val="00CF686D"/>
    <w:rsid w:val="00CF71A3"/>
    <w:rsid w:val="00CF738F"/>
    <w:rsid w:val="00CF7543"/>
    <w:rsid w:val="00D00263"/>
    <w:rsid w:val="00D008D2"/>
    <w:rsid w:val="00D016E9"/>
    <w:rsid w:val="00D01B7A"/>
    <w:rsid w:val="00D02599"/>
    <w:rsid w:val="00D02734"/>
    <w:rsid w:val="00D0293E"/>
    <w:rsid w:val="00D02E12"/>
    <w:rsid w:val="00D0355B"/>
    <w:rsid w:val="00D03A36"/>
    <w:rsid w:val="00D04017"/>
    <w:rsid w:val="00D048B9"/>
    <w:rsid w:val="00D04E60"/>
    <w:rsid w:val="00D05BC6"/>
    <w:rsid w:val="00D05C1B"/>
    <w:rsid w:val="00D05D7D"/>
    <w:rsid w:val="00D0648C"/>
    <w:rsid w:val="00D06494"/>
    <w:rsid w:val="00D0691C"/>
    <w:rsid w:val="00D071ED"/>
    <w:rsid w:val="00D10179"/>
    <w:rsid w:val="00D106A9"/>
    <w:rsid w:val="00D10A1C"/>
    <w:rsid w:val="00D10D34"/>
    <w:rsid w:val="00D10E88"/>
    <w:rsid w:val="00D11193"/>
    <w:rsid w:val="00D115F7"/>
    <w:rsid w:val="00D122D2"/>
    <w:rsid w:val="00D125CE"/>
    <w:rsid w:val="00D12E29"/>
    <w:rsid w:val="00D12EE6"/>
    <w:rsid w:val="00D1352E"/>
    <w:rsid w:val="00D136E1"/>
    <w:rsid w:val="00D143CC"/>
    <w:rsid w:val="00D1501E"/>
    <w:rsid w:val="00D15280"/>
    <w:rsid w:val="00D15818"/>
    <w:rsid w:val="00D15DC9"/>
    <w:rsid w:val="00D171B3"/>
    <w:rsid w:val="00D1726E"/>
    <w:rsid w:val="00D17811"/>
    <w:rsid w:val="00D17A3C"/>
    <w:rsid w:val="00D17D1F"/>
    <w:rsid w:val="00D2074C"/>
    <w:rsid w:val="00D215E3"/>
    <w:rsid w:val="00D21B5A"/>
    <w:rsid w:val="00D22FFF"/>
    <w:rsid w:val="00D23D3B"/>
    <w:rsid w:val="00D23E44"/>
    <w:rsid w:val="00D23F05"/>
    <w:rsid w:val="00D240BC"/>
    <w:rsid w:val="00D24684"/>
    <w:rsid w:val="00D2552D"/>
    <w:rsid w:val="00D25695"/>
    <w:rsid w:val="00D26574"/>
    <w:rsid w:val="00D26B48"/>
    <w:rsid w:val="00D27020"/>
    <w:rsid w:val="00D2730A"/>
    <w:rsid w:val="00D30400"/>
    <w:rsid w:val="00D3053E"/>
    <w:rsid w:val="00D306F9"/>
    <w:rsid w:val="00D3083B"/>
    <w:rsid w:val="00D30C90"/>
    <w:rsid w:val="00D30DB5"/>
    <w:rsid w:val="00D31611"/>
    <w:rsid w:val="00D31C59"/>
    <w:rsid w:val="00D31EDA"/>
    <w:rsid w:val="00D31F61"/>
    <w:rsid w:val="00D32188"/>
    <w:rsid w:val="00D32541"/>
    <w:rsid w:val="00D32F97"/>
    <w:rsid w:val="00D32FB7"/>
    <w:rsid w:val="00D331AB"/>
    <w:rsid w:val="00D335BC"/>
    <w:rsid w:val="00D33ABC"/>
    <w:rsid w:val="00D34247"/>
    <w:rsid w:val="00D343BD"/>
    <w:rsid w:val="00D34DEB"/>
    <w:rsid w:val="00D351EA"/>
    <w:rsid w:val="00D35527"/>
    <w:rsid w:val="00D355E5"/>
    <w:rsid w:val="00D363B7"/>
    <w:rsid w:val="00D36B6A"/>
    <w:rsid w:val="00D37591"/>
    <w:rsid w:val="00D37973"/>
    <w:rsid w:val="00D4058C"/>
    <w:rsid w:val="00D407E5"/>
    <w:rsid w:val="00D41746"/>
    <w:rsid w:val="00D4177A"/>
    <w:rsid w:val="00D42D50"/>
    <w:rsid w:val="00D43B6A"/>
    <w:rsid w:val="00D43BA7"/>
    <w:rsid w:val="00D446EA"/>
    <w:rsid w:val="00D44D91"/>
    <w:rsid w:val="00D44FB0"/>
    <w:rsid w:val="00D455D4"/>
    <w:rsid w:val="00D455DF"/>
    <w:rsid w:val="00D4563F"/>
    <w:rsid w:val="00D4652E"/>
    <w:rsid w:val="00D4724A"/>
    <w:rsid w:val="00D47F92"/>
    <w:rsid w:val="00D50992"/>
    <w:rsid w:val="00D509A2"/>
    <w:rsid w:val="00D512A5"/>
    <w:rsid w:val="00D52348"/>
    <w:rsid w:val="00D5251E"/>
    <w:rsid w:val="00D5325C"/>
    <w:rsid w:val="00D537A0"/>
    <w:rsid w:val="00D53B64"/>
    <w:rsid w:val="00D541EF"/>
    <w:rsid w:val="00D54C20"/>
    <w:rsid w:val="00D54F31"/>
    <w:rsid w:val="00D55875"/>
    <w:rsid w:val="00D55E7E"/>
    <w:rsid w:val="00D55FFA"/>
    <w:rsid w:val="00D562D9"/>
    <w:rsid w:val="00D572AF"/>
    <w:rsid w:val="00D572D4"/>
    <w:rsid w:val="00D57943"/>
    <w:rsid w:val="00D57BF0"/>
    <w:rsid w:val="00D57E7B"/>
    <w:rsid w:val="00D609EA"/>
    <w:rsid w:val="00D60C8C"/>
    <w:rsid w:val="00D60FAD"/>
    <w:rsid w:val="00D610CB"/>
    <w:rsid w:val="00D6146E"/>
    <w:rsid w:val="00D62A1D"/>
    <w:rsid w:val="00D62E5C"/>
    <w:rsid w:val="00D63634"/>
    <w:rsid w:val="00D6396F"/>
    <w:rsid w:val="00D639B5"/>
    <w:rsid w:val="00D63C88"/>
    <w:rsid w:val="00D63E0D"/>
    <w:rsid w:val="00D6452D"/>
    <w:rsid w:val="00D6489A"/>
    <w:rsid w:val="00D6509A"/>
    <w:rsid w:val="00D65B29"/>
    <w:rsid w:val="00D66442"/>
    <w:rsid w:val="00D6683A"/>
    <w:rsid w:val="00D66D62"/>
    <w:rsid w:val="00D701D2"/>
    <w:rsid w:val="00D7039E"/>
    <w:rsid w:val="00D70749"/>
    <w:rsid w:val="00D70C45"/>
    <w:rsid w:val="00D71427"/>
    <w:rsid w:val="00D717D7"/>
    <w:rsid w:val="00D72666"/>
    <w:rsid w:val="00D72F6B"/>
    <w:rsid w:val="00D7377E"/>
    <w:rsid w:val="00D75021"/>
    <w:rsid w:val="00D7549C"/>
    <w:rsid w:val="00D7583D"/>
    <w:rsid w:val="00D75F51"/>
    <w:rsid w:val="00D76CC9"/>
    <w:rsid w:val="00D771BD"/>
    <w:rsid w:val="00D7767F"/>
    <w:rsid w:val="00D77FC5"/>
    <w:rsid w:val="00D80553"/>
    <w:rsid w:val="00D8078A"/>
    <w:rsid w:val="00D80EF1"/>
    <w:rsid w:val="00D811EA"/>
    <w:rsid w:val="00D81263"/>
    <w:rsid w:val="00D815C4"/>
    <w:rsid w:val="00D81631"/>
    <w:rsid w:val="00D818CC"/>
    <w:rsid w:val="00D819D9"/>
    <w:rsid w:val="00D82C7F"/>
    <w:rsid w:val="00D83B2B"/>
    <w:rsid w:val="00D84151"/>
    <w:rsid w:val="00D84820"/>
    <w:rsid w:val="00D84A9A"/>
    <w:rsid w:val="00D84DE7"/>
    <w:rsid w:val="00D858D4"/>
    <w:rsid w:val="00D85E7B"/>
    <w:rsid w:val="00D8669B"/>
    <w:rsid w:val="00D86C8C"/>
    <w:rsid w:val="00D8732D"/>
    <w:rsid w:val="00D8736A"/>
    <w:rsid w:val="00D907A9"/>
    <w:rsid w:val="00D90BAD"/>
    <w:rsid w:val="00D911A4"/>
    <w:rsid w:val="00D91223"/>
    <w:rsid w:val="00D91A66"/>
    <w:rsid w:val="00D91F5F"/>
    <w:rsid w:val="00D92700"/>
    <w:rsid w:val="00D92E9F"/>
    <w:rsid w:val="00D933DA"/>
    <w:rsid w:val="00D9466B"/>
    <w:rsid w:val="00D9546E"/>
    <w:rsid w:val="00D9584F"/>
    <w:rsid w:val="00D9660B"/>
    <w:rsid w:val="00D96F6E"/>
    <w:rsid w:val="00D97A65"/>
    <w:rsid w:val="00D97C0C"/>
    <w:rsid w:val="00D97F26"/>
    <w:rsid w:val="00DA0B0A"/>
    <w:rsid w:val="00DA0BA2"/>
    <w:rsid w:val="00DA0FD0"/>
    <w:rsid w:val="00DA19C8"/>
    <w:rsid w:val="00DA2670"/>
    <w:rsid w:val="00DA4494"/>
    <w:rsid w:val="00DA472F"/>
    <w:rsid w:val="00DA5A50"/>
    <w:rsid w:val="00DA6CF7"/>
    <w:rsid w:val="00DA7D5D"/>
    <w:rsid w:val="00DA7ED5"/>
    <w:rsid w:val="00DB0662"/>
    <w:rsid w:val="00DB0A46"/>
    <w:rsid w:val="00DB0D77"/>
    <w:rsid w:val="00DB1039"/>
    <w:rsid w:val="00DB2939"/>
    <w:rsid w:val="00DB2E0C"/>
    <w:rsid w:val="00DB2F2A"/>
    <w:rsid w:val="00DB3C73"/>
    <w:rsid w:val="00DB4483"/>
    <w:rsid w:val="00DB44B0"/>
    <w:rsid w:val="00DB44F7"/>
    <w:rsid w:val="00DB4A43"/>
    <w:rsid w:val="00DB595D"/>
    <w:rsid w:val="00DB6388"/>
    <w:rsid w:val="00DB653F"/>
    <w:rsid w:val="00DB6BB2"/>
    <w:rsid w:val="00DB6CA6"/>
    <w:rsid w:val="00DB7049"/>
    <w:rsid w:val="00DB75BC"/>
    <w:rsid w:val="00DB7A46"/>
    <w:rsid w:val="00DB7BC2"/>
    <w:rsid w:val="00DC10F5"/>
    <w:rsid w:val="00DC17C8"/>
    <w:rsid w:val="00DC1C80"/>
    <w:rsid w:val="00DC331D"/>
    <w:rsid w:val="00DC35E0"/>
    <w:rsid w:val="00DC37FD"/>
    <w:rsid w:val="00DC3B58"/>
    <w:rsid w:val="00DC3D22"/>
    <w:rsid w:val="00DC4068"/>
    <w:rsid w:val="00DC4274"/>
    <w:rsid w:val="00DC42D3"/>
    <w:rsid w:val="00DC57D8"/>
    <w:rsid w:val="00DC58A5"/>
    <w:rsid w:val="00DC5CA5"/>
    <w:rsid w:val="00DC6579"/>
    <w:rsid w:val="00DC6A23"/>
    <w:rsid w:val="00DC6CA6"/>
    <w:rsid w:val="00DC705E"/>
    <w:rsid w:val="00DC7174"/>
    <w:rsid w:val="00DC75B2"/>
    <w:rsid w:val="00DC75D3"/>
    <w:rsid w:val="00DC78E2"/>
    <w:rsid w:val="00DC7FCC"/>
    <w:rsid w:val="00DC7FF1"/>
    <w:rsid w:val="00DD020E"/>
    <w:rsid w:val="00DD08D9"/>
    <w:rsid w:val="00DD1353"/>
    <w:rsid w:val="00DD17FD"/>
    <w:rsid w:val="00DD2B2D"/>
    <w:rsid w:val="00DD2E73"/>
    <w:rsid w:val="00DD3341"/>
    <w:rsid w:val="00DD3704"/>
    <w:rsid w:val="00DD39B8"/>
    <w:rsid w:val="00DD3B3A"/>
    <w:rsid w:val="00DD3F6E"/>
    <w:rsid w:val="00DD4D17"/>
    <w:rsid w:val="00DD517A"/>
    <w:rsid w:val="00DD556B"/>
    <w:rsid w:val="00DD57F6"/>
    <w:rsid w:val="00DD5B7C"/>
    <w:rsid w:val="00DD5CD8"/>
    <w:rsid w:val="00DD5CEE"/>
    <w:rsid w:val="00DD6189"/>
    <w:rsid w:val="00DD6728"/>
    <w:rsid w:val="00DD7BC7"/>
    <w:rsid w:val="00DD7E5F"/>
    <w:rsid w:val="00DE0011"/>
    <w:rsid w:val="00DE007C"/>
    <w:rsid w:val="00DE1178"/>
    <w:rsid w:val="00DE15B5"/>
    <w:rsid w:val="00DE17DB"/>
    <w:rsid w:val="00DE1A51"/>
    <w:rsid w:val="00DE1C1A"/>
    <w:rsid w:val="00DE2090"/>
    <w:rsid w:val="00DE2271"/>
    <w:rsid w:val="00DE2331"/>
    <w:rsid w:val="00DE2A21"/>
    <w:rsid w:val="00DE2B57"/>
    <w:rsid w:val="00DE2C49"/>
    <w:rsid w:val="00DE2F08"/>
    <w:rsid w:val="00DE384F"/>
    <w:rsid w:val="00DE44C8"/>
    <w:rsid w:val="00DE44C9"/>
    <w:rsid w:val="00DE4527"/>
    <w:rsid w:val="00DE4CE0"/>
    <w:rsid w:val="00DE4D8C"/>
    <w:rsid w:val="00DE55A9"/>
    <w:rsid w:val="00DE60D3"/>
    <w:rsid w:val="00DE6B20"/>
    <w:rsid w:val="00DE6D98"/>
    <w:rsid w:val="00DE6E19"/>
    <w:rsid w:val="00DE787E"/>
    <w:rsid w:val="00DF0080"/>
    <w:rsid w:val="00DF0EE0"/>
    <w:rsid w:val="00DF2DBD"/>
    <w:rsid w:val="00DF3BBD"/>
    <w:rsid w:val="00DF4246"/>
    <w:rsid w:val="00DF472E"/>
    <w:rsid w:val="00DF47A2"/>
    <w:rsid w:val="00DF48F2"/>
    <w:rsid w:val="00DF4D3D"/>
    <w:rsid w:val="00DF508B"/>
    <w:rsid w:val="00DF65F6"/>
    <w:rsid w:val="00DF6F3F"/>
    <w:rsid w:val="00DF70E7"/>
    <w:rsid w:val="00DF7192"/>
    <w:rsid w:val="00DF777B"/>
    <w:rsid w:val="00DF7A5E"/>
    <w:rsid w:val="00DF7B9D"/>
    <w:rsid w:val="00E00264"/>
    <w:rsid w:val="00E0086B"/>
    <w:rsid w:val="00E00E71"/>
    <w:rsid w:val="00E01636"/>
    <w:rsid w:val="00E01D6D"/>
    <w:rsid w:val="00E02557"/>
    <w:rsid w:val="00E02CD5"/>
    <w:rsid w:val="00E02E9D"/>
    <w:rsid w:val="00E030D2"/>
    <w:rsid w:val="00E0334F"/>
    <w:rsid w:val="00E037DB"/>
    <w:rsid w:val="00E042F5"/>
    <w:rsid w:val="00E04328"/>
    <w:rsid w:val="00E0443F"/>
    <w:rsid w:val="00E04BA8"/>
    <w:rsid w:val="00E05DC8"/>
    <w:rsid w:val="00E06367"/>
    <w:rsid w:val="00E0648D"/>
    <w:rsid w:val="00E10C33"/>
    <w:rsid w:val="00E10FBB"/>
    <w:rsid w:val="00E11CB4"/>
    <w:rsid w:val="00E1229A"/>
    <w:rsid w:val="00E123B4"/>
    <w:rsid w:val="00E12E3C"/>
    <w:rsid w:val="00E131AB"/>
    <w:rsid w:val="00E13278"/>
    <w:rsid w:val="00E1350A"/>
    <w:rsid w:val="00E13D2D"/>
    <w:rsid w:val="00E1431E"/>
    <w:rsid w:val="00E14344"/>
    <w:rsid w:val="00E14584"/>
    <w:rsid w:val="00E148DE"/>
    <w:rsid w:val="00E14E49"/>
    <w:rsid w:val="00E15404"/>
    <w:rsid w:val="00E15815"/>
    <w:rsid w:val="00E15868"/>
    <w:rsid w:val="00E15E77"/>
    <w:rsid w:val="00E1602B"/>
    <w:rsid w:val="00E16488"/>
    <w:rsid w:val="00E16BEF"/>
    <w:rsid w:val="00E16D59"/>
    <w:rsid w:val="00E1778C"/>
    <w:rsid w:val="00E20DC9"/>
    <w:rsid w:val="00E212A9"/>
    <w:rsid w:val="00E2157F"/>
    <w:rsid w:val="00E2190D"/>
    <w:rsid w:val="00E21A93"/>
    <w:rsid w:val="00E21D37"/>
    <w:rsid w:val="00E2225C"/>
    <w:rsid w:val="00E223C2"/>
    <w:rsid w:val="00E22AB4"/>
    <w:rsid w:val="00E235C5"/>
    <w:rsid w:val="00E2360E"/>
    <w:rsid w:val="00E241FC"/>
    <w:rsid w:val="00E2437A"/>
    <w:rsid w:val="00E24790"/>
    <w:rsid w:val="00E24B25"/>
    <w:rsid w:val="00E24D3E"/>
    <w:rsid w:val="00E259B3"/>
    <w:rsid w:val="00E25E45"/>
    <w:rsid w:val="00E25F77"/>
    <w:rsid w:val="00E263D6"/>
    <w:rsid w:val="00E26489"/>
    <w:rsid w:val="00E2697C"/>
    <w:rsid w:val="00E26C68"/>
    <w:rsid w:val="00E26E07"/>
    <w:rsid w:val="00E26E22"/>
    <w:rsid w:val="00E3051E"/>
    <w:rsid w:val="00E30B28"/>
    <w:rsid w:val="00E30F5A"/>
    <w:rsid w:val="00E30F94"/>
    <w:rsid w:val="00E310B5"/>
    <w:rsid w:val="00E31ADC"/>
    <w:rsid w:val="00E31DB3"/>
    <w:rsid w:val="00E322D9"/>
    <w:rsid w:val="00E325B0"/>
    <w:rsid w:val="00E325BE"/>
    <w:rsid w:val="00E3297F"/>
    <w:rsid w:val="00E3324B"/>
    <w:rsid w:val="00E336E3"/>
    <w:rsid w:val="00E34131"/>
    <w:rsid w:val="00E356BC"/>
    <w:rsid w:val="00E358C7"/>
    <w:rsid w:val="00E35AD1"/>
    <w:rsid w:val="00E35E73"/>
    <w:rsid w:val="00E367D7"/>
    <w:rsid w:val="00E36845"/>
    <w:rsid w:val="00E370BC"/>
    <w:rsid w:val="00E3735F"/>
    <w:rsid w:val="00E37371"/>
    <w:rsid w:val="00E375B0"/>
    <w:rsid w:val="00E379FF"/>
    <w:rsid w:val="00E37D1E"/>
    <w:rsid w:val="00E40180"/>
    <w:rsid w:val="00E40338"/>
    <w:rsid w:val="00E40B00"/>
    <w:rsid w:val="00E40CA1"/>
    <w:rsid w:val="00E41627"/>
    <w:rsid w:val="00E41802"/>
    <w:rsid w:val="00E41C67"/>
    <w:rsid w:val="00E41DC3"/>
    <w:rsid w:val="00E41E1F"/>
    <w:rsid w:val="00E422B4"/>
    <w:rsid w:val="00E422E2"/>
    <w:rsid w:val="00E42513"/>
    <w:rsid w:val="00E42A9F"/>
    <w:rsid w:val="00E42B1B"/>
    <w:rsid w:val="00E42D24"/>
    <w:rsid w:val="00E430F3"/>
    <w:rsid w:val="00E43C14"/>
    <w:rsid w:val="00E447BC"/>
    <w:rsid w:val="00E452C8"/>
    <w:rsid w:val="00E46501"/>
    <w:rsid w:val="00E46DF2"/>
    <w:rsid w:val="00E50732"/>
    <w:rsid w:val="00E51272"/>
    <w:rsid w:val="00E52C0D"/>
    <w:rsid w:val="00E54315"/>
    <w:rsid w:val="00E5438B"/>
    <w:rsid w:val="00E543E5"/>
    <w:rsid w:val="00E545FF"/>
    <w:rsid w:val="00E54A06"/>
    <w:rsid w:val="00E55805"/>
    <w:rsid w:val="00E56699"/>
    <w:rsid w:val="00E56811"/>
    <w:rsid w:val="00E60400"/>
    <w:rsid w:val="00E609E5"/>
    <w:rsid w:val="00E61C90"/>
    <w:rsid w:val="00E626A1"/>
    <w:rsid w:val="00E62ECC"/>
    <w:rsid w:val="00E63567"/>
    <w:rsid w:val="00E63BB6"/>
    <w:rsid w:val="00E64A85"/>
    <w:rsid w:val="00E64E4B"/>
    <w:rsid w:val="00E66D6E"/>
    <w:rsid w:val="00E66F69"/>
    <w:rsid w:val="00E6701D"/>
    <w:rsid w:val="00E70338"/>
    <w:rsid w:val="00E70375"/>
    <w:rsid w:val="00E70CCA"/>
    <w:rsid w:val="00E71201"/>
    <w:rsid w:val="00E71340"/>
    <w:rsid w:val="00E72FAB"/>
    <w:rsid w:val="00E7303A"/>
    <w:rsid w:val="00E73309"/>
    <w:rsid w:val="00E73AD6"/>
    <w:rsid w:val="00E73B53"/>
    <w:rsid w:val="00E74E2E"/>
    <w:rsid w:val="00E750AD"/>
    <w:rsid w:val="00E7550D"/>
    <w:rsid w:val="00E75A6B"/>
    <w:rsid w:val="00E778A2"/>
    <w:rsid w:val="00E77B38"/>
    <w:rsid w:val="00E80D10"/>
    <w:rsid w:val="00E80EC5"/>
    <w:rsid w:val="00E818AF"/>
    <w:rsid w:val="00E81D12"/>
    <w:rsid w:val="00E82BD8"/>
    <w:rsid w:val="00E83091"/>
    <w:rsid w:val="00E841C1"/>
    <w:rsid w:val="00E8423D"/>
    <w:rsid w:val="00E84385"/>
    <w:rsid w:val="00E84DDD"/>
    <w:rsid w:val="00E85264"/>
    <w:rsid w:val="00E85683"/>
    <w:rsid w:val="00E86010"/>
    <w:rsid w:val="00E86352"/>
    <w:rsid w:val="00E86765"/>
    <w:rsid w:val="00E86A6E"/>
    <w:rsid w:val="00E87C26"/>
    <w:rsid w:val="00E87E00"/>
    <w:rsid w:val="00E9062E"/>
    <w:rsid w:val="00E90BCE"/>
    <w:rsid w:val="00E9108B"/>
    <w:rsid w:val="00E91636"/>
    <w:rsid w:val="00E91BC3"/>
    <w:rsid w:val="00E921B2"/>
    <w:rsid w:val="00E9225A"/>
    <w:rsid w:val="00E92626"/>
    <w:rsid w:val="00E9283D"/>
    <w:rsid w:val="00E9297A"/>
    <w:rsid w:val="00E92F62"/>
    <w:rsid w:val="00E93987"/>
    <w:rsid w:val="00E940B1"/>
    <w:rsid w:val="00E943AB"/>
    <w:rsid w:val="00E94DEA"/>
    <w:rsid w:val="00E94ECD"/>
    <w:rsid w:val="00E952E7"/>
    <w:rsid w:val="00E9596F"/>
    <w:rsid w:val="00E95F68"/>
    <w:rsid w:val="00E95FE9"/>
    <w:rsid w:val="00E96968"/>
    <w:rsid w:val="00E97CA1"/>
    <w:rsid w:val="00EA08E8"/>
    <w:rsid w:val="00EA0A21"/>
    <w:rsid w:val="00EA0A23"/>
    <w:rsid w:val="00EA13AF"/>
    <w:rsid w:val="00EA2000"/>
    <w:rsid w:val="00EA2127"/>
    <w:rsid w:val="00EA38EF"/>
    <w:rsid w:val="00EA3F4F"/>
    <w:rsid w:val="00EA4367"/>
    <w:rsid w:val="00EA456B"/>
    <w:rsid w:val="00EA46A5"/>
    <w:rsid w:val="00EA4FB4"/>
    <w:rsid w:val="00EA568F"/>
    <w:rsid w:val="00EA6F5F"/>
    <w:rsid w:val="00EA7237"/>
    <w:rsid w:val="00EA7757"/>
    <w:rsid w:val="00EA7895"/>
    <w:rsid w:val="00EB03DB"/>
    <w:rsid w:val="00EB04F9"/>
    <w:rsid w:val="00EB0B86"/>
    <w:rsid w:val="00EB0E15"/>
    <w:rsid w:val="00EB1262"/>
    <w:rsid w:val="00EB169F"/>
    <w:rsid w:val="00EB2540"/>
    <w:rsid w:val="00EB2E0B"/>
    <w:rsid w:val="00EB44BB"/>
    <w:rsid w:val="00EB5AF0"/>
    <w:rsid w:val="00EB6613"/>
    <w:rsid w:val="00EB66B1"/>
    <w:rsid w:val="00EB7100"/>
    <w:rsid w:val="00EB71C4"/>
    <w:rsid w:val="00EB78B2"/>
    <w:rsid w:val="00EB7A30"/>
    <w:rsid w:val="00EB7C16"/>
    <w:rsid w:val="00EC0039"/>
    <w:rsid w:val="00EC012E"/>
    <w:rsid w:val="00EC040C"/>
    <w:rsid w:val="00EC07EA"/>
    <w:rsid w:val="00EC0A94"/>
    <w:rsid w:val="00EC0BD0"/>
    <w:rsid w:val="00EC0C56"/>
    <w:rsid w:val="00EC0F20"/>
    <w:rsid w:val="00EC1198"/>
    <w:rsid w:val="00EC12EE"/>
    <w:rsid w:val="00EC290B"/>
    <w:rsid w:val="00EC2B1B"/>
    <w:rsid w:val="00EC2D92"/>
    <w:rsid w:val="00EC3615"/>
    <w:rsid w:val="00EC3741"/>
    <w:rsid w:val="00EC3956"/>
    <w:rsid w:val="00EC3F1A"/>
    <w:rsid w:val="00EC5135"/>
    <w:rsid w:val="00EC5453"/>
    <w:rsid w:val="00EC6379"/>
    <w:rsid w:val="00EC652C"/>
    <w:rsid w:val="00EC7AFD"/>
    <w:rsid w:val="00EC7D79"/>
    <w:rsid w:val="00ED0D5D"/>
    <w:rsid w:val="00ED1BF2"/>
    <w:rsid w:val="00ED1D05"/>
    <w:rsid w:val="00ED3CD9"/>
    <w:rsid w:val="00ED4512"/>
    <w:rsid w:val="00ED5FA8"/>
    <w:rsid w:val="00ED6A64"/>
    <w:rsid w:val="00ED6D69"/>
    <w:rsid w:val="00ED7A64"/>
    <w:rsid w:val="00EE0C51"/>
    <w:rsid w:val="00EE17A1"/>
    <w:rsid w:val="00EE1CE9"/>
    <w:rsid w:val="00EE1D3F"/>
    <w:rsid w:val="00EE217C"/>
    <w:rsid w:val="00EE2B8A"/>
    <w:rsid w:val="00EE3750"/>
    <w:rsid w:val="00EE3BEE"/>
    <w:rsid w:val="00EE3C15"/>
    <w:rsid w:val="00EE4368"/>
    <w:rsid w:val="00EE4414"/>
    <w:rsid w:val="00EE4466"/>
    <w:rsid w:val="00EE47BF"/>
    <w:rsid w:val="00EE4998"/>
    <w:rsid w:val="00EE57C7"/>
    <w:rsid w:val="00EE5B28"/>
    <w:rsid w:val="00EE6008"/>
    <w:rsid w:val="00EE68C7"/>
    <w:rsid w:val="00EE69C1"/>
    <w:rsid w:val="00EE6A95"/>
    <w:rsid w:val="00EE6B6E"/>
    <w:rsid w:val="00EE729A"/>
    <w:rsid w:val="00EE7CCF"/>
    <w:rsid w:val="00EF004D"/>
    <w:rsid w:val="00EF0221"/>
    <w:rsid w:val="00EF0311"/>
    <w:rsid w:val="00EF0797"/>
    <w:rsid w:val="00EF09A4"/>
    <w:rsid w:val="00EF11D2"/>
    <w:rsid w:val="00EF14AF"/>
    <w:rsid w:val="00EF151D"/>
    <w:rsid w:val="00EF1D13"/>
    <w:rsid w:val="00EF224B"/>
    <w:rsid w:val="00EF295C"/>
    <w:rsid w:val="00EF2B31"/>
    <w:rsid w:val="00EF2C61"/>
    <w:rsid w:val="00EF2D4D"/>
    <w:rsid w:val="00EF3AF5"/>
    <w:rsid w:val="00EF3B62"/>
    <w:rsid w:val="00EF3EFE"/>
    <w:rsid w:val="00EF4414"/>
    <w:rsid w:val="00EF45A7"/>
    <w:rsid w:val="00EF45C4"/>
    <w:rsid w:val="00EF5814"/>
    <w:rsid w:val="00EF5870"/>
    <w:rsid w:val="00EF5ACA"/>
    <w:rsid w:val="00EF5D91"/>
    <w:rsid w:val="00EF5FDF"/>
    <w:rsid w:val="00EF6477"/>
    <w:rsid w:val="00EF64C8"/>
    <w:rsid w:val="00EF659D"/>
    <w:rsid w:val="00EF6BE6"/>
    <w:rsid w:val="00EF6FBD"/>
    <w:rsid w:val="00EF7048"/>
    <w:rsid w:val="00EF73AE"/>
    <w:rsid w:val="00EF75F2"/>
    <w:rsid w:val="00EF7BD2"/>
    <w:rsid w:val="00EF7E27"/>
    <w:rsid w:val="00F01AB0"/>
    <w:rsid w:val="00F0264E"/>
    <w:rsid w:val="00F02CE6"/>
    <w:rsid w:val="00F03540"/>
    <w:rsid w:val="00F03740"/>
    <w:rsid w:val="00F04FE1"/>
    <w:rsid w:val="00F05E44"/>
    <w:rsid w:val="00F0648E"/>
    <w:rsid w:val="00F06A5A"/>
    <w:rsid w:val="00F070D8"/>
    <w:rsid w:val="00F078B5"/>
    <w:rsid w:val="00F079D8"/>
    <w:rsid w:val="00F07EC4"/>
    <w:rsid w:val="00F100F0"/>
    <w:rsid w:val="00F10D66"/>
    <w:rsid w:val="00F11A04"/>
    <w:rsid w:val="00F11F79"/>
    <w:rsid w:val="00F12126"/>
    <w:rsid w:val="00F12D9D"/>
    <w:rsid w:val="00F135C3"/>
    <w:rsid w:val="00F14F20"/>
    <w:rsid w:val="00F15C8D"/>
    <w:rsid w:val="00F15F9D"/>
    <w:rsid w:val="00F16F9B"/>
    <w:rsid w:val="00F172C6"/>
    <w:rsid w:val="00F201A3"/>
    <w:rsid w:val="00F20201"/>
    <w:rsid w:val="00F20A7A"/>
    <w:rsid w:val="00F20E10"/>
    <w:rsid w:val="00F2121B"/>
    <w:rsid w:val="00F217CF"/>
    <w:rsid w:val="00F21951"/>
    <w:rsid w:val="00F21AEC"/>
    <w:rsid w:val="00F22009"/>
    <w:rsid w:val="00F23B86"/>
    <w:rsid w:val="00F23BD4"/>
    <w:rsid w:val="00F23F0C"/>
    <w:rsid w:val="00F2412B"/>
    <w:rsid w:val="00F245B6"/>
    <w:rsid w:val="00F247E9"/>
    <w:rsid w:val="00F24D23"/>
    <w:rsid w:val="00F2542C"/>
    <w:rsid w:val="00F25527"/>
    <w:rsid w:val="00F25D90"/>
    <w:rsid w:val="00F26198"/>
    <w:rsid w:val="00F263D5"/>
    <w:rsid w:val="00F2644E"/>
    <w:rsid w:val="00F264CD"/>
    <w:rsid w:val="00F266B4"/>
    <w:rsid w:val="00F267DD"/>
    <w:rsid w:val="00F27A3E"/>
    <w:rsid w:val="00F306D9"/>
    <w:rsid w:val="00F319BD"/>
    <w:rsid w:val="00F31E0D"/>
    <w:rsid w:val="00F31FA9"/>
    <w:rsid w:val="00F32112"/>
    <w:rsid w:val="00F321D0"/>
    <w:rsid w:val="00F323D9"/>
    <w:rsid w:val="00F3293B"/>
    <w:rsid w:val="00F3316C"/>
    <w:rsid w:val="00F33705"/>
    <w:rsid w:val="00F337D8"/>
    <w:rsid w:val="00F33921"/>
    <w:rsid w:val="00F34C44"/>
    <w:rsid w:val="00F34C9D"/>
    <w:rsid w:val="00F34F3E"/>
    <w:rsid w:val="00F35454"/>
    <w:rsid w:val="00F356D2"/>
    <w:rsid w:val="00F356DD"/>
    <w:rsid w:val="00F35BA2"/>
    <w:rsid w:val="00F35C92"/>
    <w:rsid w:val="00F3658B"/>
    <w:rsid w:val="00F370C1"/>
    <w:rsid w:val="00F374DA"/>
    <w:rsid w:val="00F37BE5"/>
    <w:rsid w:val="00F37C37"/>
    <w:rsid w:val="00F40906"/>
    <w:rsid w:val="00F41112"/>
    <w:rsid w:val="00F413B1"/>
    <w:rsid w:val="00F42015"/>
    <w:rsid w:val="00F422DA"/>
    <w:rsid w:val="00F42B12"/>
    <w:rsid w:val="00F42BDF"/>
    <w:rsid w:val="00F42FAD"/>
    <w:rsid w:val="00F4389C"/>
    <w:rsid w:val="00F43CF4"/>
    <w:rsid w:val="00F44279"/>
    <w:rsid w:val="00F44A86"/>
    <w:rsid w:val="00F44FA9"/>
    <w:rsid w:val="00F453FC"/>
    <w:rsid w:val="00F45481"/>
    <w:rsid w:val="00F45D63"/>
    <w:rsid w:val="00F45DAF"/>
    <w:rsid w:val="00F45E36"/>
    <w:rsid w:val="00F45FBA"/>
    <w:rsid w:val="00F46988"/>
    <w:rsid w:val="00F46B2B"/>
    <w:rsid w:val="00F47116"/>
    <w:rsid w:val="00F47309"/>
    <w:rsid w:val="00F5063E"/>
    <w:rsid w:val="00F509BE"/>
    <w:rsid w:val="00F50EDD"/>
    <w:rsid w:val="00F50F0C"/>
    <w:rsid w:val="00F5133B"/>
    <w:rsid w:val="00F5152A"/>
    <w:rsid w:val="00F51C14"/>
    <w:rsid w:val="00F51D47"/>
    <w:rsid w:val="00F52281"/>
    <w:rsid w:val="00F52FEF"/>
    <w:rsid w:val="00F5364B"/>
    <w:rsid w:val="00F536E5"/>
    <w:rsid w:val="00F5399F"/>
    <w:rsid w:val="00F54177"/>
    <w:rsid w:val="00F547F0"/>
    <w:rsid w:val="00F549BB"/>
    <w:rsid w:val="00F55F45"/>
    <w:rsid w:val="00F569DA"/>
    <w:rsid w:val="00F56BEF"/>
    <w:rsid w:val="00F57D36"/>
    <w:rsid w:val="00F6119D"/>
    <w:rsid w:val="00F6125C"/>
    <w:rsid w:val="00F62901"/>
    <w:rsid w:val="00F6379A"/>
    <w:rsid w:val="00F63B44"/>
    <w:rsid w:val="00F63D04"/>
    <w:rsid w:val="00F6418A"/>
    <w:rsid w:val="00F647EF"/>
    <w:rsid w:val="00F6589D"/>
    <w:rsid w:val="00F65A48"/>
    <w:rsid w:val="00F65CE2"/>
    <w:rsid w:val="00F6631A"/>
    <w:rsid w:val="00F66B82"/>
    <w:rsid w:val="00F674FF"/>
    <w:rsid w:val="00F6766A"/>
    <w:rsid w:val="00F67910"/>
    <w:rsid w:val="00F679F4"/>
    <w:rsid w:val="00F67A9A"/>
    <w:rsid w:val="00F67BEF"/>
    <w:rsid w:val="00F67CEC"/>
    <w:rsid w:val="00F700B0"/>
    <w:rsid w:val="00F704A1"/>
    <w:rsid w:val="00F70EB2"/>
    <w:rsid w:val="00F71655"/>
    <w:rsid w:val="00F71EC7"/>
    <w:rsid w:val="00F728F4"/>
    <w:rsid w:val="00F72D66"/>
    <w:rsid w:val="00F72E01"/>
    <w:rsid w:val="00F73DF9"/>
    <w:rsid w:val="00F7467C"/>
    <w:rsid w:val="00F753BA"/>
    <w:rsid w:val="00F76CAF"/>
    <w:rsid w:val="00F77A2E"/>
    <w:rsid w:val="00F77B0F"/>
    <w:rsid w:val="00F77C4C"/>
    <w:rsid w:val="00F77C5C"/>
    <w:rsid w:val="00F77EDD"/>
    <w:rsid w:val="00F80086"/>
    <w:rsid w:val="00F805F7"/>
    <w:rsid w:val="00F80C9B"/>
    <w:rsid w:val="00F81D8E"/>
    <w:rsid w:val="00F82054"/>
    <w:rsid w:val="00F82B86"/>
    <w:rsid w:val="00F82E65"/>
    <w:rsid w:val="00F83462"/>
    <w:rsid w:val="00F834E0"/>
    <w:rsid w:val="00F836A3"/>
    <w:rsid w:val="00F83825"/>
    <w:rsid w:val="00F84631"/>
    <w:rsid w:val="00F858F4"/>
    <w:rsid w:val="00F85F40"/>
    <w:rsid w:val="00F86133"/>
    <w:rsid w:val="00F861C4"/>
    <w:rsid w:val="00F86427"/>
    <w:rsid w:val="00F86E83"/>
    <w:rsid w:val="00F87746"/>
    <w:rsid w:val="00F87B93"/>
    <w:rsid w:val="00F905BD"/>
    <w:rsid w:val="00F90B69"/>
    <w:rsid w:val="00F90D80"/>
    <w:rsid w:val="00F90EA4"/>
    <w:rsid w:val="00F9105D"/>
    <w:rsid w:val="00F92140"/>
    <w:rsid w:val="00F92893"/>
    <w:rsid w:val="00F92A69"/>
    <w:rsid w:val="00F92C81"/>
    <w:rsid w:val="00F92DE1"/>
    <w:rsid w:val="00F92E59"/>
    <w:rsid w:val="00F92EA2"/>
    <w:rsid w:val="00F93355"/>
    <w:rsid w:val="00F9489C"/>
    <w:rsid w:val="00F94A7C"/>
    <w:rsid w:val="00F94CA1"/>
    <w:rsid w:val="00F952C0"/>
    <w:rsid w:val="00F9617F"/>
    <w:rsid w:val="00F962D3"/>
    <w:rsid w:val="00F96A49"/>
    <w:rsid w:val="00F96A90"/>
    <w:rsid w:val="00F97390"/>
    <w:rsid w:val="00FA02C4"/>
    <w:rsid w:val="00FA04AC"/>
    <w:rsid w:val="00FA0A75"/>
    <w:rsid w:val="00FA0BE7"/>
    <w:rsid w:val="00FA0F85"/>
    <w:rsid w:val="00FA1497"/>
    <w:rsid w:val="00FA27B7"/>
    <w:rsid w:val="00FA2823"/>
    <w:rsid w:val="00FA2E01"/>
    <w:rsid w:val="00FA2E1A"/>
    <w:rsid w:val="00FA3B33"/>
    <w:rsid w:val="00FA3B5B"/>
    <w:rsid w:val="00FA3C00"/>
    <w:rsid w:val="00FA62DF"/>
    <w:rsid w:val="00FA66FC"/>
    <w:rsid w:val="00FA6DCE"/>
    <w:rsid w:val="00FA6DE2"/>
    <w:rsid w:val="00FA714D"/>
    <w:rsid w:val="00FA76A3"/>
    <w:rsid w:val="00FA7AB5"/>
    <w:rsid w:val="00FA7DD9"/>
    <w:rsid w:val="00FB17A9"/>
    <w:rsid w:val="00FB19DA"/>
    <w:rsid w:val="00FB26D1"/>
    <w:rsid w:val="00FB3211"/>
    <w:rsid w:val="00FB3971"/>
    <w:rsid w:val="00FB44C6"/>
    <w:rsid w:val="00FB4832"/>
    <w:rsid w:val="00FB4869"/>
    <w:rsid w:val="00FB4B21"/>
    <w:rsid w:val="00FB4FC8"/>
    <w:rsid w:val="00FB5005"/>
    <w:rsid w:val="00FB518F"/>
    <w:rsid w:val="00FB5282"/>
    <w:rsid w:val="00FB54CE"/>
    <w:rsid w:val="00FB5935"/>
    <w:rsid w:val="00FB6D00"/>
    <w:rsid w:val="00FB6ED2"/>
    <w:rsid w:val="00FB70D0"/>
    <w:rsid w:val="00FB70F4"/>
    <w:rsid w:val="00FB741D"/>
    <w:rsid w:val="00FB74BB"/>
    <w:rsid w:val="00FB7EB7"/>
    <w:rsid w:val="00FC0410"/>
    <w:rsid w:val="00FC1103"/>
    <w:rsid w:val="00FC1A12"/>
    <w:rsid w:val="00FC20AE"/>
    <w:rsid w:val="00FC21C5"/>
    <w:rsid w:val="00FC3192"/>
    <w:rsid w:val="00FC35D5"/>
    <w:rsid w:val="00FC4A10"/>
    <w:rsid w:val="00FC4C0B"/>
    <w:rsid w:val="00FC4C67"/>
    <w:rsid w:val="00FC56DA"/>
    <w:rsid w:val="00FC63F5"/>
    <w:rsid w:val="00FC64DC"/>
    <w:rsid w:val="00FC683F"/>
    <w:rsid w:val="00FC6ADD"/>
    <w:rsid w:val="00FC76CE"/>
    <w:rsid w:val="00FC7BAA"/>
    <w:rsid w:val="00FC7BC5"/>
    <w:rsid w:val="00FD03CE"/>
    <w:rsid w:val="00FD0508"/>
    <w:rsid w:val="00FD071C"/>
    <w:rsid w:val="00FD0C20"/>
    <w:rsid w:val="00FD109A"/>
    <w:rsid w:val="00FD1138"/>
    <w:rsid w:val="00FD1164"/>
    <w:rsid w:val="00FD1168"/>
    <w:rsid w:val="00FD144E"/>
    <w:rsid w:val="00FD1FC1"/>
    <w:rsid w:val="00FD224A"/>
    <w:rsid w:val="00FD233B"/>
    <w:rsid w:val="00FD3843"/>
    <w:rsid w:val="00FD3DA7"/>
    <w:rsid w:val="00FD40B0"/>
    <w:rsid w:val="00FD410B"/>
    <w:rsid w:val="00FD5175"/>
    <w:rsid w:val="00FD5439"/>
    <w:rsid w:val="00FD5814"/>
    <w:rsid w:val="00FD5CD2"/>
    <w:rsid w:val="00FD5CDE"/>
    <w:rsid w:val="00FD5E73"/>
    <w:rsid w:val="00FD6936"/>
    <w:rsid w:val="00FD6DFB"/>
    <w:rsid w:val="00FD76D9"/>
    <w:rsid w:val="00FE00F5"/>
    <w:rsid w:val="00FE1104"/>
    <w:rsid w:val="00FE1736"/>
    <w:rsid w:val="00FE1961"/>
    <w:rsid w:val="00FE29F3"/>
    <w:rsid w:val="00FE2D46"/>
    <w:rsid w:val="00FE2E37"/>
    <w:rsid w:val="00FE3609"/>
    <w:rsid w:val="00FE39AA"/>
    <w:rsid w:val="00FE3E67"/>
    <w:rsid w:val="00FE4275"/>
    <w:rsid w:val="00FE476A"/>
    <w:rsid w:val="00FE4C2A"/>
    <w:rsid w:val="00FE4C3B"/>
    <w:rsid w:val="00FE55AB"/>
    <w:rsid w:val="00FE6C8E"/>
    <w:rsid w:val="00FE7516"/>
    <w:rsid w:val="00FF1331"/>
    <w:rsid w:val="00FF1664"/>
    <w:rsid w:val="00FF18B5"/>
    <w:rsid w:val="00FF1CD1"/>
    <w:rsid w:val="00FF1E6A"/>
    <w:rsid w:val="00FF1F83"/>
    <w:rsid w:val="00FF21EB"/>
    <w:rsid w:val="00FF2E14"/>
    <w:rsid w:val="00FF3439"/>
    <w:rsid w:val="00FF456A"/>
    <w:rsid w:val="00FF5140"/>
    <w:rsid w:val="00FF52D6"/>
    <w:rsid w:val="00FF6030"/>
    <w:rsid w:val="00FF6192"/>
    <w:rsid w:val="00FF64A0"/>
    <w:rsid w:val="00FF6974"/>
    <w:rsid w:val="00FF7540"/>
    <w:rsid w:val="00FF7A2A"/>
    <w:rsid w:val="01E32A8C"/>
    <w:rsid w:val="02A2779C"/>
    <w:rsid w:val="043F7FC1"/>
    <w:rsid w:val="05F3285D"/>
    <w:rsid w:val="0BFB4BB8"/>
    <w:rsid w:val="0EAC2C09"/>
    <w:rsid w:val="102F70B9"/>
    <w:rsid w:val="107D7BE1"/>
    <w:rsid w:val="127D7966"/>
    <w:rsid w:val="14E539A8"/>
    <w:rsid w:val="182B7EED"/>
    <w:rsid w:val="194F7280"/>
    <w:rsid w:val="20E97C1E"/>
    <w:rsid w:val="210E69F3"/>
    <w:rsid w:val="219D12E5"/>
    <w:rsid w:val="22182A11"/>
    <w:rsid w:val="222D583D"/>
    <w:rsid w:val="27C158C2"/>
    <w:rsid w:val="2A394F57"/>
    <w:rsid w:val="2EFA1255"/>
    <w:rsid w:val="315F01EA"/>
    <w:rsid w:val="33301F34"/>
    <w:rsid w:val="33B137D9"/>
    <w:rsid w:val="34925F1C"/>
    <w:rsid w:val="366D257A"/>
    <w:rsid w:val="3735332A"/>
    <w:rsid w:val="37562F4F"/>
    <w:rsid w:val="3C842869"/>
    <w:rsid w:val="411D469E"/>
    <w:rsid w:val="44827B27"/>
    <w:rsid w:val="45412123"/>
    <w:rsid w:val="48874CC1"/>
    <w:rsid w:val="48C835EF"/>
    <w:rsid w:val="4DA02C20"/>
    <w:rsid w:val="536264FA"/>
    <w:rsid w:val="54617A4B"/>
    <w:rsid w:val="548F1899"/>
    <w:rsid w:val="5CA37C35"/>
    <w:rsid w:val="62812879"/>
    <w:rsid w:val="636D1F9B"/>
    <w:rsid w:val="6556395C"/>
    <w:rsid w:val="65E42035"/>
    <w:rsid w:val="6723271D"/>
    <w:rsid w:val="69DB56B7"/>
    <w:rsid w:val="6C2404AB"/>
    <w:rsid w:val="72E77905"/>
    <w:rsid w:val="75BED562"/>
    <w:rsid w:val="79761C25"/>
    <w:rsid w:val="7AA73C1A"/>
    <w:rsid w:val="7B6B2E82"/>
    <w:rsid w:val="7BE572EB"/>
    <w:rsid w:val="7BE65FE0"/>
    <w:rsid w:val="7BF06C85"/>
    <w:rsid w:val="7BFB7C3F"/>
    <w:rsid w:val="7F1B6B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7C24FF"/>
  <w15:docId w15:val="{BAF894A1-D390-4CD1-950B-CAE10DE95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qFormat="1"/>
    <w:lsdException w:name="toc 6" w:semiHidden="1" w:unhideWhenUsed="1" w:qFormat="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14F52"/>
    <w:pPr>
      <w:widowControl w:val="0"/>
      <w:jc w:val="both"/>
    </w:pPr>
    <w:rPr>
      <w:rFonts w:eastAsia="仿宋_GB2312"/>
      <w:kern w:val="2"/>
      <w:sz w:val="28"/>
      <w:szCs w:val="24"/>
    </w:rPr>
  </w:style>
  <w:style w:type="paragraph" w:styleId="1">
    <w:name w:val="heading 1"/>
    <w:basedOn w:val="a0"/>
    <w:next w:val="a0"/>
    <w:link w:val="10"/>
    <w:qFormat/>
    <w:rsid w:val="00A14F52"/>
    <w:pPr>
      <w:keepNext/>
      <w:keepLines/>
      <w:numPr>
        <w:numId w:val="1"/>
      </w:numPr>
      <w:spacing w:before="340" w:after="330" w:line="578" w:lineRule="auto"/>
      <w:outlineLvl w:val="0"/>
    </w:pPr>
    <w:rPr>
      <w:rFonts w:ascii="Calibri" w:hAnsi="Calibri"/>
      <w:b/>
      <w:bCs/>
      <w:kern w:val="44"/>
      <w:sz w:val="44"/>
      <w:szCs w:val="44"/>
    </w:rPr>
  </w:style>
  <w:style w:type="paragraph" w:styleId="20">
    <w:name w:val="heading 2"/>
    <w:basedOn w:val="a0"/>
    <w:next w:val="a0"/>
    <w:link w:val="21"/>
    <w:qFormat/>
    <w:rsid w:val="00A14F52"/>
    <w:pPr>
      <w:keepNext/>
      <w:keepLines/>
      <w:adjustRightInd w:val="0"/>
      <w:spacing w:before="40" w:after="60" w:line="416" w:lineRule="atLeast"/>
      <w:textAlignment w:val="baseline"/>
      <w:outlineLvl w:val="1"/>
    </w:pPr>
    <w:rPr>
      <w:rFonts w:ascii="Arial" w:eastAsia="宋体" w:hAnsi="Arial"/>
      <w:b/>
      <w:sz w:val="30"/>
    </w:rPr>
  </w:style>
  <w:style w:type="paragraph" w:styleId="3">
    <w:name w:val="heading 3"/>
    <w:basedOn w:val="a0"/>
    <w:next w:val="a0"/>
    <w:link w:val="30"/>
    <w:qFormat/>
    <w:rsid w:val="00A14F52"/>
    <w:pPr>
      <w:keepNext/>
      <w:keepLines/>
      <w:widowControl/>
      <w:numPr>
        <w:ilvl w:val="2"/>
        <w:numId w:val="1"/>
      </w:numPr>
      <w:adjustRightInd w:val="0"/>
      <w:snapToGrid w:val="0"/>
      <w:spacing w:beforeLines="20" w:line="360" w:lineRule="auto"/>
      <w:jc w:val="left"/>
      <w:outlineLvl w:val="2"/>
    </w:pPr>
    <w:rPr>
      <w:rFonts w:ascii="楷体_GB2312" w:eastAsia="楷体_GB2312" w:hAnsi="Calibri"/>
      <w:b/>
      <w:kern w:val="0"/>
      <w:sz w:val="24"/>
    </w:rPr>
  </w:style>
  <w:style w:type="paragraph" w:styleId="4">
    <w:name w:val="heading 4"/>
    <w:basedOn w:val="a0"/>
    <w:next w:val="a0"/>
    <w:link w:val="40"/>
    <w:qFormat/>
    <w:rsid w:val="00A14F52"/>
    <w:pPr>
      <w:keepNext/>
      <w:keepLines/>
      <w:numPr>
        <w:ilvl w:val="3"/>
        <w:numId w:val="1"/>
      </w:numPr>
      <w:adjustRightInd w:val="0"/>
      <w:spacing w:line="360" w:lineRule="auto"/>
      <w:textAlignment w:val="baseline"/>
      <w:outlineLvl w:val="3"/>
    </w:pPr>
    <w:rPr>
      <w:rFonts w:ascii="楷体_GB2312" w:eastAsia="楷体_GB2312" w:hAnsi="宋体"/>
      <w:b/>
      <w:color w:val="000000"/>
      <w:kern w:val="0"/>
      <w:sz w:val="24"/>
    </w:rPr>
  </w:style>
  <w:style w:type="paragraph" w:styleId="5">
    <w:name w:val="heading 5"/>
    <w:basedOn w:val="a0"/>
    <w:next w:val="a0"/>
    <w:link w:val="50"/>
    <w:qFormat/>
    <w:rsid w:val="00A14F52"/>
    <w:pPr>
      <w:keepNext/>
      <w:keepLines/>
      <w:numPr>
        <w:ilvl w:val="4"/>
        <w:numId w:val="1"/>
      </w:numPr>
      <w:adjustRightInd w:val="0"/>
      <w:spacing w:before="280" w:after="290" w:line="376" w:lineRule="atLeast"/>
      <w:textAlignment w:val="baseline"/>
      <w:outlineLvl w:val="4"/>
    </w:pPr>
    <w:rPr>
      <w:b/>
      <w:kern w:val="0"/>
      <w:szCs w:val="20"/>
    </w:rPr>
  </w:style>
  <w:style w:type="paragraph" w:styleId="6">
    <w:name w:val="heading 6"/>
    <w:basedOn w:val="a0"/>
    <w:next w:val="a0"/>
    <w:link w:val="60"/>
    <w:qFormat/>
    <w:rsid w:val="00A14F52"/>
    <w:pPr>
      <w:keepNext/>
      <w:keepLines/>
      <w:numPr>
        <w:ilvl w:val="5"/>
        <w:numId w:val="1"/>
      </w:numPr>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0"/>
    <w:next w:val="a0"/>
    <w:link w:val="70"/>
    <w:qFormat/>
    <w:rsid w:val="00A14F52"/>
    <w:pPr>
      <w:keepNext/>
      <w:keepLines/>
      <w:numPr>
        <w:ilvl w:val="6"/>
        <w:numId w:val="1"/>
      </w:numPr>
      <w:adjustRightInd w:val="0"/>
      <w:spacing w:before="240" w:after="64" w:line="320" w:lineRule="atLeast"/>
      <w:textAlignment w:val="baseline"/>
      <w:outlineLvl w:val="6"/>
    </w:pPr>
    <w:rPr>
      <w:b/>
      <w:kern w:val="0"/>
      <w:sz w:val="24"/>
      <w:szCs w:val="20"/>
    </w:rPr>
  </w:style>
  <w:style w:type="paragraph" w:styleId="8">
    <w:name w:val="heading 8"/>
    <w:basedOn w:val="a0"/>
    <w:next w:val="a0"/>
    <w:link w:val="80"/>
    <w:qFormat/>
    <w:rsid w:val="00A14F52"/>
    <w:pPr>
      <w:keepNext/>
      <w:keepLines/>
      <w:numPr>
        <w:ilvl w:val="7"/>
        <w:numId w:val="1"/>
      </w:numPr>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link w:val="90"/>
    <w:qFormat/>
    <w:rsid w:val="00A14F52"/>
    <w:pPr>
      <w:keepNext/>
      <w:keepLines/>
      <w:numPr>
        <w:ilvl w:val="8"/>
        <w:numId w:val="1"/>
      </w:numPr>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List Number 2"/>
    <w:basedOn w:val="a0"/>
    <w:qFormat/>
    <w:rsid w:val="00A14F52"/>
    <w:pPr>
      <w:numPr>
        <w:numId w:val="2"/>
      </w:numPr>
    </w:pPr>
    <w:rPr>
      <w:rFonts w:eastAsia="宋体"/>
      <w:sz w:val="21"/>
    </w:rPr>
  </w:style>
  <w:style w:type="paragraph" w:styleId="a4">
    <w:name w:val="Normal Indent"/>
    <w:basedOn w:val="a0"/>
    <w:link w:val="a5"/>
    <w:qFormat/>
    <w:rsid w:val="00A14F52"/>
    <w:pPr>
      <w:spacing w:line="560" w:lineRule="exact"/>
      <w:ind w:firstLineChars="200" w:firstLine="200"/>
    </w:pPr>
    <w:rPr>
      <w:kern w:val="0"/>
    </w:rPr>
  </w:style>
  <w:style w:type="paragraph" w:styleId="a6">
    <w:name w:val="caption"/>
    <w:aliases w:val="【表头】1,【表头】2,【表头】110,【表头】24,【表头】1101,【表头】241,【表头】1102,【表头】242,【表头】25,【表头】1103,【表头】243,表题注1,表题注2,表题注3,表题注4,表题注5,表题注6,表题注7,表题注8,表题注9,表题注10,表题注11,表题注21,表题注12,表题注22,表题注13,表题注14,表题注23,表题注31,表题注111,表题注211,实德题注,Table/Figure Heading,表题注,电厂表题注格式,图题注WJH,DR图名 Ch"/>
    <w:basedOn w:val="a0"/>
    <w:next w:val="a0"/>
    <w:link w:val="a7"/>
    <w:uiPriority w:val="35"/>
    <w:qFormat/>
    <w:rsid w:val="00A14F52"/>
    <w:rPr>
      <w:rFonts w:ascii="Arial" w:eastAsia="黑体" w:hAnsi="Arial"/>
      <w:kern w:val="0"/>
      <w:sz w:val="20"/>
      <w:szCs w:val="20"/>
    </w:rPr>
  </w:style>
  <w:style w:type="paragraph" w:styleId="a">
    <w:name w:val="List Bullet"/>
    <w:basedOn w:val="a0"/>
    <w:qFormat/>
    <w:rsid w:val="00A14F52"/>
    <w:pPr>
      <w:numPr>
        <w:numId w:val="3"/>
      </w:numPr>
    </w:pPr>
  </w:style>
  <w:style w:type="paragraph" w:styleId="a8">
    <w:name w:val="Document Map"/>
    <w:basedOn w:val="a0"/>
    <w:link w:val="a9"/>
    <w:qFormat/>
    <w:rsid w:val="00A14F52"/>
    <w:pPr>
      <w:shd w:val="clear" w:color="auto" w:fill="000080"/>
    </w:pPr>
    <w:rPr>
      <w:kern w:val="0"/>
      <w:shd w:val="clear" w:color="auto" w:fill="000080"/>
    </w:rPr>
  </w:style>
  <w:style w:type="paragraph" w:styleId="aa">
    <w:name w:val="annotation text"/>
    <w:basedOn w:val="a0"/>
    <w:link w:val="ab"/>
    <w:uiPriority w:val="99"/>
    <w:qFormat/>
    <w:rsid w:val="00A14F52"/>
    <w:pPr>
      <w:jc w:val="left"/>
    </w:pPr>
    <w:rPr>
      <w:kern w:val="0"/>
    </w:rPr>
  </w:style>
  <w:style w:type="paragraph" w:styleId="ac">
    <w:name w:val="Body Text"/>
    <w:basedOn w:val="a0"/>
    <w:link w:val="ad"/>
    <w:qFormat/>
    <w:rsid w:val="00A14F52"/>
    <w:rPr>
      <w:kern w:val="0"/>
    </w:rPr>
  </w:style>
  <w:style w:type="paragraph" w:styleId="ae">
    <w:name w:val="Body Text Indent"/>
    <w:basedOn w:val="a0"/>
    <w:link w:val="af"/>
    <w:qFormat/>
    <w:rsid w:val="00A14F52"/>
    <w:pPr>
      <w:ind w:leftChars="200" w:left="420"/>
    </w:pPr>
    <w:rPr>
      <w:kern w:val="0"/>
    </w:rPr>
  </w:style>
  <w:style w:type="paragraph" w:styleId="22">
    <w:name w:val="List 2"/>
    <w:basedOn w:val="a0"/>
    <w:qFormat/>
    <w:rsid w:val="00A14F52"/>
    <w:pPr>
      <w:ind w:leftChars="200" w:left="100" w:hangingChars="200" w:hanging="200"/>
    </w:pPr>
  </w:style>
  <w:style w:type="paragraph" w:styleId="TOC5">
    <w:name w:val="toc 5"/>
    <w:basedOn w:val="a0"/>
    <w:next w:val="a0"/>
    <w:qFormat/>
    <w:rsid w:val="00A14F52"/>
    <w:pPr>
      <w:ind w:leftChars="800" w:left="1680"/>
    </w:pPr>
  </w:style>
  <w:style w:type="paragraph" w:styleId="af0">
    <w:name w:val="Plain Text"/>
    <w:basedOn w:val="a0"/>
    <w:link w:val="af1"/>
    <w:qFormat/>
    <w:rsid w:val="00A14F52"/>
    <w:rPr>
      <w:rFonts w:ascii="宋体" w:hAnsi="Courier New"/>
      <w:kern w:val="0"/>
      <w:szCs w:val="21"/>
    </w:rPr>
  </w:style>
  <w:style w:type="paragraph" w:styleId="af2">
    <w:name w:val="Date"/>
    <w:basedOn w:val="a0"/>
    <w:next w:val="a0"/>
    <w:link w:val="af3"/>
    <w:qFormat/>
    <w:rsid w:val="00A14F52"/>
    <w:rPr>
      <w:kern w:val="0"/>
      <w:szCs w:val="20"/>
    </w:rPr>
  </w:style>
  <w:style w:type="paragraph" w:styleId="23">
    <w:name w:val="Body Text Indent 2"/>
    <w:basedOn w:val="a0"/>
    <w:link w:val="24"/>
    <w:qFormat/>
    <w:rsid w:val="00A14F52"/>
    <w:pPr>
      <w:snapToGrid w:val="0"/>
      <w:spacing w:line="560" w:lineRule="exact"/>
      <w:ind w:firstLine="567"/>
    </w:pPr>
    <w:rPr>
      <w:rFonts w:ascii="仿宋_GB2312"/>
      <w:kern w:val="0"/>
    </w:rPr>
  </w:style>
  <w:style w:type="paragraph" w:styleId="af4">
    <w:name w:val="Balloon Text"/>
    <w:basedOn w:val="a0"/>
    <w:link w:val="af5"/>
    <w:qFormat/>
    <w:rsid w:val="00A14F52"/>
    <w:rPr>
      <w:kern w:val="0"/>
      <w:sz w:val="18"/>
      <w:szCs w:val="18"/>
    </w:rPr>
  </w:style>
  <w:style w:type="paragraph" w:styleId="af6">
    <w:name w:val="footer"/>
    <w:basedOn w:val="a0"/>
    <w:link w:val="af7"/>
    <w:uiPriority w:val="99"/>
    <w:qFormat/>
    <w:rsid w:val="00A14F52"/>
    <w:pPr>
      <w:tabs>
        <w:tab w:val="center" w:pos="4153"/>
        <w:tab w:val="right" w:pos="8306"/>
      </w:tabs>
      <w:snapToGrid w:val="0"/>
      <w:jc w:val="left"/>
    </w:pPr>
    <w:rPr>
      <w:kern w:val="0"/>
      <w:sz w:val="18"/>
      <w:szCs w:val="18"/>
    </w:rPr>
  </w:style>
  <w:style w:type="paragraph" w:styleId="af8">
    <w:name w:val="header"/>
    <w:basedOn w:val="a0"/>
    <w:link w:val="af9"/>
    <w:qFormat/>
    <w:rsid w:val="00A14F52"/>
    <w:pPr>
      <w:tabs>
        <w:tab w:val="center" w:pos="4153"/>
        <w:tab w:val="right" w:pos="8306"/>
      </w:tabs>
      <w:snapToGrid w:val="0"/>
      <w:jc w:val="center"/>
    </w:pPr>
    <w:rPr>
      <w:kern w:val="0"/>
      <w:sz w:val="18"/>
      <w:szCs w:val="18"/>
    </w:rPr>
  </w:style>
  <w:style w:type="paragraph" w:styleId="TOC1">
    <w:name w:val="toc 1"/>
    <w:basedOn w:val="a0"/>
    <w:next w:val="a0"/>
    <w:uiPriority w:val="39"/>
    <w:qFormat/>
    <w:rsid w:val="00A14F52"/>
    <w:pPr>
      <w:tabs>
        <w:tab w:val="right" w:leader="dot" w:pos="9061"/>
      </w:tabs>
    </w:pPr>
  </w:style>
  <w:style w:type="paragraph" w:styleId="afa">
    <w:name w:val="List"/>
    <w:basedOn w:val="a0"/>
    <w:qFormat/>
    <w:rsid w:val="00A14F52"/>
    <w:pPr>
      <w:ind w:left="200" w:hangingChars="200" w:hanging="200"/>
    </w:pPr>
  </w:style>
  <w:style w:type="paragraph" w:styleId="afb">
    <w:name w:val="footnote text"/>
    <w:basedOn w:val="a0"/>
    <w:link w:val="afc"/>
    <w:qFormat/>
    <w:rsid w:val="00A14F52"/>
    <w:pPr>
      <w:snapToGrid w:val="0"/>
      <w:jc w:val="left"/>
    </w:pPr>
    <w:rPr>
      <w:kern w:val="0"/>
      <w:sz w:val="18"/>
      <w:szCs w:val="18"/>
    </w:rPr>
  </w:style>
  <w:style w:type="paragraph" w:styleId="TOC6">
    <w:name w:val="toc 6"/>
    <w:basedOn w:val="a0"/>
    <w:next w:val="a0"/>
    <w:qFormat/>
    <w:rsid w:val="00A14F52"/>
    <w:pPr>
      <w:jc w:val="center"/>
    </w:pPr>
    <w:rPr>
      <w:rFonts w:ascii="Arial Unicode MS" w:eastAsia="Arial Unicode MS" w:hAnsi="Arial Unicode MS" w:cs="Arial Unicode MS"/>
      <w:color w:val="000000"/>
      <w:szCs w:val="18"/>
    </w:rPr>
  </w:style>
  <w:style w:type="paragraph" w:styleId="31">
    <w:name w:val="Body Text Indent 3"/>
    <w:basedOn w:val="a0"/>
    <w:link w:val="32"/>
    <w:qFormat/>
    <w:rsid w:val="00A14F52"/>
    <w:pPr>
      <w:ind w:firstLine="555"/>
    </w:pPr>
    <w:rPr>
      <w:color w:val="FF6600"/>
      <w:kern w:val="0"/>
    </w:rPr>
  </w:style>
  <w:style w:type="paragraph" w:styleId="afd">
    <w:name w:val="table of figures"/>
    <w:basedOn w:val="a0"/>
    <w:next w:val="a0"/>
    <w:qFormat/>
    <w:rsid w:val="00A14F52"/>
    <w:pPr>
      <w:ind w:leftChars="200" w:left="200" w:hangingChars="200" w:hanging="200"/>
    </w:pPr>
    <w:rPr>
      <w:rFonts w:eastAsia="黑体"/>
      <w:sz w:val="21"/>
    </w:rPr>
  </w:style>
  <w:style w:type="paragraph" w:styleId="25">
    <w:name w:val="Body Text 2"/>
    <w:basedOn w:val="a0"/>
    <w:link w:val="26"/>
    <w:qFormat/>
    <w:rsid w:val="00A14F52"/>
    <w:pPr>
      <w:spacing w:after="120" w:line="480" w:lineRule="auto"/>
    </w:pPr>
    <w:rPr>
      <w:kern w:val="0"/>
    </w:rPr>
  </w:style>
  <w:style w:type="paragraph" w:styleId="afe">
    <w:name w:val="Normal (Web)"/>
    <w:basedOn w:val="a0"/>
    <w:uiPriority w:val="99"/>
    <w:qFormat/>
    <w:rsid w:val="00A14F52"/>
    <w:pPr>
      <w:widowControl/>
      <w:spacing w:before="60" w:after="60" w:line="360" w:lineRule="atLeast"/>
      <w:ind w:left="60" w:right="60" w:firstLine="480"/>
      <w:jc w:val="left"/>
    </w:pPr>
    <w:rPr>
      <w:rFonts w:ascii="仿宋_GB2312" w:hAnsi="宋体" w:hint="eastAsia"/>
      <w:b/>
      <w:bCs/>
      <w:color w:val="2080FF"/>
      <w:kern w:val="0"/>
      <w:sz w:val="27"/>
      <w:szCs w:val="27"/>
    </w:rPr>
  </w:style>
  <w:style w:type="paragraph" w:styleId="11">
    <w:name w:val="index 1"/>
    <w:basedOn w:val="a0"/>
    <w:next w:val="a0"/>
    <w:qFormat/>
    <w:rsid w:val="00A14F52"/>
    <w:pPr>
      <w:spacing w:before="100" w:beforeAutospacing="1" w:after="100" w:afterAutospacing="1"/>
      <w:jc w:val="center"/>
    </w:pPr>
    <w:rPr>
      <w:rFonts w:eastAsia="宋体"/>
      <w:color w:val="000000"/>
      <w:sz w:val="21"/>
    </w:rPr>
  </w:style>
  <w:style w:type="paragraph" w:styleId="aff">
    <w:name w:val="Title"/>
    <w:basedOn w:val="a0"/>
    <w:link w:val="aff0"/>
    <w:qFormat/>
    <w:rsid w:val="00A14F52"/>
    <w:pPr>
      <w:spacing w:before="240" w:after="60"/>
      <w:jc w:val="center"/>
      <w:outlineLvl w:val="0"/>
    </w:pPr>
    <w:rPr>
      <w:rFonts w:ascii="Arial" w:hAnsi="Arial"/>
      <w:b/>
      <w:bCs/>
      <w:kern w:val="0"/>
      <w:sz w:val="32"/>
      <w:szCs w:val="32"/>
    </w:rPr>
  </w:style>
  <w:style w:type="paragraph" w:styleId="aff1">
    <w:name w:val="annotation subject"/>
    <w:basedOn w:val="aa"/>
    <w:next w:val="aa"/>
    <w:link w:val="aff2"/>
    <w:qFormat/>
    <w:rsid w:val="00A14F52"/>
    <w:rPr>
      <w:b/>
      <w:bCs/>
    </w:rPr>
  </w:style>
  <w:style w:type="paragraph" w:styleId="aff3">
    <w:name w:val="Body Text First Indent"/>
    <w:basedOn w:val="ac"/>
    <w:link w:val="aff4"/>
    <w:qFormat/>
    <w:rsid w:val="00A14F52"/>
  </w:style>
  <w:style w:type="paragraph" w:styleId="27">
    <w:name w:val="Body Text First Indent 2"/>
    <w:basedOn w:val="ae"/>
    <w:link w:val="28"/>
    <w:qFormat/>
    <w:rsid w:val="00A14F52"/>
    <w:pPr>
      <w:ind w:firstLineChars="200" w:firstLine="200"/>
    </w:pPr>
  </w:style>
  <w:style w:type="table" w:styleId="aff5">
    <w:name w:val="Table Grid"/>
    <w:aliases w:val="(环评报告表）"/>
    <w:basedOn w:val="a2"/>
    <w:uiPriority w:val="39"/>
    <w:qFormat/>
    <w:rsid w:val="00A14F5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page number"/>
    <w:qFormat/>
    <w:rsid w:val="00A14F52"/>
    <w:rPr>
      <w:rFonts w:ascii="Tahoma" w:eastAsia="仿宋_GB2312" w:hAnsi="Tahoma"/>
      <w:kern w:val="2"/>
      <w:sz w:val="28"/>
      <w:szCs w:val="24"/>
      <w:lang w:val="en-US" w:eastAsia="zh-CN" w:bidi="ar-SA"/>
    </w:rPr>
  </w:style>
  <w:style w:type="character" w:styleId="aff7">
    <w:name w:val="FollowedHyperlink"/>
    <w:qFormat/>
    <w:rsid w:val="00A14F52"/>
    <w:rPr>
      <w:color w:val="800080"/>
      <w:u w:val="single"/>
    </w:rPr>
  </w:style>
  <w:style w:type="character" w:styleId="aff8">
    <w:name w:val="Hyperlink"/>
    <w:uiPriority w:val="99"/>
    <w:qFormat/>
    <w:rsid w:val="00A14F52"/>
    <w:rPr>
      <w:color w:val="0000FF"/>
      <w:u w:val="single"/>
    </w:rPr>
  </w:style>
  <w:style w:type="character" w:styleId="HTML">
    <w:name w:val="HTML Code"/>
    <w:qFormat/>
    <w:rsid w:val="00A14F52"/>
    <w:rPr>
      <w:rFonts w:ascii="Courier New" w:eastAsia="仿宋_GB2312" w:hAnsi="Courier New" w:cs="Courier New"/>
      <w:kern w:val="2"/>
      <w:sz w:val="20"/>
      <w:szCs w:val="20"/>
      <w:lang w:val="en-US" w:eastAsia="zh-CN" w:bidi="ar-SA"/>
    </w:rPr>
  </w:style>
  <w:style w:type="character" w:styleId="aff9">
    <w:name w:val="annotation reference"/>
    <w:uiPriority w:val="99"/>
    <w:qFormat/>
    <w:rsid w:val="00A14F52"/>
    <w:rPr>
      <w:rFonts w:ascii="Tahoma" w:eastAsia="仿宋_GB2312" w:hAnsi="Tahoma"/>
      <w:kern w:val="2"/>
      <w:sz w:val="21"/>
      <w:szCs w:val="21"/>
      <w:lang w:val="en-US" w:eastAsia="zh-CN" w:bidi="ar-SA"/>
    </w:rPr>
  </w:style>
  <w:style w:type="character" w:styleId="affa">
    <w:name w:val="footnote reference"/>
    <w:qFormat/>
    <w:rsid w:val="00A14F52"/>
    <w:rPr>
      <w:vertAlign w:val="superscript"/>
    </w:rPr>
  </w:style>
  <w:style w:type="character" w:customStyle="1" w:styleId="50">
    <w:name w:val="标题 5 字符"/>
    <w:link w:val="5"/>
    <w:qFormat/>
    <w:rsid w:val="00A14F52"/>
    <w:rPr>
      <w:rFonts w:ascii="Times New Roman" w:eastAsia="仿宋_GB2312" w:hAnsi="Times New Roman"/>
      <w:b/>
      <w:sz w:val="28"/>
    </w:rPr>
  </w:style>
  <w:style w:type="character" w:customStyle="1" w:styleId="af3">
    <w:name w:val="日期 字符"/>
    <w:link w:val="af2"/>
    <w:qFormat/>
    <w:rsid w:val="00A14F52"/>
    <w:rPr>
      <w:rFonts w:ascii="Times New Roman" w:eastAsia="仿宋_GB2312" w:hAnsi="Times New Roman" w:cs="Times New Roman"/>
      <w:sz w:val="28"/>
      <w:szCs w:val="20"/>
    </w:rPr>
  </w:style>
  <w:style w:type="character" w:customStyle="1" w:styleId="21">
    <w:name w:val="标题 2 字符"/>
    <w:link w:val="20"/>
    <w:qFormat/>
    <w:rsid w:val="00A14F52"/>
    <w:rPr>
      <w:rFonts w:ascii="Arial" w:eastAsia="宋体" w:hAnsi="Arial"/>
      <w:b/>
      <w:kern w:val="2"/>
      <w:sz w:val="30"/>
      <w:szCs w:val="24"/>
      <w:lang w:val="en-US" w:eastAsia="zh-CN" w:bidi="ar-SA"/>
    </w:rPr>
  </w:style>
  <w:style w:type="character" w:customStyle="1" w:styleId="CharChar">
    <w:name w:val="表 Char Char"/>
    <w:link w:val="affb"/>
    <w:qFormat/>
    <w:rsid w:val="00A14F52"/>
    <w:rPr>
      <w:rFonts w:ascii="宋体" w:eastAsia="宋体" w:hAnsi="宋体" w:cs="宋体"/>
      <w:color w:val="000000"/>
      <w:kern w:val="0"/>
      <w:szCs w:val="21"/>
    </w:rPr>
  </w:style>
  <w:style w:type="paragraph" w:customStyle="1" w:styleId="affb">
    <w:name w:val="表"/>
    <w:basedOn w:val="a0"/>
    <w:link w:val="CharChar"/>
    <w:qFormat/>
    <w:rsid w:val="00A14F52"/>
    <w:pPr>
      <w:adjustRightInd w:val="0"/>
      <w:snapToGrid w:val="0"/>
      <w:spacing w:line="331" w:lineRule="auto"/>
      <w:jc w:val="center"/>
      <w:textAlignment w:val="baseline"/>
    </w:pPr>
    <w:rPr>
      <w:rFonts w:ascii="宋体" w:eastAsia="宋体" w:hAnsi="宋体"/>
      <w:color w:val="000000"/>
      <w:kern w:val="0"/>
      <w:sz w:val="20"/>
      <w:szCs w:val="21"/>
    </w:rPr>
  </w:style>
  <w:style w:type="character" w:customStyle="1" w:styleId="22CharChar">
    <w:name w:val="样式 样式 首行缩进:  2 字符 + 首行缩进:  2 字符 Char Char"/>
    <w:link w:val="220"/>
    <w:qFormat/>
    <w:rsid w:val="00A14F52"/>
    <w:rPr>
      <w:rFonts w:ascii="Times New Roman" w:eastAsia="仿宋_GB2312" w:hAnsi="Times New Roman" w:cs="宋体"/>
      <w:kern w:val="0"/>
      <w:sz w:val="28"/>
      <w:szCs w:val="28"/>
    </w:rPr>
  </w:style>
  <w:style w:type="paragraph" w:customStyle="1" w:styleId="220">
    <w:name w:val="样式 样式 首行缩进:  2 字符 + 首行缩进:  2 字符"/>
    <w:basedOn w:val="29"/>
    <w:link w:val="22CharChar"/>
    <w:qFormat/>
    <w:rsid w:val="00A14F52"/>
    <w:pPr>
      <w:widowControl/>
      <w:adjustRightInd/>
      <w:snapToGrid/>
      <w:spacing w:line="510" w:lineRule="exact"/>
      <w:ind w:firstLineChars="200" w:firstLine="560"/>
      <w:textAlignment w:val="auto"/>
    </w:pPr>
    <w:rPr>
      <w:rFonts w:ascii="Times New Roman" w:cs="Times New Roman"/>
      <w:bCs w:val="0"/>
    </w:rPr>
  </w:style>
  <w:style w:type="paragraph" w:customStyle="1" w:styleId="29">
    <w:name w:val="样式 首行缩进:  2 字符"/>
    <w:basedOn w:val="a0"/>
    <w:qFormat/>
    <w:rsid w:val="00A14F52"/>
    <w:pPr>
      <w:tabs>
        <w:tab w:val="left" w:pos="3735"/>
      </w:tabs>
      <w:adjustRightInd w:val="0"/>
      <w:snapToGrid w:val="0"/>
      <w:spacing w:line="360" w:lineRule="auto"/>
      <w:textAlignment w:val="baseline"/>
    </w:pPr>
    <w:rPr>
      <w:rFonts w:ascii="仿宋_GB2312" w:cs="幼圆"/>
      <w:bCs/>
      <w:kern w:val="0"/>
      <w:szCs w:val="28"/>
    </w:rPr>
  </w:style>
  <w:style w:type="character" w:customStyle="1" w:styleId="CharChar0">
    <w:name w:val="表格文字 Char Char"/>
    <w:link w:val="affc"/>
    <w:qFormat/>
    <w:rsid w:val="00A14F52"/>
    <w:rPr>
      <w:rFonts w:ascii="宋体" w:eastAsia="宋体" w:hAnsi="宋体" w:cs="Times New Roman"/>
      <w:kern w:val="0"/>
      <w:szCs w:val="20"/>
    </w:rPr>
  </w:style>
  <w:style w:type="paragraph" w:customStyle="1" w:styleId="affc">
    <w:name w:val="表格文字"/>
    <w:basedOn w:val="ac"/>
    <w:next w:val="a0"/>
    <w:link w:val="CharChar0"/>
    <w:qFormat/>
    <w:rsid w:val="00A14F52"/>
    <w:pPr>
      <w:tabs>
        <w:tab w:val="left" w:pos="3720"/>
      </w:tabs>
      <w:autoSpaceDE w:val="0"/>
      <w:autoSpaceDN w:val="0"/>
      <w:adjustRightInd w:val="0"/>
      <w:spacing w:line="315" w:lineRule="exact"/>
      <w:jc w:val="center"/>
      <w:textAlignment w:val="bottom"/>
    </w:pPr>
    <w:rPr>
      <w:rFonts w:ascii="宋体" w:eastAsia="宋体" w:hAnsi="宋体"/>
      <w:sz w:val="20"/>
      <w:szCs w:val="20"/>
    </w:rPr>
  </w:style>
  <w:style w:type="character" w:customStyle="1" w:styleId="80">
    <w:name w:val="标题 8 字符"/>
    <w:link w:val="8"/>
    <w:qFormat/>
    <w:rsid w:val="00A14F52"/>
    <w:rPr>
      <w:rFonts w:ascii="Arial" w:eastAsia="黑体" w:hAnsi="Arial"/>
      <w:sz w:val="24"/>
    </w:rPr>
  </w:style>
  <w:style w:type="character" w:customStyle="1" w:styleId="af1">
    <w:name w:val="纯文本 字符"/>
    <w:link w:val="af0"/>
    <w:qFormat/>
    <w:rsid w:val="00A14F52"/>
    <w:rPr>
      <w:rFonts w:ascii="宋体" w:eastAsia="仿宋_GB2312" w:hAnsi="Courier New" w:cs="Courier New"/>
      <w:sz w:val="28"/>
      <w:szCs w:val="21"/>
    </w:rPr>
  </w:style>
  <w:style w:type="character" w:customStyle="1" w:styleId="CharChar1">
    <w:name w:val="表头 Char Char"/>
    <w:link w:val="affd"/>
    <w:qFormat/>
    <w:rsid w:val="00A14F52"/>
    <w:rPr>
      <w:rFonts w:eastAsia="黑体" w:cs="宋体"/>
      <w:kern w:val="2"/>
      <w:sz w:val="21"/>
      <w:szCs w:val="24"/>
      <w:lang w:val="en-US" w:eastAsia="zh-CN" w:bidi="ar-SA"/>
    </w:rPr>
  </w:style>
  <w:style w:type="paragraph" w:customStyle="1" w:styleId="affd">
    <w:name w:val="表头"/>
    <w:basedOn w:val="a0"/>
    <w:link w:val="CharChar1"/>
    <w:qFormat/>
    <w:rsid w:val="00A14F52"/>
    <w:pPr>
      <w:ind w:firstLineChars="200" w:firstLine="200"/>
    </w:pPr>
    <w:rPr>
      <w:rFonts w:ascii="Calibri" w:eastAsia="黑体" w:hAnsi="Calibri" w:cs="宋体"/>
      <w:sz w:val="21"/>
    </w:rPr>
  </w:style>
  <w:style w:type="character" w:customStyle="1" w:styleId="zi">
    <w:name w:val="zi"/>
    <w:basedOn w:val="a1"/>
    <w:qFormat/>
    <w:rsid w:val="00A14F52"/>
  </w:style>
  <w:style w:type="character" w:customStyle="1" w:styleId="s441BodyTextchALTZ1CharChar">
    <w:name w:val="样式 正文缩进s4标题4表正文正文非缩进图标题段1Body Text(ch)缩进ALT+Z特点四号正文不...1 Char Char"/>
    <w:link w:val="s441BodyTextchALTZ1"/>
    <w:qFormat/>
    <w:rsid w:val="00A14F52"/>
    <w:rPr>
      <w:rFonts w:ascii="仿宋_GB2312" w:eastAsia="宋体" w:hAnsi="仿宋_GB2312"/>
      <w:bCs/>
      <w:snapToGrid/>
      <w:color w:val="000000"/>
      <w:kern w:val="16"/>
      <w:sz w:val="24"/>
      <w:szCs w:val="32"/>
    </w:rPr>
  </w:style>
  <w:style w:type="paragraph" w:customStyle="1" w:styleId="s441BodyTextchALTZ1">
    <w:name w:val="样式 正文缩进s4标题4表正文正文非缩进图标题段1Body Text(ch)缩进ALT+Z特点四号正文不...1"/>
    <w:basedOn w:val="a4"/>
    <w:link w:val="s441BodyTextchALTZ1CharChar"/>
    <w:qFormat/>
    <w:rsid w:val="00A14F52"/>
    <w:pPr>
      <w:adjustRightInd w:val="0"/>
      <w:snapToGrid w:val="0"/>
      <w:spacing w:line="480" w:lineRule="exact"/>
      <w:ind w:firstLine="560"/>
    </w:pPr>
    <w:rPr>
      <w:rFonts w:ascii="仿宋_GB2312" w:eastAsia="宋体" w:hAnsi="仿宋_GB2312"/>
      <w:bCs/>
      <w:snapToGrid w:val="0"/>
      <w:color w:val="000000"/>
      <w:kern w:val="16"/>
      <w:sz w:val="24"/>
      <w:szCs w:val="32"/>
    </w:rPr>
  </w:style>
  <w:style w:type="character" w:customStyle="1" w:styleId="CharChar3">
    <w:name w:val="Char Char3"/>
    <w:qFormat/>
    <w:rsid w:val="00A14F52"/>
    <w:rPr>
      <w:rFonts w:ascii="Arial" w:eastAsia="黑体" w:hAnsi="Arial" w:cs="Arial"/>
      <w:snapToGrid/>
      <w:sz w:val="24"/>
      <w:lang w:val="en-US" w:eastAsia="zh-CN" w:bidi="ar-SA"/>
    </w:rPr>
  </w:style>
  <w:style w:type="character" w:customStyle="1" w:styleId="zwCharChar">
    <w:name w:val="zw居中 Char Char"/>
    <w:link w:val="zw"/>
    <w:qFormat/>
    <w:rsid w:val="00A14F52"/>
    <w:rPr>
      <w:rFonts w:eastAsia="宋体"/>
      <w:kern w:val="2"/>
      <w:sz w:val="21"/>
      <w:szCs w:val="21"/>
      <w:lang w:val="en-US" w:eastAsia="zh-CN" w:bidi="ar-SA"/>
    </w:rPr>
  </w:style>
  <w:style w:type="paragraph" w:customStyle="1" w:styleId="zw">
    <w:name w:val="zw居中"/>
    <w:basedOn w:val="a0"/>
    <w:link w:val="zwCharChar"/>
    <w:qFormat/>
    <w:rsid w:val="00A14F52"/>
    <w:pPr>
      <w:adjustRightInd w:val="0"/>
      <w:snapToGrid w:val="0"/>
      <w:spacing w:line="360" w:lineRule="auto"/>
      <w:jc w:val="center"/>
    </w:pPr>
    <w:rPr>
      <w:rFonts w:ascii="Calibri" w:eastAsia="宋体" w:hAnsi="Calibri"/>
      <w:sz w:val="21"/>
      <w:szCs w:val="21"/>
    </w:rPr>
  </w:style>
  <w:style w:type="character" w:customStyle="1" w:styleId="1CharChar">
    <w:name w:val="标题 1 Char Char"/>
    <w:qFormat/>
    <w:rsid w:val="00A14F52"/>
    <w:rPr>
      <w:rFonts w:ascii="Times New Roman" w:eastAsia="仿宋_GB2312" w:hAnsi="Times New Roman" w:cs="Times New Roman"/>
      <w:b/>
      <w:bCs/>
      <w:kern w:val="44"/>
      <w:sz w:val="44"/>
      <w:szCs w:val="44"/>
    </w:rPr>
  </w:style>
  <w:style w:type="character" w:customStyle="1" w:styleId="af7">
    <w:name w:val="页脚 字符"/>
    <w:link w:val="af6"/>
    <w:uiPriority w:val="99"/>
    <w:qFormat/>
    <w:rsid w:val="00A14F52"/>
    <w:rPr>
      <w:rFonts w:ascii="Times New Roman" w:eastAsia="仿宋_GB2312" w:hAnsi="Times New Roman" w:cs="Times New Roman"/>
      <w:sz w:val="18"/>
      <w:szCs w:val="18"/>
    </w:rPr>
  </w:style>
  <w:style w:type="character" w:customStyle="1" w:styleId="70">
    <w:name w:val="标题 7 字符"/>
    <w:link w:val="7"/>
    <w:qFormat/>
    <w:rsid w:val="00A14F52"/>
    <w:rPr>
      <w:rFonts w:ascii="Times New Roman" w:eastAsia="仿宋_GB2312" w:hAnsi="Times New Roman"/>
      <w:b/>
      <w:sz w:val="24"/>
    </w:rPr>
  </w:style>
  <w:style w:type="character" w:customStyle="1" w:styleId="24">
    <w:name w:val="正文文本缩进 2 字符"/>
    <w:link w:val="23"/>
    <w:qFormat/>
    <w:rsid w:val="00A14F52"/>
    <w:rPr>
      <w:rFonts w:ascii="仿宋_GB2312" w:eastAsia="仿宋_GB2312" w:hAnsi="Times New Roman" w:cs="Times New Roman"/>
      <w:sz w:val="28"/>
      <w:szCs w:val="24"/>
    </w:rPr>
  </w:style>
  <w:style w:type="character" w:customStyle="1" w:styleId="affe">
    <w:name w:val="黑体三号"/>
    <w:qFormat/>
    <w:rsid w:val="00A14F52"/>
    <w:rPr>
      <w:rFonts w:eastAsia="黑体"/>
      <w:sz w:val="32"/>
    </w:rPr>
  </w:style>
  <w:style w:type="character" w:customStyle="1" w:styleId="3CharChar">
    <w:name w:val="标题 3 Char Char"/>
    <w:qFormat/>
    <w:rsid w:val="00A14F52"/>
    <w:rPr>
      <w:rFonts w:ascii="Times New Roman" w:eastAsia="仿宋_GB2312" w:hAnsi="Times New Roman" w:cs="Times New Roman"/>
      <w:b/>
      <w:bCs/>
      <w:sz w:val="32"/>
      <w:szCs w:val="32"/>
    </w:rPr>
  </w:style>
  <w:style w:type="character" w:customStyle="1" w:styleId="Char1">
    <w:name w:val="½Ú Char1"/>
    <w:qFormat/>
    <w:rsid w:val="00A14F52"/>
    <w:rPr>
      <w:rFonts w:ascii="Arial" w:eastAsia="宋体" w:hAnsi="Arial"/>
      <w:b/>
      <w:sz w:val="30"/>
      <w:lang w:val="en-US" w:eastAsia="zh-CN" w:bidi="ar-SA"/>
    </w:rPr>
  </w:style>
  <w:style w:type="character" w:customStyle="1" w:styleId="10">
    <w:name w:val="标题 1 字符"/>
    <w:link w:val="1"/>
    <w:qFormat/>
    <w:rsid w:val="00A14F52"/>
    <w:rPr>
      <w:rFonts w:eastAsia="仿宋_GB2312"/>
      <w:b/>
      <w:bCs/>
      <w:kern w:val="44"/>
      <w:sz w:val="44"/>
      <w:szCs w:val="44"/>
    </w:rPr>
  </w:style>
  <w:style w:type="character" w:customStyle="1" w:styleId="60">
    <w:name w:val="标题 6 字符"/>
    <w:link w:val="6"/>
    <w:qFormat/>
    <w:rsid w:val="00A14F52"/>
    <w:rPr>
      <w:rFonts w:ascii="Arial" w:eastAsia="黑体" w:hAnsi="Arial"/>
      <w:b/>
      <w:sz w:val="24"/>
    </w:rPr>
  </w:style>
  <w:style w:type="character" w:customStyle="1" w:styleId="aff4">
    <w:name w:val="正文文本首行缩进 字符"/>
    <w:link w:val="aff3"/>
    <w:qFormat/>
    <w:rsid w:val="00A14F52"/>
    <w:rPr>
      <w:rFonts w:ascii="Times New Roman" w:eastAsia="仿宋_GB2312" w:hAnsi="Times New Roman" w:cs="Times New Roman"/>
      <w:sz w:val="28"/>
      <w:szCs w:val="24"/>
    </w:rPr>
  </w:style>
  <w:style w:type="character" w:customStyle="1" w:styleId="afc">
    <w:name w:val="脚注文本 字符"/>
    <w:link w:val="afb"/>
    <w:qFormat/>
    <w:rsid w:val="00A14F52"/>
    <w:rPr>
      <w:rFonts w:ascii="Times New Roman" w:eastAsia="仿宋_GB2312" w:hAnsi="Times New Roman" w:cs="Times New Roman"/>
      <w:sz w:val="18"/>
      <w:szCs w:val="18"/>
    </w:rPr>
  </w:style>
  <w:style w:type="character" w:customStyle="1" w:styleId="40">
    <w:name w:val="标题 4 字符"/>
    <w:link w:val="4"/>
    <w:qFormat/>
    <w:rsid w:val="00A14F52"/>
    <w:rPr>
      <w:rFonts w:ascii="楷体_GB2312" w:eastAsia="楷体_GB2312" w:hAnsi="宋体"/>
      <w:b/>
      <w:color w:val="000000"/>
      <w:sz w:val="24"/>
      <w:szCs w:val="24"/>
    </w:rPr>
  </w:style>
  <w:style w:type="character" w:customStyle="1" w:styleId="aff0">
    <w:name w:val="标题 字符"/>
    <w:link w:val="aff"/>
    <w:qFormat/>
    <w:rsid w:val="00A14F52"/>
    <w:rPr>
      <w:rFonts w:ascii="Arial" w:eastAsia="仿宋_GB2312" w:hAnsi="Arial" w:cs="Arial"/>
      <w:b/>
      <w:bCs/>
      <w:sz w:val="32"/>
      <w:szCs w:val="32"/>
    </w:rPr>
  </w:style>
  <w:style w:type="character" w:customStyle="1" w:styleId="af5">
    <w:name w:val="批注框文本 字符"/>
    <w:link w:val="af4"/>
    <w:qFormat/>
    <w:rsid w:val="00A14F52"/>
    <w:rPr>
      <w:rFonts w:ascii="Times New Roman" w:eastAsia="仿宋_GB2312" w:hAnsi="Times New Roman" w:cs="Times New Roman"/>
      <w:sz w:val="18"/>
      <w:szCs w:val="18"/>
    </w:rPr>
  </w:style>
  <w:style w:type="character" w:customStyle="1" w:styleId="ad">
    <w:name w:val="正文文本 字符"/>
    <w:link w:val="ac"/>
    <w:qFormat/>
    <w:rsid w:val="00A14F52"/>
    <w:rPr>
      <w:rFonts w:ascii="Times New Roman" w:eastAsia="仿宋_GB2312" w:hAnsi="Times New Roman" w:cs="Times New Roman"/>
      <w:sz w:val="28"/>
      <w:szCs w:val="24"/>
    </w:rPr>
  </w:style>
  <w:style w:type="character" w:customStyle="1" w:styleId="a7">
    <w:name w:val="题注 字符"/>
    <w:aliases w:val="【表头】1 字符,【表头】2 字符,【表头】110 字符,【表头】24 字符,【表头】1101 字符,【表头】241 字符,【表头】1102 字符,【表头】242 字符,【表头】25 字符,【表头】1103 字符,【表头】243 字符,表题注1 字符,表题注2 字符,表题注3 字符,表题注4 字符,表题注5 字符,表题注6 字符,表题注7 字符,表题注8 字符,表题注9 字符,表题注10 字符,表题注11 字符,表题注21 字符,表题注12 字符,表题注22 字符,表题注13 字符"/>
    <w:link w:val="a6"/>
    <w:uiPriority w:val="35"/>
    <w:qFormat/>
    <w:rsid w:val="00A14F52"/>
    <w:rPr>
      <w:rFonts w:ascii="Arial" w:eastAsia="黑体" w:hAnsi="Arial" w:cs="Arial"/>
      <w:sz w:val="20"/>
      <w:szCs w:val="20"/>
    </w:rPr>
  </w:style>
  <w:style w:type="character" w:customStyle="1" w:styleId="af9">
    <w:name w:val="页眉 字符"/>
    <w:link w:val="af8"/>
    <w:qFormat/>
    <w:rsid w:val="00A14F52"/>
    <w:rPr>
      <w:rFonts w:ascii="Times New Roman" w:eastAsia="仿宋_GB2312" w:hAnsi="Times New Roman"/>
      <w:sz w:val="18"/>
      <w:szCs w:val="18"/>
    </w:rPr>
  </w:style>
  <w:style w:type="character" w:customStyle="1" w:styleId="CharChar27">
    <w:name w:val="Char Char27"/>
    <w:qFormat/>
    <w:rsid w:val="00A14F52"/>
    <w:rPr>
      <w:rFonts w:ascii="楷体_GB2312" w:eastAsia="楷体_GB2312"/>
      <w:b/>
      <w:kern w:val="2"/>
      <w:sz w:val="24"/>
      <w:szCs w:val="24"/>
      <w:lang w:val="en-US" w:eastAsia="zh-CN" w:bidi="ar-SA"/>
    </w:rPr>
  </w:style>
  <w:style w:type="character" w:customStyle="1" w:styleId="aff2">
    <w:name w:val="批注主题 字符"/>
    <w:link w:val="aff1"/>
    <w:qFormat/>
    <w:rsid w:val="00A14F52"/>
    <w:rPr>
      <w:rFonts w:ascii="Times New Roman" w:eastAsia="仿宋_GB2312" w:hAnsi="Times New Roman" w:cs="Times New Roman"/>
      <w:b/>
      <w:bCs/>
      <w:sz w:val="28"/>
      <w:szCs w:val="24"/>
    </w:rPr>
  </w:style>
  <w:style w:type="character" w:customStyle="1" w:styleId="CharChar2">
    <w:name w:val="报告表正文 Char Char"/>
    <w:link w:val="afff"/>
    <w:qFormat/>
    <w:rsid w:val="00A14F52"/>
    <w:rPr>
      <w:rFonts w:eastAsia="宋体"/>
      <w:sz w:val="24"/>
      <w:lang w:val="en-US" w:eastAsia="zh-CN" w:bidi="ar-SA"/>
    </w:rPr>
  </w:style>
  <w:style w:type="paragraph" w:customStyle="1" w:styleId="afff">
    <w:name w:val="报告表正文"/>
    <w:basedOn w:val="a0"/>
    <w:link w:val="CharChar2"/>
    <w:qFormat/>
    <w:rsid w:val="00A14F52"/>
    <w:pPr>
      <w:adjustRightInd w:val="0"/>
      <w:spacing w:line="360" w:lineRule="auto"/>
      <w:ind w:left="113" w:right="113" w:firstLine="482"/>
      <w:textAlignment w:val="baseline"/>
    </w:pPr>
    <w:rPr>
      <w:rFonts w:ascii="Calibri" w:eastAsia="宋体" w:hAnsi="Calibri"/>
      <w:kern w:val="0"/>
      <w:sz w:val="24"/>
      <w:szCs w:val="20"/>
    </w:rPr>
  </w:style>
  <w:style w:type="character" w:customStyle="1" w:styleId="a5">
    <w:name w:val="正文缩进 字符"/>
    <w:link w:val="a4"/>
    <w:qFormat/>
    <w:rsid w:val="00A14F52"/>
    <w:rPr>
      <w:rFonts w:ascii="Times New Roman" w:eastAsia="仿宋_GB2312" w:hAnsi="Times New Roman" w:cs="Times New Roman"/>
      <w:sz w:val="28"/>
      <w:szCs w:val="24"/>
    </w:rPr>
  </w:style>
  <w:style w:type="character" w:customStyle="1" w:styleId="CharChar4">
    <w:name w:val="页脚 Char Char"/>
    <w:qFormat/>
    <w:rsid w:val="00A14F52"/>
    <w:rPr>
      <w:kern w:val="2"/>
      <w:sz w:val="18"/>
    </w:rPr>
  </w:style>
  <w:style w:type="character" w:customStyle="1" w:styleId="a9">
    <w:name w:val="文档结构图 字符"/>
    <w:link w:val="a8"/>
    <w:qFormat/>
    <w:rsid w:val="00A14F52"/>
    <w:rPr>
      <w:rFonts w:ascii="Times New Roman" w:eastAsia="仿宋_GB2312" w:hAnsi="Times New Roman" w:cs="Times New Roman"/>
      <w:sz w:val="28"/>
      <w:szCs w:val="24"/>
      <w:shd w:val="clear" w:color="auto" w:fill="000080"/>
    </w:rPr>
  </w:style>
  <w:style w:type="character" w:customStyle="1" w:styleId="af">
    <w:name w:val="正文文本缩进 字符"/>
    <w:link w:val="ae"/>
    <w:qFormat/>
    <w:rsid w:val="00A14F52"/>
    <w:rPr>
      <w:rFonts w:ascii="Times New Roman" w:eastAsia="仿宋_GB2312" w:hAnsi="Times New Roman" w:cs="Times New Roman"/>
      <w:sz w:val="28"/>
      <w:szCs w:val="24"/>
    </w:rPr>
  </w:style>
  <w:style w:type="character" w:customStyle="1" w:styleId="CharChar5">
    <w:name w:val="上标 Char Char"/>
    <w:link w:val="afff0"/>
    <w:qFormat/>
    <w:rsid w:val="00A14F52"/>
    <w:rPr>
      <w:rFonts w:ascii="Times New Roman" w:eastAsia="宋体" w:hAnsi="Times New Roman" w:cs="Times New Roman"/>
      <w:sz w:val="24"/>
      <w:szCs w:val="24"/>
      <w:vertAlign w:val="superscript"/>
    </w:rPr>
  </w:style>
  <w:style w:type="paragraph" w:customStyle="1" w:styleId="afff0">
    <w:name w:val="上标"/>
    <w:basedOn w:val="a0"/>
    <w:link w:val="CharChar5"/>
    <w:qFormat/>
    <w:rsid w:val="00A14F52"/>
    <w:rPr>
      <w:rFonts w:eastAsia="宋体"/>
      <w:kern w:val="0"/>
      <w:sz w:val="24"/>
      <w:vertAlign w:val="superscript"/>
    </w:rPr>
  </w:style>
  <w:style w:type="character" w:customStyle="1" w:styleId="ab">
    <w:name w:val="批注文字 字符"/>
    <w:link w:val="aa"/>
    <w:uiPriority w:val="99"/>
    <w:qFormat/>
    <w:rsid w:val="00A14F52"/>
    <w:rPr>
      <w:rFonts w:ascii="Times New Roman" w:eastAsia="仿宋_GB2312" w:hAnsi="Times New Roman" w:cs="Times New Roman"/>
      <w:sz w:val="28"/>
      <w:szCs w:val="24"/>
    </w:rPr>
  </w:style>
  <w:style w:type="character" w:customStyle="1" w:styleId="30">
    <w:name w:val="标题 3 字符"/>
    <w:link w:val="3"/>
    <w:qFormat/>
    <w:rsid w:val="00A14F52"/>
    <w:rPr>
      <w:rFonts w:ascii="楷体_GB2312" w:eastAsia="楷体_GB2312"/>
      <w:b/>
      <w:sz w:val="24"/>
      <w:szCs w:val="24"/>
    </w:rPr>
  </w:style>
  <w:style w:type="character" w:customStyle="1" w:styleId="s422CharGB231">
    <w:name w:val="样式 样式 样式 样式 正文缩进s4 + 首行缩进:  2 字符 + 首行缩进:  2 字符 + Char + 仿宋_GB231..."/>
    <w:qFormat/>
    <w:rsid w:val="00A14F52"/>
    <w:rPr>
      <w:rFonts w:ascii="仿宋_GB2312" w:eastAsia="宋体" w:cs="宋体"/>
      <w:color w:val="auto"/>
      <w:kern w:val="2"/>
      <w:sz w:val="24"/>
      <w:szCs w:val="28"/>
      <w:lang w:val="en-US" w:eastAsia="zh-CN" w:bidi="ar-SA"/>
    </w:rPr>
  </w:style>
  <w:style w:type="character" w:customStyle="1" w:styleId="90">
    <w:name w:val="标题 9 字符"/>
    <w:link w:val="9"/>
    <w:qFormat/>
    <w:rsid w:val="00A14F52"/>
    <w:rPr>
      <w:rFonts w:ascii="Arial" w:eastAsia="黑体" w:hAnsi="Arial"/>
      <w:sz w:val="24"/>
    </w:rPr>
  </w:style>
  <w:style w:type="character" w:customStyle="1" w:styleId="28">
    <w:name w:val="正文文本首行缩进 2 字符"/>
    <w:link w:val="27"/>
    <w:qFormat/>
    <w:rsid w:val="00A14F52"/>
    <w:rPr>
      <w:rFonts w:ascii="Times New Roman" w:eastAsia="仿宋_GB2312" w:hAnsi="Times New Roman" w:cs="Times New Roman"/>
      <w:sz w:val="28"/>
      <w:szCs w:val="24"/>
    </w:rPr>
  </w:style>
  <w:style w:type="character" w:customStyle="1" w:styleId="32">
    <w:name w:val="正文文本缩进 3 字符"/>
    <w:link w:val="31"/>
    <w:qFormat/>
    <w:rsid w:val="00A14F52"/>
    <w:rPr>
      <w:rFonts w:ascii="Times New Roman" w:eastAsia="仿宋_GB2312" w:hAnsi="Times New Roman" w:cs="Times New Roman"/>
      <w:color w:val="FF6600"/>
      <w:sz w:val="28"/>
      <w:szCs w:val="24"/>
    </w:rPr>
  </w:style>
  <w:style w:type="character" w:customStyle="1" w:styleId="2322CharChar">
    <w:name w:val="样式 样式 样式 首行缩进:  2 字符3 + 首行缩进:  2 字符 + 首行缩进:  2 字符 Char Char"/>
    <w:link w:val="2322"/>
    <w:qFormat/>
    <w:rsid w:val="00A14F52"/>
    <w:rPr>
      <w:rFonts w:ascii="宋体" w:eastAsia="宋体" w:hAnsi="宋体" w:cs="幼圆"/>
      <w:kern w:val="0"/>
      <w:sz w:val="24"/>
      <w:szCs w:val="20"/>
    </w:rPr>
  </w:style>
  <w:style w:type="paragraph" w:customStyle="1" w:styleId="2322">
    <w:name w:val="样式 样式 样式 首行缩进:  2 字符3 + 首行缩进:  2 字符 + 首行缩进:  2 字符"/>
    <w:basedOn w:val="a0"/>
    <w:link w:val="2322CharChar"/>
    <w:qFormat/>
    <w:rsid w:val="00A14F52"/>
    <w:pPr>
      <w:tabs>
        <w:tab w:val="left" w:pos="9070"/>
      </w:tabs>
      <w:adjustRightInd w:val="0"/>
      <w:snapToGrid w:val="0"/>
      <w:spacing w:line="360" w:lineRule="auto"/>
      <w:ind w:right="-2" w:firstLineChars="200" w:firstLine="480"/>
      <w:textAlignment w:val="baseline"/>
    </w:pPr>
    <w:rPr>
      <w:rFonts w:ascii="宋体" w:eastAsia="宋体" w:hAnsi="宋体"/>
      <w:kern w:val="0"/>
      <w:sz w:val="24"/>
      <w:szCs w:val="20"/>
    </w:rPr>
  </w:style>
  <w:style w:type="character" w:customStyle="1" w:styleId="CharChar6">
    <w:name w:val="表格文字   居中 Char Char"/>
    <w:link w:val="afff1"/>
    <w:qFormat/>
    <w:rsid w:val="00A14F52"/>
    <w:rPr>
      <w:rFonts w:eastAsia="宋体"/>
      <w:sz w:val="21"/>
      <w:szCs w:val="21"/>
      <w:lang w:val="en-US" w:eastAsia="zh-CN" w:bidi="ar-SA"/>
    </w:rPr>
  </w:style>
  <w:style w:type="paragraph" w:customStyle="1" w:styleId="afff1">
    <w:name w:val="表格文字   居中"/>
    <w:basedOn w:val="a0"/>
    <w:link w:val="CharChar6"/>
    <w:qFormat/>
    <w:rsid w:val="00A14F52"/>
    <w:pPr>
      <w:shd w:val="clear" w:color="auto" w:fill="FFFFFF"/>
      <w:adjustRightInd w:val="0"/>
      <w:snapToGrid w:val="0"/>
      <w:jc w:val="center"/>
    </w:pPr>
    <w:rPr>
      <w:rFonts w:ascii="Calibri" w:eastAsia="宋体" w:hAnsi="Calibri"/>
      <w:kern w:val="0"/>
      <w:sz w:val="21"/>
      <w:szCs w:val="21"/>
    </w:rPr>
  </w:style>
  <w:style w:type="character" w:customStyle="1" w:styleId="s422CharChar">
    <w:name w:val="样式 样式 样式 正文缩进s4 + 首行缩进:  2 字符 + 首行缩进:  2 字符 + Char Char"/>
    <w:qFormat/>
    <w:rsid w:val="00A14F52"/>
    <w:rPr>
      <w:rFonts w:eastAsia="仿宋_GB2312" w:cs="宋体"/>
      <w:color w:val="000000"/>
      <w:kern w:val="2"/>
      <w:sz w:val="28"/>
      <w:szCs w:val="28"/>
      <w:lang w:val="en-US" w:eastAsia="zh-CN" w:bidi="ar-SA"/>
    </w:rPr>
  </w:style>
  <w:style w:type="character" w:customStyle="1" w:styleId="CharChar7">
    <w:name w:val="表格 Char Char"/>
    <w:link w:val="afff2"/>
    <w:qFormat/>
    <w:rsid w:val="00A14F52"/>
    <w:rPr>
      <w:rFonts w:ascii="Arial" w:eastAsia="宋体" w:hAnsi="Arial" w:cs="Arial"/>
      <w:snapToGrid/>
      <w:kern w:val="0"/>
      <w:szCs w:val="21"/>
    </w:rPr>
  </w:style>
  <w:style w:type="paragraph" w:customStyle="1" w:styleId="afff2">
    <w:name w:val="表格"/>
    <w:basedOn w:val="a6"/>
    <w:link w:val="CharChar7"/>
    <w:qFormat/>
    <w:rsid w:val="00A14F52"/>
    <w:pPr>
      <w:adjustRightInd w:val="0"/>
      <w:snapToGrid w:val="0"/>
      <w:spacing w:before="100" w:beforeAutospacing="1" w:after="100" w:afterAutospacing="1" w:line="360" w:lineRule="auto"/>
      <w:jc w:val="center"/>
    </w:pPr>
    <w:rPr>
      <w:rFonts w:eastAsia="宋体"/>
      <w:snapToGrid w:val="0"/>
      <w:szCs w:val="21"/>
    </w:rPr>
  </w:style>
  <w:style w:type="character" w:customStyle="1" w:styleId="28CharChar">
    <w:name w:val="正文缩进28磅 Char Char"/>
    <w:link w:val="280"/>
    <w:qFormat/>
    <w:rsid w:val="00A14F52"/>
    <w:rPr>
      <w:rFonts w:ascii="Times New Roman" w:eastAsia="仿宋_GB2312" w:hAnsi="Times New Roman" w:cs="宋体"/>
      <w:snapToGrid/>
      <w:kern w:val="16"/>
      <w:sz w:val="28"/>
      <w:szCs w:val="20"/>
    </w:rPr>
  </w:style>
  <w:style w:type="paragraph" w:customStyle="1" w:styleId="280">
    <w:name w:val="正文缩进28磅"/>
    <w:basedOn w:val="a4"/>
    <w:link w:val="28CharChar"/>
    <w:qFormat/>
    <w:rsid w:val="00A14F52"/>
    <w:pPr>
      <w:adjustRightInd w:val="0"/>
      <w:snapToGrid w:val="0"/>
      <w:spacing w:line="360" w:lineRule="auto"/>
    </w:pPr>
    <w:rPr>
      <w:snapToGrid w:val="0"/>
      <w:kern w:val="16"/>
      <w:szCs w:val="20"/>
    </w:rPr>
  </w:style>
  <w:style w:type="character" w:customStyle="1" w:styleId="26">
    <w:name w:val="正文文本 2 字符"/>
    <w:link w:val="25"/>
    <w:qFormat/>
    <w:rsid w:val="00A14F52"/>
    <w:rPr>
      <w:rFonts w:ascii="Times New Roman" w:eastAsia="仿宋_GB2312" w:hAnsi="Times New Roman" w:cs="Times New Roman"/>
      <w:sz w:val="28"/>
      <w:szCs w:val="24"/>
    </w:rPr>
  </w:style>
  <w:style w:type="character" w:customStyle="1" w:styleId="Char">
    <w:name w:val="样式 题注 + 黑体 Char"/>
    <w:qFormat/>
    <w:rsid w:val="00A14F52"/>
    <w:rPr>
      <w:rFonts w:ascii="黑体" w:eastAsia="黑体" w:hAnsi="黑体" w:cs="Arial"/>
      <w:snapToGrid/>
      <w:sz w:val="21"/>
      <w:lang w:val="en-US" w:eastAsia="zh-CN" w:bidi="ar-SA"/>
    </w:rPr>
  </w:style>
  <w:style w:type="character" w:customStyle="1" w:styleId="afff3">
    <w:name w:val="样式 四号 黑色"/>
    <w:qFormat/>
    <w:rsid w:val="00A14F52"/>
    <w:rPr>
      <w:rFonts w:eastAsia="仿宋_GB2312"/>
      <w:color w:val="000000"/>
      <w:sz w:val="28"/>
    </w:rPr>
  </w:style>
  <w:style w:type="character" w:customStyle="1" w:styleId="s441BodyTextchALTZ9CharChar">
    <w:name w:val="样式 正文缩进s4标题4表正文正文非缩进图标题段1Body Text(ch)缩进ALT+Z特点四号正文不...9 Char Char"/>
    <w:link w:val="s441BodyTextchALTZ9"/>
    <w:qFormat/>
    <w:rsid w:val="00A14F52"/>
    <w:rPr>
      <w:rFonts w:ascii="仿宋_GB2312" w:eastAsia="宋体" w:hAnsi="仿宋_GB2312" w:cs="Times New Roman"/>
      <w:snapToGrid/>
      <w:kern w:val="16"/>
      <w:sz w:val="24"/>
      <w:szCs w:val="32"/>
    </w:rPr>
  </w:style>
  <w:style w:type="paragraph" w:customStyle="1" w:styleId="s441BodyTextchALTZ9">
    <w:name w:val="样式 正文缩进s4标题4表正文正文非缩进图标题段1Body Text(ch)缩进ALT+Z特点四号正文不...9"/>
    <w:basedOn w:val="a4"/>
    <w:link w:val="s441BodyTextchALTZ9CharChar"/>
    <w:qFormat/>
    <w:rsid w:val="00A14F52"/>
    <w:pPr>
      <w:adjustRightInd w:val="0"/>
      <w:snapToGrid w:val="0"/>
      <w:spacing w:line="480" w:lineRule="exact"/>
      <w:ind w:firstLine="560"/>
    </w:pPr>
    <w:rPr>
      <w:rFonts w:ascii="仿宋_GB2312" w:eastAsia="宋体" w:hAnsi="仿宋_GB2312"/>
      <w:snapToGrid w:val="0"/>
      <w:kern w:val="16"/>
      <w:sz w:val="24"/>
      <w:szCs w:val="32"/>
    </w:rPr>
  </w:style>
  <w:style w:type="character" w:customStyle="1" w:styleId="CharChar8">
    <w:name w:val="样式 正文 Char Char"/>
    <w:link w:val="afff4"/>
    <w:qFormat/>
    <w:rsid w:val="00A14F52"/>
    <w:rPr>
      <w:rFonts w:ascii="Times New Roman" w:eastAsia="宋体" w:hAnsi="Times New Roman" w:cs="宋体"/>
      <w:snapToGrid/>
      <w:color w:val="000000"/>
      <w:kern w:val="16"/>
      <w:sz w:val="24"/>
      <w:szCs w:val="28"/>
    </w:rPr>
  </w:style>
  <w:style w:type="paragraph" w:customStyle="1" w:styleId="afff4">
    <w:name w:val="样式 正文"/>
    <w:basedOn w:val="a4"/>
    <w:link w:val="CharChar8"/>
    <w:qFormat/>
    <w:rsid w:val="00A14F52"/>
    <w:pPr>
      <w:adjustRightInd w:val="0"/>
      <w:snapToGrid w:val="0"/>
      <w:spacing w:line="360" w:lineRule="auto"/>
    </w:pPr>
    <w:rPr>
      <w:rFonts w:eastAsia="宋体"/>
      <w:snapToGrid w:val="0"/>
      <w:color w:val="000000"/>
      <w:kern w:val="16"/>
      <w:sz w:val="24"/>
      <w:szCs w:val="28"/>
    </w:rPr>
  </w:style>
  <w:style w:type="character" w:customStyle="1" w:styleId="text">
    <w:name w:val="text"/>
    <w:basedOn w:val="a1"/>
    <w:qFormat/>
    <w:rsid w:val="00A14F52"/>
  </w:style>
  <w:style w:type="character" w:customStyle="1" w:styleId="zwCharChar0">
    <w:name w:val="zw Char Char"/>
    <w:link w:val="zw0"/>
    <w:qFormat/>
    <w:rsid w:val="00A14F52"/>
    <w:rPr>
      <w:rFonts w:ascii="Times New Roman" w:eastAsia="宋体" w:hAnsi="Times New Roman" w:cs="Times New Roman"/>
      <w:snapToGrid/>
      <w:kern w:val="0"/>
      <w:sz w:val="24"/>
      <w:szCs w:val="24"/>
      <w:shd w:val="clear" w:color="auto" w:fill="FFFFFF"/>
    </w:rPr>
  </w:style>
  <w:style w:type="paragraph" w:customStyle="1" w:styleId="zw0">
    <w:name w:val="zw"/>
    <w:basedOn w:val="a0"/>
    <w:link w:val="zwCharChar0"/>
    <w:qFormat/>
    <w:rsid w:val="00A14F52"/>
    <w:pPr>
      <w:shd w:val="clear" w:color="auto" w:fill="FFFFFF"/>
      <w:adjustRightInd w:val="0"/>
      <w:snapToGrid w:val="0"/>
      <w:spacing w:line="360" w:lineRule="auto"/>
      <w:ind w:firstLineChars="200" w:firstLine="480"/>
    </w:pPr>
    <w:rPr>
      <w:rFonts w:eastAsia="宋体"/>
      <w:snapToGrid w:val="0"/>
      <w:kern w:val="0"/>
      <w:sz w:val="24"/>
      <w:shd w:val="clear" w:color="auto" w:fill="FFFFFF"/>
    </w:rPr>
  </w:style>
  <w:style w:type="paragraph" w:customStyle="1" w:styleId="afff5">
    <w:name w:val="二级标题"/>
    <w:basedOn w:val="aff"/>
    <w:next w:val="27"/>
    <w:qFormat/>
    <w:rsid w:val="00A14F52"/>
    <w:rPr>
      <w:rFonts w:eastAsia="黑体"/>
    </w:rPr>
  </w:style>
  <w:style w:type="paragraph" w:customStyle="1" w:styleId="101">
    <w:name w:val="样式 样式 样式1 + 首行缩进:  0 厘米 + 首行缩进:  1 字符"/>
    <w:basedOn w:val="aff"/>
    <w:qFormat/>
    <w:rsid w:val="00A14F52"/>
    <w:pPr>
      <w:ind w:firstLine="360"/>
    </w:pPr>
    <w:rPr>
      <w:rFonts w:eastAsia="黑体"/>
      <w:sz w:val="36"/>
    </w:rPr>
  </w:style>
  <w:style w:type="paragraph" w:customStyle="1" w:styleId="1010">
    <w:name w:val="样式 样式 样式 样式1 + 首行缩进:  0 厘米 + 首行缩进:  1 字符 + 两端对齐"/>
    <w:basedOn w:val="101"/>
    <w:next w:val="a0"/>
    <w:qFormat/>
    <w:rsid w:val="00A14F52"/>
    <w:pPr>
      <w:ind w:firstLine="0"/>
      <w:jc w:val="both"/>
    </w:pPr>
    <w:rPr>
      <w:rFonts w:eastAsia="仿宋_GB2312" w:cs="宋体"/>
      <w:b w:val="0"/>
      <w:sz w:val="28"/>
      <w:szCs w:val="20"/>
    </w:rPr>
  </w:style>
  <w:style w:type="paragraph" w:customStyle="1" w:styleId="afff6">
    <w:name w:val="一级标题"/>
    <w:basedOn w:val="1"/>
    <w:qFormat/>
    <w:rsid w:val="00A14F52"/>
    <w:pPr>
      <w:ind w:firstLine="0"/>
    </w:pPr>
  </w:style>
  <w:style w:type="paragraph" w:customStyle="1" w:styleId="2a">
    <w:name w:val="样式2"/>
    <w:basedOn w:val="a6"/>
    <w:qFormat/>
    <w:rsid w:val="00A14F52"/>
    <w:pPr>
      <w:spacing w:line="490" w:lineRule="exact"/>
      <w:ind w:firstLine="556"/>
    </w:pPr>
    <w:rPr>
      <w:sz w:val="28"/>
    </w:rPr>
  </w:style>
  <w:style w:type="paragraph" w:customStyle="1" w:styleId="c">
    <w:name w:val="c"/>
    <w:qFormat/>
    <w:rsid w:val="00A14F52"/>
    <w:pPr>
      <w:widowControl w:val="0"/>
      <w:autoSpaceDE w:val="0"/>
      <w:autoSpaceDN w:val="0"/>
      <w:adjustRightInd w:val="0"/>
      <w:jc w:val="both"/>
    </w:pPr>
    <w:rPr>
      <w:rFonts w:ascii="五" w:eastAsia="五"/>
      <w:sz w:val="24"/>
    </w:rPr>
  </w:style>
  <w:style w:type="paragraph" w:customStyle="1" w:styleId="CharChar6CharCharCharCharCharCharCharCharCharChar">
    <w:name w:val="Char Char6 Char Char Char Char Char Char Char Char Char Char"/>
    <w:basedOn w:val="a0"/>
    <w:qFormat/>
    <w:rsid w:val="00A14F52"/>
    <w:rPr>
      <w:rFonts w:eastAsia="宋体"/>
      <w:sz w:val="24"/>
    </w:rPr>
  </w:style>
  <w:style w:type="paragraph" w:customStyle="1" w:styleId="CharChar20">
    <w:name w:val="Char Char20"/>
    <w:basedOn w:val="a0"/>
    <w:qFormat/>
    <w:rsid w:val="00A14F52"/>
    <w:pPr>
      <w:widowControl/>
      <w:spacing w:after="160" w:line="240" w:lineRule="exact"/>
      <w:jc w:val="left"/>
    </w:pPr>
  </w:style>
  <w:style w:type="paragraph" w:customStyle="1" w:styleId="12">
    <w:name w:val="样式1"/>
    <w:basedOn w:val="a6"/>
    <w:qFormat/>
    <w:rsid w:val="00A14F52"/>
    <w:pPr>
      <w:spacing w:line="490" w:lineRule="exact"/>
      <w:ind w:firstLine="556"/>
    </w:pPr>
    <w:rPr>
      <w:sz w:val="28"/>
    </w:rPr>
  </w:style>
  <w:style w:type="paragraph" w:customStyle="1" w:styleId="33">
    <w:name w:val="样式3"/>
    <w:basedOn w:val="a6"/>
    <w:qFormat/>
    <w:rsid w:val="00A14F52"/>
    <w:pPr>
      <w:spacing w:line="490" w:lineRule="exact"/>
    </w:pPr>
    <w:rPr>
      <w:rFonts w:ascii="仿宋_GB2312"/>
      <w:sz w:val="24"/>
      <w:szCs w:val="24"/>
    </w:rPr>
  </w:style>
  <w:style w:type="paragraph" w:customStyle="1" w:styleId="GB231215">
    <w:name w:val="样式 仿宋_GB2312 加粗 左 行距: 1.5 倍行距"/>
    <w:basedOn w:val="a0"/>
    <w:qFormat/>
    <w:rsid w:val="00A14F52"/>
    <w:pPr>
      <w:spacing w:line="300" w:lineRule="auto"/>
      <w:jc w:val="left"/>
    </w:pPr>
    <w:rPr>
      <w:rFonts w:ascii="仿宋_GB2312" w:hAnsi="宋体" w:cs="宋体"/>
      <w:b/>
      <w:bCs/>
      <w:szCs w:val="20"/>
    </w:rPr>
  </w:style>
  <w:style w:type="paragraph" w:customStyle="1" w:styleId="2b">
    <w:name w:val="样式 正文文本 + 首行缩进:  2 字符"/>
    <w:basedOn w:val="a0"/>
    <w:qFormat/>
    <w:rsid w:val="00A14F52"/>
    <w:pPr>
      <w:autoSpaceDE w:val="0"/>
      <w:autoSpaceDN w:val="0"/>
      <w:adjustRightInd w:val="0"/>
      <w:snapToGrid w:val="0"/>
      <w:spacing w:line="490" w:lineRule="exact"/>
      <w:ind w:firstLineChars="200" w:firstLine="560"/>
      <w:textAlignment w:val="bottom"/>
    </w:pPr>
    <w:rPr>
      <w:rFonts w:ascii="仿宋_GB2312" w:hAnsi="宋体"/>
      <w:color w:val="000000"/>
      <w:szCs w:val="28"/>
    </w:rPr>
  </w:style>
  <w:style w:type="paragraph" w:customStyle="1" w:styleId="215">
    <w:name w:val="样式 样式 正文文本 + 首行缩进:  2 字符 + 首行缩进:  1.5 字符"/>
    <w:basedOn w:val="a0"/>
    <w:qFormat/>
    <w:rsid w:val="00A14F52"/>
    <w:pPr>
      <w:spacing w:before="100" w:beforeAutospacing="1" w:after="100" w:afterAutospacing="1"/>
      <w:ind w:firstLineChars="200" w:firstLine="560"/>
    </w:pPr>
    <w:rPr>
      <w:color w:val="FF0000"/>
    </w:rPr>
  </w:style>
  <w:style w:type="paragraph" w:customStyle="1" w:styleId="afff7">
    <w:name w:val="样式 表格 + 两端对齐"/>
    <w:basedOn w:val="afff2"/>
    <w:qFormat/>
    <w:rsid w:val="00A14F52"/>
    <w:pPr>
      <w:spacing w:before="31" w:after="31" w:line="240" w:lineRule="atLeast"/>
    </w:pPr>
    <w:rPr>
      <w:snapToGrid/>
      <w:kern w:val="2"/>
      <w:szCs w:val="20"/>
    </w:rPr>
  </w:style>
  <w:style w:type="paragraph" w:customStyle="1" w:styleId="2c">
    <w:name w:val="标题2"/>
    <w:basedOn w:val="a0"/>
    <w:next w:val="a0"/>
    <w:qFormat/>
    <w:rsid w:val="00A14F52"/>
    <w:rPr>
      <w:rFonts w:eastAsia="宋体"/>
      <w:color w:val="FF0000"/>
      <w:sz w:val="30"/>
    </w:rPr>
  </w:style>
  <w:style w:type="paragraph" w:customStyle="1" w:styleId="13">
    <w:name w:val="标题1"/>
    <w:basedOn w:val="a0"/>
    <w:qFormat/>
    <w:rsid w:val="00A14F52"/>
    <w:rPr>
      <w:rFonts w:eastAsia="宋体"/>
      <w:sz w:val="36"/>
    </w:rPr>
  </w:style>
  <w:style w:type="paragraph" w:customStyle="1" w:styleId="CharChar3CharCharCharCharCharChar1Char">
    <w:name w:val="Char Char3 Char Char Char Char Char Char1 Char"/>
    <w:basedOn w:val="a0"/>
    <w:qFormat/>
    <w:rsid w:val="00A14F52"/>
    <w:pPr>
      <w:numPr>
        <w:numId w:val="4"/>
      </w:numPr>
      <w:spacing w:line="360" w:lineRule="auto"/>
    </w:pPr>
    <w:rPr>
      <w:rFonts w:ascii="宋体" w:eastAsia="宋体" w:hAnsi="宋体" w:cs="宋体"/>
      <w:sz w:val="24"/>
    </w:rPr>
  </w:style>
  <w:style w:type="paragraph" w:customStyle="1" w:styleId="afff8">
    <w:name w:val="段落"/>
    <w:basedOn w:val="a0"/>
    <w:qFormat/>
    <w:rsid w:val="00A14F52"/>
    <w:pPr>
      <w:spacing w:line="520" w:lineRule="exact"/>
      <w:ind w:firstLineChars="200" w:firstLine="200"/>
      <w:textAlignment w:val="baseline"/>
    </w:pPr>
    <w:rPr>
      <w:rFonts w:eastAsia="宋体"/>
      <w:szCs w:val="20"/>
    </w:rPr>
  </w:style>
  <w:style w:type="paragraph" w:customStyle="1" w:styleId="afff9">
    <w:name w:val="证书编号（表内）"/>
    <w:basedOn w:val="a0"/>
    <w:qFormat/>
    <w:rsid w:val="00A14F52"/>
    <w:pPr>
      <w:adjustRightInd w:val="0"/>
      <w:snapToGrid w:val="0"/>
      <w:jc w:val="center"/>
    </w:pPr>
    <w:rPr>
      <w:rFonts w:ascii="黑体" w:eastAsia="黑体" w:hAnsi="宋体"/>
      <w:sz w:val="21"/>
      <w:szCs w:val="21"/>
    </w:rPr>
  </w:style>
  <w:style w:type="paragraph" w:customStyle="1" w:styleId="CharCharCharCharCharCharChar">
    <w:name w:val="Char Char Char Char Char Char Char"/>
    <w:basedOn w:val="a0"/>
    <w:qFormat/>
    <w:rsid w:val="00A14F52"/>
    <w:pPr>
      <w:widowControl/>
      <w:spacing w:after="160" w:line="240" w:lineRule="exact"/>
      <w:jc w:val="left"/>
    </w:pPr>
    <w:rPr>
      <w:rFonts w:eastAsia="宋体"/>
      <w:kern w:val="0"/>
      <w:sz w:val="24"/>
      <w:szCs w:val="20"/>
    </w:rPr>
  </w:style>
  <w:style w:type="paragraph" w:customStyle="1" w:styleId="2049101015">
    <w:name w:val="样式 标题 2 + 右侧:  0.49 厘米 段前: 10 磅 段后: 10 磅 行距: 1.5 倍行距"/>
    <w:basedOn w:val="20"/>
    <w:qFormat/>
    <w:rsid w:val="00A14F52"/>
    <w:pPr>
      <w:tabs>
        <w:tab w:val="left" w:pos="567"/>
      </w:tabs>
      <w:adjustRightInd/>
      <w:spacing w:before="200" w:after="100" w:line="360" w:lineRule="auto"/>
      <w:ind w:left="567" w:right="278" w:hanging="567"/>
      <w:textAlignment w:val="auto"/>
    </w:pPr>
    <w:rPr>
      <w:rFonts w:eastAsia="黑体"/>
      <w:bCs/>
      <w:sz w:val="32"/>
    </w:rPr>
  </w:style>
  <w:style w:type="paragraph" w:customStyle="1" w:styleId="GB231208915">
    <w:name w:val="样式 仿宋_GB2312 四号 首行缩进:  0.89 厘米 行距: 1.5 倍行距"/>
    <w:basedOn w:val="a0"/>
    <w:qFormat/>
    <w:rsid w:val="00A14F52"/>
    <w:pPr>
      <w:topLinePunct/>
      <w:adjustRightInd w:val="0"/>
      <w:spacing w:line="360" w:lineRule="auto"/>
      <w:ind w:firstLine="504"/>
      <w:textAlignment w:val="baseline"/>
    </w:pPr>
    <w:rPr>
      <w:rFonts w:ascii="Arial" w:hAnsi="Arial" w:cs="宋体"/>
      <w:kern w:val="0"/>
      <w:szCs w:val="28"/>
    </w:rPr>
  </w:style>
  <w:style w:type="paragraph" w:customStyle="1" w:styleId="afffa">
    <w:name w:val="一级"/>
    <w:basedOn w:val="a0"/>
    <w:next w:val="zw0"/>
    <w:qFormat/>
    <w:rsid w:val="00A14F52"/>
    <w:pPr>
      <w:shd w:val="clear" w:color="auto" w:fill="FFFFFF"/>
      <w:adjustRightInd w:val="0"/>
      <w:snapToGrid w:val="0"/>
      <w:spacing w:beforeLines="50"/>
      <w:jc w:val="left"/>
      <w:outlineLvl w:val="0"/>
    </w:pPr>
    <w:rPr>
      <w:b/>
      <w:bCs/>
      <w:sz w:val="32"/>
      <w:szCs w:val="32"/>
    </w:rPr>
  </w:style>
  <w:style w:type="paragraph" w:customStyle="1" w:styleId="font5">
    <w:name w:val="font5"/>
    <w:basedOn w:val="a0"/>
    <w:qFormat/>
    <w:rsid w:val="00A14F52"/>
    <w:pPr>
      <w:widowControl/>
      <w:spacing w:before="100" w:beforeAutospacing="1" w:after="100" w:afterAutospacing="1"/>
      <w:jc w:val="left"/>
    </w:pPr>
    <w:rPr>
      <w:rFonts w:ascii="宋体" w:eastAsia="宋体" w:hAnsi="宋体" w:cs="Arial Unicode MS" w:hint="eastAsia"/>
      <w:kern w:val="0"/>
      <w:sz w:val="18"/>
      <w:szCs w:val="18"/>
    </w:rPr>
  </w:style>
  <w:style w:type="paragraph" w:customStyle="1" w:styleId="ParaCharCharCharCharCharCharCharCharCharCharCharCharChar1Char">
    <w:name w:val="默认段落字体 Para Char Char Char Char Char Char Char Char Char Char Char Char Char1 Char"/>
    <w:basedOn w:val="a8"/>
    <w:qFormat/>
    <w:rsid w:val="00A14F52"/>
    <w:pPr>
      <w:adjustRightInd w:val="0"/>
      <w:snapToGrid w:val="0"/>
      <w:spacing w:line="360" w:lineRule="auto"/>
    </w:pPr>
    <w:rPr>
      <w:rFonts w:ascii="Tahoma" w:hAnsi="Tahoma"/>
    </w:rPr>
  </w:style>
  <w:style w:type="paragraph" w:customStyle="1" w:styleId="CharCharChar">
    <w:name w:val="默认段落字体 Char Char Char"/>
    <w:basedOn w:val="a0"/>
    <w:qFormat/>
    <w:rsid w:val="00A14F52"/>
    <w:rPr>
      <w:rFonts w:eastAsia="宋体"/>
      <w:sz w:val="24"/>
    </w:rPr>
  </w:style>
  <w:style w:type="paragraph" w:customStyle="1" w:styleId="s422">
    <w:name w:val="样式 样式 样式 正文缩进s4 + 首行缩进:  2 字符 + 首行缩进:  2 字符 +"/>
    <w:basedOn w:val="a0"/>
    <w:qFormat/>
    <w:rsid w:val="00A14F52"/>
    <w:pPr>
      <w:adjustRightInd w:val="0"/>
      <w:snapToGrid w:val="0"/>
      <w:ind w:firstLineChars="200" w:firstLine="560"/>
    </w:pPr>
    <w:rPr>
      <w:rFonts w:eastAsia="宋体"/>
      <w:snapToGrid w:val="0"/>
      <w:sz w:val="21"/>
      <w:szCs w:val="21"/>
    </w:rPr>
  </w:style>
  <w:style w:type="paragraph" w:customStyle="1" w:styleId="afffb">
    <w:name w:val="表格标题"/>
    <w:basedOn w:val="a0"/>
    <w:next w:val="a0"/>
    <w:qFormat/>
    <w:rsid w:val="00A14F52"/>
    <w:pPr>
      <w:snapToGrid w:val="0"/>
      <w:spacing w:line="360" w:lineRule="auto"/>
      <w:ind w:firstLineChars="298" w:firstLine="626"/>
    </w:pPr>
    <w:rPr>
      <w:rFonts w:ascii="黑体" w:eastAsia="黑体" w:hAnsi="Arial Unicode MS" w:cs="Arial Unicode MS"/>
      <w:color w:val="000000"/>
      <w:sz w:val="21"/>
      <w:szCs w:val="28"/>
    </w:rPr>
  </w:style>
  <w:style w:type="paragraph" w:customStyle="1" w:styleId="CharChar6CharCharCharCharCharCharChar">
    <w:name w:val="Char Char6 Char Char Char Char Char Char Char"/>
    <w:basedOn w:val="a0"/>
    <w:qFormat/>
    <w:rsid w:val="00A14F52"/>
    <w:pPr>
      <w:spacing w:line="360" w:lineRule="auto"/>
      <w:ind w:firstLineChars="200" w:firstLine="200"/>
    </w:pPr>
    <w:rPr>
      <w:rFonts w:ascii="宋体" w:eastAsia="宋体" w:hAnsi="宋体" w:cs="宋体"/>
      <w:sz w:val="24"/>
    </w:rPr>
  </w:style>
  <w:style w:type="paragraph" w:customStyle="1" w:styleId="afffc">
    <w:name w:val="公示"/>
    <w:basedOn w:val="a0"/>
    <w:qFormat/>
    <w:rsid w:val="00A14F52"/>
    <w:pPr>
      <w:snapToGrid w:val="0"/>
      <w:spacing w:line="300" w:lineRule="auto"/>
      <w:ind w:firstLineChars="10" w:firstLine="21"/>
      <w:outlineLvl w:val="0"/>
    </w:pPr>
    <w:rPr>
      <w:rFonts w:ascii="宋体" w:eastAsia="宋体" w:hAnsi="宋体" w:cs="Arial"/>
      <w:sz w:val="21"/>
      <w:szCs w:val="21"/>
    </w:rPr>
  </w:style>
  <w:style w:type="paragraph" w:customStyle="1" w:styleId="CharCharCharCharCharCharCharCharCharChar">
    <w:name w:val="Char Char Char Char Char Char Char Char Char Char"/>
    <w:basedOn w:val="a8"/>
    <w:qFormat/>
    <w:rsid w:val="00A14F52"/>
    <w:pPr>
      <w:adjustRightInd w:val="0"/>
      <w:snapToGrid w:val="0"/>
      <w:spacing w:line="360" w:lineRule="auto"/>
    </w:pPr>
    <w:rPr>
      <w:rFonts w:ascii="Tahoma" w:hAnsi="Tahoma"/>
    </w:rPr>
  </w:style>
  <w:style w:type="paragraph" w:customStyle="1" w:styleId="4s4Char215">
    <w:name w:val="样式 样式 正文缩进标题4s4正文缩进 Char表正文正文非缩进 + 首行缩进:  2 字符 行距: 1.5 倍行距 + 首行缩..."/>
    <w:basedOn w:val="a0"/>
    <w:qFormat/>
    <w:rsid w:val="00A14F52"/>
    <w:pPr>
      <w:adjustRightInd w:val="0"/>
      <w:snapToGrid w:val="0"/>
      <w:spacing w:line="360" w:lineRule="auto"/>
      <w:ind w:firstLineChars="200" w:firstLine="560"/>
      <w:textAlignment w:val="baseline"/>
    </w:pPr>
    <w:rPr>
      <w:rFonts w:ascii="宋体" w:eastAsia="宋体" w:cs="宋体"/>
      <w:kern w:val="0"/>
      <w:sz w:val="24"/>
      <w:szCs w:val="20"/>
    </w:rPr>
  </w:style>
  <w:style w:type="paragraph" w:customStyle="1" w:styleId="afffd">
    <w:name w:val="表格文字（小五）"/>
    <w:basedOn w:val="affc"/>
    <w:next w:val="a4"/>
    <w:qFormat/>
    <w:rsid w:val="00A14F52"/>
    <w:pPr>
      <w:tabs>
        <w:tab w:val="clear" w:pos="3720"/>
        <w:tab w:val="left" w:pos="746"/>
      </w:tabs>
      <w:autoSpaceDE/>
      <w:autoSpaceDN/>
      <w:adjustRightInd/>
      <w:spacing w:line="360" w:lineRule="exact"/>
      <w:textAlignment w:val="center"/>
    </w:pPr>
    <w:rPr>
      <w:rFonts w:ascii="Arial" w:hAnsi="Arial" w:cs="Arial"/>
      <w:kern w:val="2"/>
    </w:rPr>
  </w:style>
  <w:style w:type="paragraph" w:customStyle="1" w:styleId="098">
    <w:name w:val="样式 左侧:  0.98 厘米"/>
    <w:basedOn w:val="a0"/>
    <w:qFormat/>
    <w:rsid w:val="00A14F52"/>
    <w:pPr>
      <w:adjustRightInd w:val="0"/>
      <w:snapToGrid w:val="0"/>
      <w:spacing w:line="490" w:lineRule="exact"/>
      <w:ind w:firstLineChars="200" w:firstLine="560"/>
    </w:pPr>
    <w:rPr>
      <w:color w:val="000000"/>
      <w:szCs w:val="20"/>
    </w:rPr>
  </w:style>
  <w:style w:type="paragraph" w:customStyle="1" w:styleId="210">
    <w:name w:val="样式 样式 题注 + 首行缩进:  2 字符 + 首行缩进:  1 字符"/>
    <w:basedOn w:val="a0"/>
    <w:qFormat/>
    <w:rsid w:val="00A14F52"/>
    <w:pPr>
      <w:adjustRightInd w:val="0"/>
      <w:spacing w:beforeLines="20" w:line="300" w:lineRule="auto"/>
      <w:ind w:firstLineChars="100" w:firstLine="100"/>
    </w:pPr>
    <w:rPr>
      <w:rFonts w:ascii="Arial" w:eastAsia="黑体" w:hAnsi="Arial" w:cs="宋体"/>
      <w:sz w:val="21"/>
      <w:szCs w:val="20"/>
    </w:rPr>
  </w:style>
  <w:style w:type="paragraph" w:customStyle="1" w:styleId="CharCharCharChar">
    <w:name w:val="Char Char Char Char"/>
    <w:basedOn w:val="a0"/>
    <w:qFormat/>
    <w:rsid w:val="00A14F52"/>
    <w:pPr>
      <w:widowControl/>
      <w:spacing w:before="100" w:beforeAutospacing="1" w:after="100" w:afterAutospacing="1" w:line="360" w:lineRule="auto"/>
      <w:ind w:left="357"/>
      <w:jc w:val="left"/>
    </w:pPr>
    <w:rPr>
      <w:rFonts w:ascii="ˎ̥" w:eastAsia="宋体" w:hAnsi="ˎ̥" w:cs="宋体"/>
      <w:color w:val="51585D"/>
      <w:kern w:val="0"/>
      <w:sz w:val="24"/>
      <w:szCs w:val="18"/>
    </w:rPr>
  </w:style>
  <w:style w:type="paragraph" w:customStyle="1" w:styleId="CharChar2CharCharCharChar">
    <w:name w:val="Char Char2 Char Char Char Char"/>
    <w:basedOn w:val="a0"/>
    <w:qFormat/>
    <w:rsid w:val="00A14F52"/>
    <w:pPr>
      <w:spacing w:line="360" w:lineRule="auto"/>
    </w:pPr>
    <w:rPr>
      <w:rFonts w:ascii="宋体" w:eastAsia="宋体" w:hAnsi="宋体" w:cs="宋体"/>
      <w:sz w:val="24"/>
    </w:rPr>
  </w:style>
  <w:style w:type="paragraph" w:customStyle="1" w:styleId="Default">
    <w:name w:val="Default"/>
    <w:qFormat/>
    <w:rsid w:val="00A14F52"/>
    <w:pPr>
      <w:widowControl w:val="0"/>
      <w:autoSpaceDE w:val="0"/>
      <w:autoSpaceDN w:val="0"/>
      <w:adjustRightInd w:val="0"/>
    </w:pPr>
    <w:rPr>
      <w:color w:val="000000"/>
      <w:sz w:val="24"/>
      <w:szCs w:val="24"/>
    </w:rPr>
  </w:style>
  <w:style w:type="paragraph" w:customStyle="1" w:styleId="CharCharCharCharCharCharChar1">
    <w:name w:val="Char Char Char Char Char Char Char1"/>
    <w:basedOn w:val="a0"/>
    <w:qFormat/>
    <w:rsid w:val="00A14F52"/>
    <w:rPr>
      <w:rFonts w:eastAsia="宋体"/>
      <w:sz w:val="21"/>
    </w:rPr>
  </w:style>
  <w:style w:type="paragraph" w:customStyle="1" w:styleId="s441BodyTextchALTZ">
    <w:name w:val="样式 正文缩进s4标题4表正文正文非缩进图标题段1Body Text(ch)缩进ALT+Z特点四号正文不..."/>
    <w:basedOn w:val="a4"/>
    <w:qFormat/>
    <w:rsid w:val="00A14F52"/>
    <w:pPr>
      <w:adjustRightInd w:val="0"/>
      <w:snapToGrid w:val="0"/>
      <w:spacing w:line="360" w:lineRule="auto"/>
      <w:ind w:firstLineChars="0" w:firstLine="0"/>
      <w:jc w:val="left"/>
    </w:pPr>
    <w:rPr>
      <w:rFonts w:ascii="仿宋_GB2312" w:eastAsia="宋体" w:cs="宋体"/>
      <w:snapToGrid w:val="0"/>
      <w:kern w:val="16"/>
      <w:sz w:val="24"/>
      <w:szCs w:val="20"/>
    </w:rPr>
  </w:style>
  <w:style w:type="paragraph" w:customStyle="1" w:styleId="221">
    <w:name w:val="样式 首行缩进:  2 字符2"/>
    <w:basedOn w:val="a0"/>
    <w:qFormat/>
    <w:rsid w:val="00A14F52"/>
    <w:pPr>
      <w:adjustRightInd w:val="0"/>
      <w:snapToGrid w:val="0"/>
      <w:spacing w:line="360" w:lineRule="auto"/>
      <w:ind w:firstLineChars="200" w:firstLine="200"/>
    </w:pPr>
    <w:rPr>
      <w:rFonts w:cs="宋体"/>
      <w:szCs w:val="20"/>
    </w:rPr>
  </w:style>
  <w:style w:type="paragraph" w:customStyle="1" w:styleId="Style7">
    <w:name w:val="_Style 7"/>
    <w:basedOn w:val="a0"/>
    <w:qFormat/>
    <w:rsid w:val="00A14F52"/>
    <w:pPr>
      <w:spacing w:line="520" w:lineRule="exact"/>
      <w:ind w:firstLineChars="200" w:firstLine="200"/>
    </w:pPr>
    <w:rPr>
      <w:szCs w:val="20"/>
    </w:rPr>
  </w:style>
  <w:style w:type="paragraph" w:customStyle="1" w:styleId="Char4">
    <w:name w:val="Char4"/>
    <w:basedOn w:val="a8"/>
    <w:qFormat/>
    <w:rsid w:val="00A14F52"/>
    <w:pPr>
      <w:adjustRightInd w:val="0"/>
      <w:snapToGrid w:val="0"/>
      <w:spacing w:line="360" w:lineRule="auto"/>
    </w:pPr>
    <w:rPr>
      <w:rFonts w:ascii="Tahoma" w:hAnsi="Tahoma"/>
    </w:rPr>
  </w:style>
  <w:style w:type="paragraph" w:customStyle="1" w:styleId="GB231222">
    <w:name w:val="样式 样式 正文 + 仿宋_GB2312 自动设置 首行缩进:  2 字符2"/>
    <w:basedOn w:val="a0"/>
    <w:qFormat/>
    <w:rsid w:val="00A14F52"/>
    <w:pPr>
      <w:adjustRightInd w:val="0"/>
      <w:snapToGrid w:val="0"/>
      <w:spacing w:line="360" w:lineRule="auto"/>
      <w:ind w:firstLineChars="200" w:firstLine="560"/>
    </w:pPr>
    <w:rPr>
      <w:rFonts w:ascii="仿宋_GB2312" w:eastAsia="宋体" w:cs="宋体"/>
      <w:snapToGrid w:val="0"/>
      <w:sz w:val="24"/>
      <w:szCs w:val="20"/>
    </w:rPr>
  </w:style>
  <w:style w:type="paragraph" w:customStyle="1" w:styleId="Char4CharCharChar">
    <w:name w:val="Char4 Char Char Char"/>
    <w:basedOn w:val="a0"/>
    <w:qFormat/>
    <w:rsid w:val="00A14F52"/>
    <w:pPr>
      <w:pageBreakBefore/>
    </w:pPr>
    <w:rPr>
      <w:rFonts w:eastAsia="宋体"/>
      <w:sz w:val="21"/>
    </w:rPr>
  </w:style>
  <w:style w:type="paragraph" w:customStyle="1" w:styleId="1522">
    <w:name w:val="样式 样式 (中文) 宋体 小四 左 行距: 1.5 倍行距 首行缩进:  2 字符 + 首行缩进:  2 字符"/>
    <w:basedOn w:val="a0"/>
    <w:qFormat/>
    <w:rsid w:val="00A14F52"/>
    <w:pPr>
      <w:spacing w:line="360" w:lineRule="auto"/>
      <w:ind w:firstLineChars="200" w:firstLine="200"/>
    </w:pPr>
    <w:rPr>
      <w:rFonts w:eastAsia="宋体"/>
      <w:sz w:val="24"/>
      <w:szCs w:val="20"/>
    </w:rPr>
  </w:style>
  <w:style w:type="paragraph" w:customStyle="1" w:styleId="1252">
    <w:name w:val="样式 (中文) 宋体 五号 行距: 多倍行距 1.25 字行 首行缩进:  2 字符"/>
    <w:basedOn w:val="a0"/>
    <w:qFormat/>
    <w:rsid w:val="00A14F52"/>
    <w:pPr>
      <w:spacing w:line="300" w:lineRule="auto"/>
      <w:ind w:firstLineChars="200" w:firstLine="200"/>
    </w:pPr>
    <w:rPr>
      <w:rFonts w:eastAsia="宋体"/>
      <w:sz w:val="21"/>
      <w:szCs w:val="20"/>
    </w:rPr>
  </w:style>
  <w:style w:type="paragraph" w:customStyle="1" w:styleId="CharCharCharCharCharCharCharCharCharCharCharCharChar">
    <w:name w:val="Char Char Char Char Char Char Char Char Char Char Char Char Char"/>
    <w:basedOn w:val="a8"/>
    <w:qFormat/>
    <w:rsid w:val="00A14F52"/>
    <w:pPr>
      <w:adjustRightInd w:val="0"/>
      <w:snapToGrid w:val="0"/>
      <w:spacing w:line="360" w:lineRule="auto"/>
    </w:pPr>
    <w:rPr>
      <w:rFonts w:ascii="Tahoma" w:hAnsi="Tahoma"/>
    </w:rPr>
  </w:style>
  <w:style w:type="paragraph" w:customStyle="1" w:styleId="CharCharChar0">
    <w:name w:val="Char Char Char"/>
    <w:basedOn w:val="a0"/>
    <w:qFormat/>
    <w:rsid w:val="00A14F52"/>
    <w:rPr>
      <w:rFonts w:eastAsia="宋体"/>
      <w:sz w:val="21"/>
    </w:rPr>
  </w:style>
  <w:style w:type="paragraph" w:customStyle="1" w:styleId="152">
    <w:name w:val="样式 (中文) 宋体 小四 行距: 1.5 倍行距 首行缩进:  2 字符"/>
    <w:basedOn w:val="a0"/>
    <w:qFormat/>
    <w:rsid w:val="00A14F52"/>
    <w:pPr>
      <w:spacing w:line="360" w:lineRule="auto"/>
      <w:ind w:firstLineChars="200" w:firstLine="200"/>
    </w:pPr>
    <w:rPr>
      <w:rFonts w:eastAsia="宋体"/>
      <w:sz w:val="24"/>
      <w:szCs w:val="20"/>
    </w:rPr>
  </w:style>
  <w:style w:type="paragraph" w:customStyle="1" w:styleId="Char0">
    <w:name w:val="Char"/>
    <w:basedOn w:val="a0"/>
    <w:qFormat/>
    <w:rsid w:val="00A14F52"/>
    <w:pPr>
      <w:spacing w:line="360" w:lineRule="auto"/>
      <w:ind w:firstLineChars="200" w:firstLine="200"/>
    </w:pPr>
    <w:rPr>
      <w:rFonts w:ascii="宋体" w:eastAsia="宋体" w:hAnsi="宋体" w:cs="宋体"/>
      <w:sz w:val="24"/>
    </w:rPr>
  </w:style>
  <w:style w:type="paragraph" w:customStyle="1" w:styleId="Char10">
    <w:name w:val="Char1"/>
    <w:basedOn w:val="a8"/>
    <w:qFormat/>
    <w:rsid w:val="00A14F52"/>
    <w:pPr>
      <w:adjustRightInd w:val="0"/>
      <w:snapToGrid w:val="0"/>
      <w:spacing w:beforeLines="50" w:afterLines="50" w:line="360" w:lineRule="auto"/>
      <w:ind w:firstLineChars="200" w:firstLine="420"/>
      <w:jc w:val="center"/>
      <w:textAlignment w:val="baseline"/>
    </w:pPr>
    <w:rPr>
      <w:rFonts w:ascii="Tahoma" w:hAnsi="Tahoma" w:cs="MS Mincho"/>
      <w:szCs w:val="21"/>
    </w:rPr>
  </w:style>
  <w:style w:type="paragraph" w:customStyle="1" w:styleId="Char5">
    <w:name w:val="Char5"/>
    <w:basedOn w:val="a0"/>
    <w:next w:val="aff3"/>
    <w:qFormat/>
    <w:rsid w:val="00A14F52"/>
    <w:rPr>
      <w:rFonts w:eastAsia="宋体"/>
      <w:sz w:val="21"/>
    </w:rPr>
  </w:style>
  <w:style w:type="paragraph" w:customStyle="1" w:styleId="afffe">
    <w:name w:val="二级"/>
    <w:basedOn w:val="a0"/>
    <w:next w:val="zw0"/>
    <w:qFormat/>
    <w:rsid w:val="00A14F52"/>
    <w:pPr>
      <w:shd w:val="clear" w:color="auto" w:fill="FFFFFF"/>
      <w:spacing w:line="300" w:lineRule="auto"/>
    </w:pPr>
    <w:rPr>
      <w:rFonts w:ascii="楷体_GB2312" w:eastAsia="楷体_GB2312" w:hAnsi="宋体"/>
      <w:b/>
      <w:bCs/>
      <w:sz w:val="30"/>
    </w:rPr>
  </w:style>
  <w:style w:type="paragraph" w:customStyle="1" w:styleId="14">
    <w:name w:val="修订1"/>
    <w:qFormat/>
    <w:rsid w:val="00A14F52"/>
    <w:rPr>
      <w:rFonts w:eastAsia="仿宋_GB2312"/>
      <w:kern w:val="2"/>
      <w:sz w:val="28"/>
      <w:szCs w:val="24"/>
    </w:rPr>
  </w:style>
  <w:style w:type="paragraph" w:customStyle="1" w:styleId="Char2">
    <w:name w:val="Char2"/>
    <w:basedOn w:val="a8"/>
    <w:qFormat/>
    <w:rsid w:val="00A14F52"/>
    <w:pPr>
      <w:adjustRightInd w:val="0"/>
      <w:snapToGrid w:val="0"/>
      <w:spacing w:line="360" w:lineRule="auto"/>
    </w:pPr>
    <w:rPr>
      <w:rFonts w:ascii="Tahoma" w:hAnsi="Tahoma"/>
    </w:rPr>
  </w:style>
  <w:style w:type="paragraph" w:customStyle="1" w:styleId="51">
    <w:name w:val="样式5"/>
    <w:basedOn w:val="a0"/>
    <w:qFormat/>
    <w:rsid w:val="00A14F52"/>
    <w:pPr>
      <w:snapToGrid w:val="0"/>
      <w:spacing w:line="360" w:lineRule="auto"/>
      <w:ind w:firstLineChars="200" w:firstLine="200"/>
      <w:jc w:val="left"/>
      <w:outlineLvl w:val="2"/>
    </w:pPr>
    <w:rPr>
      <w:rFonts w:ascii="宋体" w:eastAsia="宋体" w:hAnsi="宋体"/>
      <w:sz w:val="24"/>
      <w:szCs w:val="20"/>
    </w:rPr>
  </w:style>
  <w:style w:type="paragraph" w:customStyle="1" w:styleId="s42221">
    <w:name w:val="样式 样式 样式 样式 正文缩进s4 + 首行缩进:  2 字符 + 首行缩进:  2 字符 + + 首行缩进:  2 字符1"/>
    <w:basedOn w:val="a0"/>
    <w:qFormat/>
    <w:rsid w:val="00A14F52"/>
    <w:pPr>
      <w:tabs>
        <w:tab w:val="left" w:pos="2940"/>
      </w:tabs>
      <w:adjustRightInd w:val="0"/>
      <w:snapToGrid w:val="0"/>
      <w:spacing w:line="360" w:lineRule="auto"/>
      <w:ind w:firstLineChars="200" w:firstLine="200"/>
    </w:pPr>
    <w:rPr>
      <w:rFonts w:eastAsia="宋体" w:cs="宋体"/>
      <w:snapToGrid w:val="0"/>
      <w:kern w:val="16"/>
      <w:sz w:val="24"/>
      <w:szCs w:val="20"/>
    </w:rPr>
  </w:style>
  <w:style w:type="paragraph" w:customStyle="1" w:styleId="GB23122">
    <w:name w:val="样式 样式 正文 + 仿宋_GB2312 自动设置 首行缩进:  2 字符"/>
    <w:basedOn w:val="a0"/>
    <w:qFormat/>
    <w:rsid w:val="00A14F52"/>
    <w:pPr>
      <w:adjustRightInd w:val="0"/>
      <w:snapToGrid w:val="0"/>
      <w:spacing w:before="120" w:after="120"/>
      <w:jc w:val="center"/>
    </w:pPr>
    <w:rPr>
      <w:rFonts w:ascii="宋体" w:eastAsia="宋体" w:hAnsi="宋体" w:cs="宋体"/>
      <w:snapToGrid w:val="0"/>
      <w:sz w:val="24"/>
    </w:rPr>
  </w:style>
  <w:style w:type="paragraph" w:customStyle="1" w:styleId="CharChar3CharCharCharCharCharChar1CharCharChar1CharCharCharCharCharCharCharCharCharChar">
    <w:name w:val="Char Char3 Char Char Char Char Char Char1 Char Char Char1 Char Char Char Char Char Char Char Char Char Char"/>
    <w:basedOn w:val="a0"/>
    <w:qFormat/>
    <w:rsid w:val="00A14F52"/>
    <w:pPr>
      <w:spacing w:line="360" w:lineRule="auto"/>
      <w:ind w:firstLineChars="200" w:firstLine="200"/>
    </w:pPr>
    <w:rPr>
      <w:rFonts w:ascii="宋体" w:eastAsia="宋体" w:hAnsi="宋体" w:cs="宋体"/>
      <w:sz w:val="24"/>
    </w:rPr>
  </w:style>
  <w:style w:type="paragraph" w:customStyle="1" w:styleId="CharChar3CharCharCharChar">
    <w:name w:val="Char Char3 Char Char Char Char"/>
    <w:basedOn w:val="a8"/>
    <w:qFormat/>
    <w:rsid w:val="00A14F52"/>
    <w:pPr>
      <w:adjustRightInd w:val="0"/>
      <w:snapToGrid w:val="0"/>
      <w:spacing w:line="360" w:lineRule="auto"/>
    </w:pPr>
    <w:rPr>
      <w:rFonts w:ascii="Tahoma" w:hAnsi="Tahoma"/>
    </w:rPr>
  </w:style>
  <w:style w:type="paragraph" w:customStyle="1" w:styleId="GB23120152">
    <w:name w:val="样式 样式 正文文本缩进 + 仿宋_GB2312 四号 段后: 0 磅 行距: 1.5 倍行距 + 首行缩进:  2 字符"/>
    <w:basedOn w:val="a0"/>
    <w:qFormat/>
    <w:rsid w:val="00A14F52"/>
    <w:pPr>
      <w:adjustRightInd w:val="0"/>
      <w:snapToGrid w:val="0"/>
      <w:spacing w:line="360" w:lineRule="auto"/>
      <w:jc w:val="center"/>
    </w:pPr>
    <w:rPr>
      <w:rFonts w:ascii="仿宋_GB2312" w:eastAsia="宋体" w:hAnsi="仿宋_GB2312" w:cs="宋体"/>
      <w:sz w:val="24"/>
      <w:szCs w:val="20"/>
    </w:rPr>
  </w:style>
  <w:style w:type="paragraph" w:customStyle="1" w:styleId="0">
    <w:name w:val="0"/>
    <w:basedOn w:val="a0"/>
    <w:qFormat/>
    <w:rsid w:val="00A14F52"/>
    <w:pPr>
      <w:widowControl/>
      <w:snapToGrid w:val="0"/>
      <w:spacing w:line="240" w:lineRule="atLeast"/>
    </w:pPr>
    <w:rPr>
      <w:rFonts w:eastAsia="宋体"/>
      <w:kern w:val="0"/>
      <w:sz w:val="32"/>
      <w:szCs w:val="32"/>
    </w:rPr>
  </w:style>
  <w:style w:type="paragraph" w:customStyle="1" w:styleId="Char3">
    <w:name w:val="Char3"/>
    <w:basedOn w:val="a8"/>
    <w:qFormat/>
    <w:rsid w:val="00A14F52"/>
    <w:pPr>
      <w:adjustRightInd w:val="0"/>
      <w:snapToGrid w:val="0"/>
      <w:spacing w:line="360" w:lineRule="auto"/>
    </w:pPr>
    <w:rPr>
      <w:rFonts w:ascii="Tahoma" w:hAnsi="Tahoma"/>
    </w:rPr>
  </w:style>
  <w:style w:type="paragraph" w:customStyle="1" w:styleId="CharCharCharChar1">
    <w:name w:val="Char Char Char Char1"/>
    <w:basedOn w:val="a0"/>
    <w:qFormat/>
    <w:rsid w:val="00A14F52"/>
    <w:pPr>
      <w:spacing w:line="360" w:lineRule="auto"/>
    </w:pPr>
    <w:rPr>
      <w:rFonts w:ascii="宋体" w:eastAsia="宋体" w:hAnsi="宋体" w:cs="宋体"/>
      <w:sz w:val="24"/>
    </w:rPr>
  </w:style>
  <w:style w:type="paragraph" w:customStyle="1" w:styleId="2d">
    <w:name w:val="样式 题注 + 首行缩进:  2 字符"/>
    <w:basedOn w:val="a6"/>
    <w:qFormat/>
    <w:rsid w:val="00A14F52"/>
    <w:pPr>
      <w:spacing w:line="300" w:lineRule="auto"/>
      <w:ind w:firstLineChars="100" w:firstLine="210"/>
    </w:pPr>
    <w:rPr>
      <w:rFonts w:cs="宋体"/>
      <w:sz w:val="21"/>
      <w:szCs w:val="21"/>
    </w:rPr>
  </w:style>
  <w:style w:type="paragraph" w:customStyle="1" w:styleId="CharChar6CharCharCharCharCharCharCharCharCharChar2">
    <w:name w:val="Char Char6 Char Char Char Char Char Char Char Char Char Char2"/>
    <w:basedOn w:val="a0"/>
    <w:qFormat/>
    <w:rsid w:val="00A14F52"/>
    <w:pPr>
      <w:spacing w:line="360" w:lineRule="auto"/>
      <w:ind w:firstLineChars="200" w:firstLine="200"/>
    </w:pPr>
    <w:rPr>
      <w:rFonts w:ascii="宋体" w:eastAsia="宋体" w:hAnsi="宋体" w:cs="宋体"/>
      <w:sz w:val="24"/>
    </w:rPr>
  </w:style>
  <w:style w:type="paragraph" w:customStyle="1" w:styleId="CharChar3CharCharCharCharCharChar1CharCharChar1CharCharCharChar1">
    <w:name w:val="Char Char3 Char Char Char Char Char Char1 Char Char Char1 Char Char Char Char1"/>
    <w:basedOn w:val="a0"/>
    <w:qFormat/>
    <w:rsid w:val="00A14F52"/>
    <w:pPr>
      <w:spacing w:line="360" w:lineRule="auto"/>
      <w:ind w:firstLineChars="200" w:firstLine="200"/>
    </w:pPr>
    <w:rPr>
      <w:rFonts w:ascii="宋体" w:eastAsia="宋体" w:hAnsi="宋体" w:cs="宋体"/>
      <w:sz w:val="24"/>
    </w:rPr>
  </w:style>
  <w:style w:type="paragraph" w:customStyle="1" w:styleId="CharChar2CharChar">
    <w:name w:val="Char Char2 Char Char"/>
    <w:basedOn w:val="a0"/>
    <w:qFormat/>
    <w:rsid w:val="00A14F52"/>
    <w:pPr>
      <w:spacing w:line="360" w:lineRule="auto"/>
      <w:ind w:firstLineChars="200" w:firstLine="200"/>
    </w:pPr>
    <w:rPr>
      <w:rFonts w:ascii="宋体" w:eastAsia="宋体" w:hAnsi="宋体" w:cs="宋体"/>
      <w:sz w:val="24"/>
    </w:rPr>
  </w:style>
  <w:style w:type="paragraph" w:customStyle="1" w:styleId="GB23120151">
    <w:name w:val="样式 正文文本缩进 + 仿宋_GB2312 四号 段后: 0 磅 行距: 1.5 倍行距1"/>
    <w:basedOn w:val="ae"/>
    <w:qFormat/>
    <w:rsid w:val="00A14F52"/>
    <w:pPr>
      <w:adjustRightInd w:val="0"/>
      <w:snapToGrid w:val="0"/>
      <w:spacing w:line="360" w:lineRule="auto"/>
      <w:ind w:leftChars="0" w:left="0" w:firstLineChars="200" w:firstLine="200"/>
    </w:pPr>
    <w:rPr>
      <w:rFonts w:ascii="仿宋_GB2312" w:cs="宋体"/>
      <w:szCs w:val="20"/>
    </w:rPr>
  </w:style>
  <w:style w:type="paragraph" w:customStyle="1" w:styleId="CharChar1Char1">
    <w:name w:val="Char Char1 Char1"/>
    <w:basedOn w:val="a0"/>
    <w:qFormat/>
    <w:rsid w:val="00A14F52"/>
    <w:pPr>
      <w:spacing w:line="360" w:lineRule="auto"/>
      <w:ind w:firstLineChars="200" w:firstLine="200"/>
    </w:pPr>
    <w:rPr>
      <w:rFonts w:ascii="宋体" w:eastAsia="宋体" w:hAnsi="宋体" w:cs="宋体"/>
      <w:sz w:val="24"/>
    </w:rPr>
  </w:style>
  <w:style w:type="paragraph" w:customStyle="1" w:styleId="affff">
    <w:name w:val="表格（小）"/>
    <w:basedOn w:val="a0"/>
    <w:qFormat/>
    <w:rsid w:val="00A14F52"/>
    <w:pPr>
      <w:adjustRightInd w:val="0"/>
      <w:snapToGrid w:val="0"/>
    </w:pPr>
    <w:rPr>
      <w:rFonts w:eastAsia="宋体"/>
      <w:snapToGrid w:val="0"/>
      <w:kern w:val="0"/>
      <w:sz w:val="21"/>
      <w:szCs w:val="20"/>
    </w:rPr>
  </w:style>
  <w:style w:type="paragraph" w:customStyle="1" w:styleId="Char2CharCharCharCharCharChar">
    <w:name w:val="Char2 Char Char Char Char Char Char"/>
    <w:basedOn w:val="a8"/>
    <w:qFormat/>
    <w:rsid w:val="00A14F52"/>
    <w:pPr>
      <w:adjustRightInd w:val="0"/>
      <w:snapToGrid w:val="0"/>
      <w:spacing w:line="360" w:lineRule="auto"/>
    </w:pPr>
    <w:rPr>
      <w:rFonts w:ascii="Tahoma" w:hAnsi="Tahoma"/>
    </w:rPr>
  </w:style>
  <w:style w:type="paragraph" w:customStyle="1" w:styleId="CharChar6CharCharCharCharCharCharCharCharChar1Char">
    <w:name w:val="Char Char6 Char Char Char Char Char Char Char Char Char1 Char"/>
    <w:basedOn w:val="a0"/>
    <w:qFormat/>
    <w:rsid w:val="00A14F52"/>
    <w:pPr>
      <w:spacing w:line="360" w:lineRule="auto"/>
      <w:ind w:firstLineChars="200" w:firstLine="200"/>
    </w:pPr>
    <w:rPr>
      <w:rFonts w:ascii="宋体" w:eastAsia="宋体" w:hAnsi="宋体" w:cs="宋体"/>
      <w:sz w:val="24"/>
    </w:rPr>
  </w:style>
  <w:style w:type="paragraph" w:customStyle="1" w:styleId="GB2312015TimesNew">
    <w:name w:val="样式 样式 正文文本缩进 + 仿宋_GB2312 四号 段后: 0 磅 行距: 1.5 倍行距 + (符号) Times New..."/>
    <w:basedOn w:val="a0"/>
    <w:qFormat/>
    <w:rsid w:val="00A14F52"/>
    <w:pPr>
      <w:adjustRightInd w:val="0"/>
      <w:snapToGrid w:val="0"/>
      <w:spacing w:line="360" w:lineRule="auto"/>
      <w:ind w:firstLineChars="200" w:firstLine="560"/>
    </w:pPr>
    <w:rPr>
      <w:rFonts w:ascii="仿宋_GB2312" w:eastAsia="宋体" w:cs="宋体"/>
      <w:kern w:val="0"/>
      <w:sz w:val="24"/>
      <w:szCs w:val="20"/>
    </w:rPr>
  </w:style>
  <w:style w:type="paragraph" w:customStyle="1" w:styleId="1Char">
    <w:name w:val="正文1 Char"/>
    <w:basedOn w:val="a0"/>
    <w:qFormat/>
    <w:rsid w:val="00A14F52"/>
    <w:rPr>
      <w:rFonts w:eastAsia="宋体"/>
      <w:sz w:val="21"/>
    </w:rPr>
  </w:style>
  <w:style w:type="paragraph" w:customStyle="1" w:styleId="2e">
    <w:name w:val="2"/>
    <w:basedOn w:val="a0"/>
    <w:qFormat/>
    <w:rsid w:val="00A14F52"/>
    <w:pPr>
      <w:spacing w:line="360" w:lineRule="auto"/>
      <w:ind w:firstLineChars="200" w:firstLine="200"/>
    </w:pPr>
    <w:rPr>
      <w:rFonts w:ascii="宋体" w:eastAsia="宋体" w:hAnsi="宋体" w:cs="宋体"/>
      <w:sz w:val="24"/>
    </w:rPr>
  </w:style>
  <w:style w:type="paragraph" w:customStyle="1" w:styleId="15">
    <w:name w:val="样式 题注1 + 两端对齐"/>
    <w:basedOn w:val="a0"/>
    <w:qFormat/>
    <w:rsid w:val="00A14F52"/>
    <w:pPr>
      <w:keepNext/>
      <w:shd w:val="clear" w:color="auto" w:fill="FFFFFF"/>
      <w:ind w:firstLineChars="50" w:firstLine="105"/>
    </w:pPr>
    <w:rPr>
      <w:rFonts w:ascii="黑体" w:eastAsia="黑体" w:hAnsi="宋体" w:cs="宋体"/>
      <w:sz w:val="21"/>
      <w:szCs w:val="20"/>
    </w:rPr>
  </w:style>
  <w:style w:type="paragraph" w:customStyle="1" w:styleId="affff0">
    <w:name w:val="公示内容"/>
    <w:basedOn w:val="af0"/>
    <w:qFormat/>
    <w:rsid w:val="00A14F52"/>
    <w:pPr>
      <w:adjustRightInd w:val="0"/>
      <w:snapToGrid w:val="0"/>
      <w:ind w:firstLineChars="200" w:firstLine="200"/>
    </w:pPr>
    <w:rPr>
      <w:rFonts w:eastAsia="宋体"/>
      <w:sz w:val="24"/>
    </w:rPr>
  </w:style>
  <w:style w:type="paragraph" w:customStyle="1" w:styleId="--">
    <w:name w:val="公参--表格"/>
    <w:basedOn w:val="a0"/>
    <w:qFormat/>
    <w:rsid w:val="00A14F52"/>
    <w:pPr>
      <w:adjustRightInd w:val="0"/>
      <w:snapToGrid w:val="0"/>
      <w:jc w:val="left"/>
    </w:pPr>
    <w:rPr>
      <w:rFonts w:eastAsia="宋体"/>
      <w:sz w:val="21"/>
      <w:szCs w:val="20"/>
    </w:rPr>
  </w:style>
  <w:style w:type="paragraph" w:customStyle="1" w:styleId="New">
    <w:name w:val="正文 New"/>
    <w:qFormat/>
    <w:rsid w:val="00A14F52"/>
    <w:pPr>
      <w:widowControl w:val="0"/>
      <w:jc w:val="both"/>
    </w:pPr>
    <w:rPr>
      <w:kern w:val="2"/>
      <w:sz w:val="21"/>
      <w:szCs w:val="24"/>
    </w:rPr>
  </w:style>
  <w:style w:type="paragraph" w:customStyle="1" w:styleId="affff1">
    <w:name w:val="表格文字+右对齐"/>
    <w:basedOn w:val="a0"/>
    <w:qFormat/>
    <w:rsid w:val="00A14F52"/>
    <w:pPr>
      <w:shd w:val="clear" w:color="auto" w:fill="FFFFFF"/>
      <w:jc w:val="right"/>
    </w:pPr>
    <w:rPr>
      <w:rFonts w:eastAsia="宋体"/>
      <w:sz w:val="21"/>
      <w:szCs w:val="21"/>
    </w:rPr>
  </w:style>
  <w:style w:type="paragraph" w:customStyle="1" w:styleId="34">
    <w:name w:val="表格文字3"/>
    <w:basedOn w:val="a0"/>
    <w:qFormat/>
    <w:rsid w:val="00A14F52"/>
    <w:pPr>
      <w:snapToGrid w:val="0"/>
      <w:ind w:leftChars="75" w:left="210"/>
    </w:pPr>
    <w:rPr>
      <w:rFonts w:ascii="宋体" w:eastAsia="宋体" w:hAnsi="宋体" w:cs="Arial"/>
      <w:sz w:val="21"/>
      <w:szCs w:val="21"/>
    </w:rPr>
  </w:style>
  <w:style w:type="paragraph" w:customStyle="1" w:styleId="--0">
    <w:name w:val="公参--表格（居中）"/>
    <w:basedOn w:val="--"/>
    <w:qFormat/>
    <w:rsid w:val="00A14F52"/>
    <w:pPr>
      <w:jc w:val="center"/>
    </w:pPr>
  </w:style>
  <w:style w:type="paragraph" w:customStyle="1" w:styleId="NewNew">
    <w:name w:val="正文 New New"/>
    <w:qFormat/>
    <w:rsid w:val="00A14F52"/>
    <w:pPr>
      <w:widowControl w:val="0"/>
      <w:jc w:val="both"/>
    </w:pPr>
    <w:rPr>
      <w:kern w:val="2"/>
      <w:sz w:val="21"/>
      <w:szCs w:val="24"/>
    </w:rPr>
  </w:style>
  <w:style w:type="character" w:customStyle="1" w:styleId="zwChar">
    <w:name w:val="zw Char"/>
    <w:qFormat/>
    <w:rsid w:val="00A14F52"/>
    <w:rPr>
      <w:rFonts w:ascii="Times New Roman" w:eastAsia="宋体" w:hAnsi="Times New Roman" w:cs="Times New Roman"/>
      <w:snapToGrid/>
      <w:kern w:val="0"/>
      <w:sz w:val="24"/>
      <w:szCs w:val="24"/>
      <w:shd w:val="clear" w:color="auto" w:fill="FFFFFF"/>
    </w:rPr>
  </w:style>
  <w:style w:type="character" w:customStyle="1" w:styleId="Char6">
    <w:name w:val="表格文字 Char"/>
    <w:qFormat/>
    <w:rsid w:val="00A14F52"/>
    <w:rPr>
      <w:rFonts w:ascii="宋体" w:eastAsia="宋体" w:hAnsi="宋体" w:cs="Times New Roman"/>
      <w:kern w:val="0"/>
      <w:szCs w:val="20"/>
    </w:rPr>
  </w:style>
  <w:style w:type="paragraph" w:customStyle="1" w:styleId="affff2">
    <w:name w:val="基本情况表"/>
    <w:basedOn w:val="a0"/>
    <w:qFormat/>
    <w:rsid w:val="00A14F52"/>
    <w:pPr>
      <w:adjustRightInd w:val="0"/>
      <w:snapToGrid w:val="0"/>
    </w:pPr>
    <w:rPr>
      <w:rFonts w:eastAsia="宋体"/>
      <w:sz w:val="24"/>
    </w:rPr>
  </w:style>
  <w:style w:type="paragraph" w:customStyle="1" w:styleId="affff3">
    <w:name w:val="楷体小四加粗居中"/>
    <w:basedOn w:val="af0"/>
    <w:qFormat/>
    <w:rsid w:val="00A14F52"/>
    <w:pPr>
      <w:adjustRightInd w:val="0"/>
      <w:snapToGrid w:val="0"/>
      <w:jc w:val="center"/>
    </w:pPr>
    <w:rPr>
      <w:rFonts w:ascii="Times New Roman" w:eastAsia="楷体_GB2312" w:hAnsi="Times New Roman" w:cs="Arial"/>
      <w:b/>
      <w:sz w:val="24"/>
      <w:szCs w:val="24"/>
    </w:rPr>
  </w:style>
  <w:style w:type="paragraph" w:customStyle="1" w:styleId="2f">
    <w:name w:val="样式 公示内容 + 首行缩进:  2 字符"/>
    <w:basedOn w:val="affff0"/>
    <w:next w:val="affff0"/>
    <w:qFormat/>
    <w:rsid w:val="00A14F52"/>
    <w:pPr>
      <w:ind w:firstLine="560"/>
    </w:pPr>
    <w:rPr>
      <w:rFonts w:cs="宋体"/>
      <w:szCs w:val="20"/>
    </w:rPr>
  </w:style>
  <w:style w:type="paragraph" w:customStyle="1" w:styleId="--1">
    <w:name w:val="公参--内容"/>
    <w:basedOn w:val="af0"/>
    <w:qFormat/>
    <w:rsid w:val="00A14F52"/>
    <w:pPr>
      <w:adjustRightInd w:val="0"/>
      <w:snapToGrid w:val="0"/>
      <w:ind w:firstLineChars="200" w:firstLine="200"/>
      <w:jc w:val="left"/>
    </w:pPr>
    <w:rPr>
      <w:rFonts w:eastAsia="宋体"/>
      <w:sz w:val="21"/>
    </w:rPr>
  </w:style>
  <w:style w:type="paragraph" w:customStyle="1" w:styleId="CharCharCharChar2">
    <w:name w:val="Char Char Char Char2"/>
    <w:basedOn w:val="a0"/>
    <w:qFormat/>
    <w:rsid w:val="00A14F52"/>
    <w:pPr>
      <w:widowControl/>
      <w:spacing w:after="160" w:line="240" w:lineRule="exact"/>
      <w:jc w:val="left"/>
    </w:pPr>
  </w:style>
  <w:style w:type="character" w:customStyle="1" w:styleId="CharChar9">
    <w:name w:val="表中文字 Char Char"/>
    <w:qFormat/>
    <w:rsid w:val="00A14F52"/>
    <w:rPr>
      <w:rFonts w:ascii="Times New Roman" w:eastAsia="仿宋_GB2312" w:hAnsi="Times New Roman" w:cs="Times New Roman"/>
      <w:sz w:val="28"/>
      <w:szCs w:val="24"/>
    </w:rPr>
  </w:style>
  <w:style w:type="paragraph" w:customStyle="1" w:styleId="affff4">
    <w:name w:val="三级"/>
    <w:basedOn w:val="a0"/>
    <w:next w:val="zw0"/>
    <w:qFormat/>
    <w:rsid w:val="00A14F52"/>
    <w:pPr>
      <w:shd w:val="clear" w:color="auto" w:fill="FFFFFF"/>
      <w:adjustRightInd w:val="0"/>
      <w:snapToGrid w:val="0"/>
      <w:spacing w:line="300" w:lineRule="auto"/>
      <w:jc w:val="left"/>
    </w:pPr>
    <w:rPr>
      <w:rFonts w:eastAsia="楷体_GB2312"/>
      <w:b/>
      <w:bCs/>
      <w:snapToGrid w:val="0"/>
      <w:kern w:val="0"/>
      <w:szCs w:val="28"/>
    </w:rPr>
  </w:style>
  <w:style w:type="paragraph" w:customStyle="1" w:styleId="16">
    <w:name w:val="列表段落1"/>
    <w:basedOn w:val="a0"/>
    <w:uiPriority w:val="34"/>
    <w:qFormat/>
    <w:rsid w:val="00A14F52"/>
    <w:pPr>
      <w:ind w:firstLineChars="200" w:firstLine="420"/>
    </w:pPr>
  </w:style>
  <w:style w:type="paragraph" w:customStyle="1" w:styleId="affff5">
    <w:name w:val="修改索引"/>
    <w:basedOn w:val="af0"/>
    <w:qFormat/>
    <w:rsid w:val="00A14F52"/>
    <w:pPr>
      <w:adjustRightInd w:val="0"/>
      <w:snapToGrid w:val="0"/>
      <w:jc w:val="left"/>
    </w:pPr>
    <w:rPr>
      <w:rFonts w:ascii="Arial" w:eastAsia="宋体" w:hAnsi="Arial" w:cs="宋体"/>
      <w:kern w:val="2"/>
      <w:sz w:val="24"/>
      <w:szCs w:val="20"/>
    </w:rPr>
  </w:style>
  <w:style w:type="character" w:customStyle="1" w:styleId="zwChar0">
    <w:name w:val="样式 zw + 图案: 清除 Char"/>
    <w:link w:val="zw1"/>
    <w:qFormat/>
    <w:rsid w:val="00A14F52"/>
    <w:rPr>
      <w:rFonts w:ascii="ˎ̥" w:hAnsi="ˎ̥" w:cs="宋体"/>
      <w:bCs/>
      <w:snapToGrid w:val="0"/>
      <w:color w:val="51585D"/>
      <w:sz w:val="24"/>
      <w:szCs w:val="24"/>
    </w:rPr>
  </w:style>
  <w:style w:type="paragraph" w:customStyle="1" w:styleId="zw1">
    <w:name w:val="样式 zw + 图案: 清除"/>
    <w:basedOn w:val="zw0"/>
    <w:link w:val="zwChar0"/>
    <w:qFormat/>
    <w:rsid w:val="00A14F52"/>
    <w:pPr>
      <w:shd w:val="clear" w:color="auto" w:fill="auto"/>
    </w:pPr>
    <w:rPr>
      <w:rFonts w:ascii="ˎ̥" w:hAnsi="ˎ̥"/>
      <w:bCs/>
      <w:color w:val="51585D"/>
      <w:shd w:val="clear" w:color="auto" w:fill="auto"/>
    </w:rPr>
  </w:style>
  <w:style w:type="paragraph" w:customStyle="1" w:styleId="affff6">
    <w:name w:val="编制日期"/>
    <w:basedOn w:val="a0"/>
    <w:next w:val="zw0"/>
    <w:qFormat/>
    <w:rsid w:val="00A14F52"/>
    <w:pPr>
      <w:jc w:val="center"/>
    </w:pPr>
    <w:rPr>
      <w:sz w:val="32"/>
    </w:rPr>
  </w:style>
  <w:style w:type="character" w:customStyle="1" w:styleId="Char7">
    <w:name w:val="项目编号 Char"/>
    <w:link w:val="affff7"/>
    <w:qFormat/>
    <w:locked/>
    <w:rsid w:val="00A14F52"/>
    <w:rPr>
      <w:rFonts w:ascii="Times New Roman" w:eastAsia="仿宋_GB2312" w:hAnsi="Times New Roman"/>
      <w:b/>
      <w:bCs/>
      <w:kern w:val="2"/>
      <w:sz w:val="28"/>
      <w:szCs w:val="28"/>
    </w:rPr>
  </w:style>
  <w:style w:type="paragraph" w:customStyle="1" w:styleId="affff7">
    <w:name w:val="项目编号"/>
    <w:basedOn w:val="a0"/>
    <w:next w:val="a0"/>
    <w:link w:val="Char7"/>
    <w:qFormat/>
    <w:rsid w:val="00A14F52"/>
    <w:rPr>
      <w:b/>
      <w:bCs/>
      <w:szCs w:val="28"/>
    </w:rPr>
  </w:style>
  <w:style w:type="character" w:customStyle="1" w:styleId="zwChar1">
    <w:name w:val="zw居中 Char"/>
    <w:qFormat/>
    <w:locked/>
    <w:rsid w:val="00A14F52"/>
    <w:rPr>
      <w:rFonts w:ascii="Arial Unicode MS" w:eastAsia="Arial Unicode MS" w:hAnsi="Arial Unicode MS" w:cs="Arial Unicode MS"/>
      <w:kern w:val="2"/>
      <w:sz w:val="24"/>
      <w:szCs w:val="24"/>
    </w:rPr>
  </w:style>
  <w:style w:type="character" w:customStyle="1" w:styleId="Char8">
    <w:name w:val="我的正文 Char"/>
    <w:link w:val="affff8"/>
    <w:qFormat/>
    <w:rsid w:val="00A14F52"/>
    <w:rPr>
      <w:bCs/>
      <w:snapToGrid w:val="0"/>
      <w:sz w:val="24"/>
      <w:szCs w:val="24"/>
      <w:lang w:val="en-US" w:eastAsia="zh-CN" w:bidi="ar-SA"/>
    </w:rPr>
  </w:style>
  <w:style w:type="paragraph" w:customStyle="1" w:styleId="affff8">
    <w:name w:val="我的正文"/>
    <w:link w:val="Char8"/>
    <w:qFormat/>
    <w:rsid w:val="00A14F52"/>
    <w:pPr>
      <w:widowControl w:val="0"/>
      <w:adjustRightInd w:val="0"/>
      <w:spacing w:line="360" w:lineRule="auto"/>
      <w:ind w:firstLineChars="200" w:firstLine="480"/>
      <w:jc w:val="both"/>
    </w:pPr>
    <w:rPr>
      <w:rFonts w:ascii="Calibri" w:hAnsi="Calibri"/>
      <w:bCs/>
      <w:snapToGrid w:val="0"/>
      <w:sz w:val="24"/>
      <w:szCs w:val="24"/>
    </w:rPr>
  </w:style>
  <w:style w:type="paragraph" w:customStyle="1" w:styleId="z3">
    <w:name w:val="z3"/>
    <w:basedOn w:val="a0"/>
    <w:qFormat/>
    <w:rsid w:val="00A14F52"/>
    <w:pPr>
      <w:spacing w:line="520" w:lineRule="exact"/>
      <w:jc w:val="left"/>
      <w:outlineLvl w:val="2"/>
    </w:pPr>
    <w:rPr>
      <w:rFonts w:ascii="宋体" w:eastAsia="宋体"/>
    </w:rPr>
  </w:style>
  <w:style w:type="paragraph" w:customStyle="1" w:styleId="affff9">
    <w:name w:val="中南院正文"/>
    <w:basedOn w:val="a0"/>
    <w:qFormat/>
    <w:rsid w:val="00A14F52"/>
    <w:pPr>
      <w:spacing w:line="360" w:lineRule="auto"/>
      <w:ind w:firstLineChars="200" w:firstLine="200"/>
    </w:pPr>
    <w:rPr>
      <w:rFonts w:eastAsia="宋体" w:cs="宋体"/>
      <w:kern w:val="0"/>
      <w:sz w:val="24"/>
    </w:rPr>
  </w:style>
  <w:style w:type="paragraph" w:customStyle="1" w:styleId="affffa">
    <w:name w:val="样式（ 表格 ）"/>
    <w:basedOn w:val="afff2"/>
    <w:qFormat/>
    <w:rsid w:val="00A14F52"/>
    <w:pPr>
      <w:spacing w:line="240" w:lineRule="auto"/>
    </w:pPr>
    <w:rPr>
      <w:rFonts w:ascii="汉仪大宋简" w:eastAsia="Arial Unicode MS" w:hAnsi="汉仪大宋简" w:cs="Arial Unicode MS"/>
      <w:color w:val="0000FF"/>
      <w:sz w:val="21"/>
      <w:szCs w:val="20"/>
    </w:rPr>
  </w:style>
  <w:style w:type="paragraph" w:customStyle="1" w:styleId="affffb">
    <w:name w:val="题注 + 居中"/>
    <w:basedOn w:val="a6"/>
    <w:next w:val="zw0"/>
    <w:qFormat/>
    <w:rsid w:val="00A14F52"/>
    <w:pPr>
      <w:widowControl/>
      <w:jc w:val="center"/>
    </w:pPr>
    <w:rPr>
      <w:rFonts w:cs="宋体"/>
      <w:snapToGrid w:val="0"/>
      <w:kern w:val="2"/>
      <w:sz w:val="21"/>
      <w:szCs w:val="21"/>
      <w:lang w:val="zh-CN"/>
    </w:rPr>
  </w:style>
  <w:style w:type="paragraph" w:customStyle="1" w:styleId="TableParagraph">
    <w:name w:val="Table Paragraph"/>
    <w:basedOn w:val="a0"/>
    <w:uiPriority w:val="1"/>
    <w:qFormat/>
    <w:rsid w:val="00A14F52"/>
  </w:style>
  <w:style w:type="paragraph" w:customStyle="1" w:styleId="xl65">
    <w:name w:val="xl65"/>
    <w:qFormat/>
    <w:rsid w:val="00A14F52"/>
    <w:pPr>
      <w:spacing w:before="100" w:beforeAutospacing="1" w:after="100" w:afterAutospacing="1"/>
      <w:textAlignment w:val="bottom"/>
    </w:pPr>
    <w:rPr>
      <w:rFonts w:ascii="宋体" w:hAnsi="宋体" w:cs="宋体"/>
      <w:sz w:val="24"/>
      <w:szCs w:val="24"/>
    </w:rPr>
  </w:style>
  <w:style w:type="table" w:customStyle="1" w:styleId="2f0">
    <w:name w:val="(环评报告表）2"/>
    <w:basedOn w:val="a2"/>
    <w:qFormat/>
    <w:rsid w:val="00A14F5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列出段落1"/>
    <w:basedOn w:val="a0"/>
    <w:uiPriority w:val="34"/>
    <w:qFormat/>
    <w:rsid w:val="00A14F52"/>
    <w:pPr>
      <w:ind w:firstLineChars="200" w:firstLine="420"/>
    </w:pPr>
  </w:style>
  <w:style w:type="paragraph" w:customStyle="1" w:styleId="2f1">
    <w:name w:val="修订2"/>
    <w:hidden/>
    <w:uiPriority w:val="99"/>
    <w:semiHidden/>
    <w:qFormat/>
    <w:rsid w:val="00A14F52"/>
    <w:rPr>
      <w:rFonts w:eastAsia="仿宋_GB2312"/>
      <w:kern w:val="2"/>
      <w:sz w:val="28"/>
      <w:szCs w:val="24"/>
    </w:rPr>
  </w:style>
  <w:style w:type="character" w:customStyle="1" w:styleId="font11">
    <w:name w:val="font11"/>
    <w:basedOn w:val="a1"/>
    <w:rsid w:val="00A14F52"/>
    <w:rPr>
      <w:rFonts w:ascii="宋体" w:eastAsia="宋体" w:hAnsi="宋体" w:hint="eastAsia"/>
      <w:color w:val="000000"/>
      <w:sz w:val="22"/>
      <w:szCs w:val="22"/>
      <w:u w:val="none"/>
    </w:rPr>
  </w:style>
  <w:style w:type="character" w:customStyle="1" w:styleId="font01">
    <w:name w:val="font01"/>
    <w:basedOn w:val="a1"/>
    <w:qFormat/>
    <w:rsid w:val="00A14F52"/>
    <w:rPr>
      <w:rFonts w:ascii="Times New Roman" w:hAnsi="Times New Roman" w:cs="Times New Roman" w:hint="default"/>
      <w:color w:val="000000"/>
      <w:sz w:val="22"/>
      <w:szCs w:val="22"/>
      <w:u w:val="none"/>
    </w:rPr>
  </w:style>
  <w:style w:type="paragraph" w:styleId="affffc">
    <w:name w:val="List Paragraph"/>
    <w:basedOn w:val="a0"/>
    <w:uiPriority w:val="99"/>
    <w:qFormat/>
    <w:rsid w:val="00A14F52"/>
    <w:pPr>
      <w:ind w:firstLineChars="200" w:firstLine="420"/>
    </w:pPr>
  </w:style>
  <w:style w:type="character" w:customStyle="1" w:styleId="18">
    <w:name w:val="正文缩进 字符1"/>
    <w:qFormat/>
    <w:rsid w:val="00A14F52"/>
    <w:rPr>
      <w:rFonts w:ascii="Times New Roman" w:eastAsia="仿宋_GB2312" w:hAnsi="Times New Roman" w:cs="Times New Roman"/>
      <w:sz w:val="28"/>
      <w:szCs w:val="24"/>
    </w:rPr>
  </w:style>
  <w:style w:type="paragraph" w:customStyle="1" w:styleId="Style74">
    <w:name w:val="_Style 74"/>
    <w:basedOn w:val="a0"/>
    <w:rsid w:val="0011296E"/>
    <w:rPr>
      <w:rFonts w:eastAsia="宋体"/>
      <w:szCs w:val="20"/>
    </w:rPr>
  </w:style>
  <w:style w:type="paragraph" w:customStyle="1" w:styleId="Char60">
    <w:name w:val="Char6"/>
    <w:basedOn w:val="a0"/>
    <w:rsid w:val="00B731E5"/>
    <w:rPr>
      <w:rFonts w:eastAsia="宋体"/>
      <w:sz w:val="21"/>
      <w:szCs w:val="20"/>
    </w:rPr>
  </w:style>
  <w:style w:type="table" w:styleId="19">
    <w:name w:val="Table Grid 1"/>
    <w:basedOn w:val="a2"/>
    <w:semiHidden/>
    <w:unhideWhenUsed/>
    <w:qFormat/>
    <w:rsid w:val="00922DE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affffd">
    <w:name w:val="Signature"/>
    <w:basedOn w:val="a0"/>
    <w:link w:val="affffe"/>
    <w:semiHidden/>
    <w:unhideWhenUsed/>
    <w:qFormat/>
    <w:rsid w:val="00F45E36"/>
    <w:pPr>
      <w:adjustRightInd w:val="0"/>
      <w:snapToGrid w:val="0"/>
      <w:spacing w:line="400" w:lineRule="exact"/>
      <w:ind w:leftChars="2100" w:left="100" w:firstLineChars="200" w:firstLine="200"/>
    </w:pPr>
    <w:rPr>
      <w:rFonts w:eastAsia="楷体_GB2312"/>
      <w:kern w:val="0"/>
      <w:sz w:val="24"/>
      <w:szCs w:val="28"/>
      <w:lang w:val="zh-CN"/>
    </w:rPr>
  </w:style>
  <w:style w:type="character" w:customStyle="1" w:styleId="affffe">
    <w:name w:val="签名 字符"/>
    <w:basedOn w:val="a1"/>
    <w:link w:val="affffd"/>
    <w:semiHidden/>
    <w:qFormat/>
    <w:rsid w:val="00F45E36"/>
    <w:rPr>
      <w:rFonts w:eastAsia="楷体_GB2312"/>
      <w:sz w:val="24"/>
      <w:szCs w:val="28"/>
      <w:lang w:val="zh-CN"/>
    </w:rPr>
  </w:style>
  <w:style w:type="paragraph" w:styleId="afffff">
    <w:name w:val="Revision"/>
    <w:hidden/>
    <w:uiPriority w:val="99"/>
    <w:semiHidden/>
    <w:rsid w:val="0074165D"/>
    <w:rPr>
      <w:rFonts w:eastAsia="仿宋_GB2312"/>
      <w:kern w:val="2"/>
      <w:sz w:val="28"/>
      <w:szCs w:val="24"/>
    </w:rPr>
  </w:style>
  <w:style w:type="paragraph" w:styleId="HTML0">
    <w:name w:val="HTML Preformatted"/>
    <w:basedOn w:val="a0"/>
    <w:link w:val="HTML1"/>
    <w:rsid w:val="00BD15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eastAsia="宋体" w:hAnsi="Arial"/>
      <w:kern w:val="0"/>
      <w:sz w:val="21"/>
      <w:szCs w:val="21"/>
    </w:rPr>
  </w:style>
  <w:style w:type="character" w:customStyle="1" w:styleId="HTML1">
    <w:name w:val="HTML 预设格式 字符"/>
    <w:basedOn w:val="a1"/>
    <w:link w:val="HTML0"/>
    <w:rsid w:val="00BD1592"/>
    <w:rPr>
      <w:rFonts w:ascii="Arial" w:hAnsi="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252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10.jpeg"/><Relationship Id="rId42" Type="http://schemas.openxmlformats.org/officeDocument/2006/relationships/image" Target="media/image21.wmf"/><Relationship Id="rId63" Type="http://schemas.openxmlformats.org/officeDocument/2006/relationships/oleObject" Target="embeddings/oleObject21.bin"/><Relationship Id="rId84" Type="http://schemas.openxmlformats.org/officeDocument/2006/relationships/oleObject" Target="embeddings/oleObject31.bin"/><Relationship Id="rId138" Type="http://schemas.openxmlformats.org/officeDocument/2006/relationships/image" Target="media/image73.png"/><Relationship Id="rId16" Type="http://schemas.openxmlformats.org/officeDocument/2006/relationships/image" Target="media/image5.jpeg"/><Relationship Id="rId107" Type="http://schemas.openxmlformats.org/officeDocument/2006/relationships/image" Target="media/image55.wmf"/><Relationship Id="rId11" Type="http://schemas.openxmlformats.org/officeDocument/2006/relationships/footer" Target="footer3.xml"/><Relationship Id="rId32" Type="http://schemas.openxmlformats.org/officeDocument/2006/relationships/image" Target="media/image17.wmf"/><Relationship Id="rId37" Type="http://schemas.openxmlformats.org/officeDocument/2006/relationships/image" Target="media/image19.wmf"/><Relationship Id="rId53" Type="http://schemas.openxmlformats.org/officeDocument/2006/relationships/oleObject" Target="embeddings/oleObject16.bin"/><Relationship Id="rId58" Type="http://schemas.openxmlformats.org/officeDocument/2006/relationships/image" Target="media/image29.wmf"/><Relationship Id="rId74" Type="http://schemas.openxmlformats.org/officeDocument/2006/relationships/oleObject" Target="embeddings/oleObject26.bin"/><Relationship Id="rId79" Type="http://schemas.openxmlformats.org/officeDocument/2006/relationships/image" Target="media/image40.wmf"/><Relationship Id="rId102" Type="http://schemas.openxmlformats.org/officeDocument/2006/relationships/oleObject" Target="embeddings/oleObject39.bin"/><Relationship Id="rId123" Type="http://schemas.openxmlformats.org/officeDocument/2006/relationships/image" Target="media/image64.wmf"/><Relationship Id="rId128" Type="http://schemas.openxmlformats.org/officeDocument/2006/relationships/oleObject" Target="embeddings/oleObject51.bin"/><Relationship Id="rId5" Type="http://schemas.openxmlformats.org/officeDocument/2006/relationships/settings" Target="settings.xml"/><Relationship Id="rId90" Type="http://schemas.openxmlformats.org/officeDocument/2006/relationships/image" Target="media/image46.wmf"/><Relationship Id="rId95" Type="http://schemas.openxmlformats.org/officeDocument/2006/relationships/oleObject" Target="embeddings/oleObject36.bin"/><Relationship Id="rId22" Type="http://schemas.openxmlformats.org/officeDocument/2006/relationships/image" Target="media/image11.jpeg"/><Relationship Id="rId27" Type="http://schemas.openxmlformats.org/officeDocument/2006/relationships/oleObject" Target="embeddings/oleObject2.bin"/><Relationship Id="rId43" Type="http://schemas.openxmlformats.org/officeDocument/2006/relationships/oleObject" Target="embeddings/oleObject11.bin"/><Relationship Id="rId48" Type="http://schemas.openxmlformats.org/officeDocument/2006/relationships/image" Target="media/image24.wmf"/><Relationship Id="rId64" Type="http://schemas.openxmlformats.org/officeDocument/2006/relationships/image" Target="media/image32.wmf"/><Relationship Id="rId69" Type="http://schemas.openxmlformats.org/officeDocument/2006/relationships/oleObject" Target="embeddings/oleObject24.bin"/><Relationship Id="rId113" Type="http://schemas.openxmlformats.org/officeDocument/2006/relationships/image" Target="media/image58.wmf"/><Relationship Id="rId118" Type="http://schemas.openxmlformats.org/officeDocument/2006/relationships/oleObject" Target="embeddings/oleObject46.bin"/><Relationship Id="rId134" Type="http://schemas.openxmlformats.org/officeDocument/2006/relationships/oleObject" Target="embeddings/oleObject54.bin"/><Relationship Id="rId139" Type="http://schemas.openxmlformats.org/officeDocument/2006/relationships/fontTable" Target="fontTable.xml"/><Relationship Id="rId80" Type="http://schemas.openxmlformats.org/officeDocument/2006/relationships/oleObject" Target="embeddings/oleObject29.bin"/><Relationship Id="rId85" Type="http://schemas.openxmlformats.org/officeDocument/2006/relationships/image" Target="media/image43.jpeg"/><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oleObject" Target="embeddings/oleObject5.bin"/><Relationship Id="rId38" Type="http://schemas.openxmlformats.org/officeDocument/2006/relationships/oleObject" Target="embeddings/oleObject8.bin"/><Relationship Id="rId59" Type="http://schemas.openxmlformats.org/officeDocument/2006/relationships/oleObject" Target="embeddings/oleObject19.bin"/><Relationship Id="rId103" Type="http://schemas.openxmlformats.org/officeDocument/2006/relationships/image" Target="media/image53.wmf"/><Relationship Id="rId108" Type="http://schemas.openxmlformats.org/officeDocument/2006/relationships/oleObject" Target="embeddings/oleObject42.bin"/><Relationship Id="rId124" Type="http://schemas.openxmlformats.org/officeDocument/2006/relationships/oleObject" Target="embeddings/oleObject49.bin"/><Relationship Id="rId129" Type="http://schemas.openxmlformats.org/officeDocument/2006/relationships/image" Target="media/image67.wmf"/><Relationship Id="rId54" Type="http://schemas.openxmlformats.org/officeDocument/2006/relationships/image" Target="media/image27.wmf"/><Relationship Id="rId70" Type="http://schemas.openxmlformats.org/officeDocument/2006/relationships/image" Target="media/image35.jpeg"/><Relationship Id="rId75" Type="http://schemas.openxmlformats.org/officeDocument/2006/relationships/image" Target="media/image38.wmf"/><Relationship Id="rId91" Type="http://schemas.openxmlformats.org/officeDocument/2006/relationships/oleObject" Target="embeddings/oleObject34.bin"/><Relationship Id="rId96" Type="http://schemas.openxmlformats.org/officeDocument/2006/relationships/image" Target="media/image49.w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5.wmf"/><Relationship Id="rId49" Type="http://schemas.openxmlformats.org/officeDocument/2006/relationships/oleObject" Target="embeddings/oleObject14.bin"/><Relationship Id="rId114" Type="http://schemas.openxmlformats.org/officeDocument/2006/relationships/oleObject" Target="embeddings/oleObject45.bin"/><Relationship Id="rId119" Type="http://schemas.openxmlformats.org/officeDocument/2006/relationships/image" Target="media/image62.wmf"/><Relationship Id="rId44"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oleObject" Target="embeddings/oleObject22.bin"/><Relationship Id="rId81" Type="http://schemas.openxmlformats.org/officeDocument/2006/relationships/image" Target="media/image41.wmf"/><Relationship Id="rId86" Type="http://schemas.openxmlformats.org/officeDocument/2006/relationships/image" Target="media/image44.wmf"/><Relationship Id="rId130" Type="http://schemas.openxmlformats.org/officeDocument/2006/relationships/oleObject" Target="embeddings/oleObject52.bin"/><Relationship Id="rId135" Type="http://schemas.openxmlformats.org/officeDocument/2006/relationships/image" Target="media/image70.png"/><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oleObject" Target="embeddings/oleObject9.bin"/><Relationship Id="rId109" Type="http://schemas.openxmlformats.org/officeDocument/2006/relationships/image" Target="media/image56.wmf"/><Relationship Id="rId34" Type="http://schemas.openxmlformats.org/officeDocument/2006/relationships/oleObject" Target="embeddings/oleObject6.bin"/><Relationship Id="rId50" Type="http://schemas.openxmlformats.org/officeDocument/2006/relationships/image" Target="media/image25.wmf"/><Relationship Id="rId55" Type="http://schemas.openxmlformats.org/officeDocument/2006/relationships/oleObject" Target="embeddings/oleObject17.bin"/><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oleObject" Target="embeddings/oleObject40.bin"/><Relationship Id="rId120" Type="http://schemas.openxmlformats.org/officeDocument/2006/relationships/oleObject" Target="embeddings/oleObject47.bin"/><Relationship Id="rId125" Type="http://schemas.openxmlformats.org/officeDocument/2006/relationships/image" Target="media/image65.wmf"/><Relationship Id="rId7" Type="http://schemas.openxmlformats.org/officeDocument/2006/relationships/footnotes" Target="footnotes.xml"/><Relationship Id="rId71" Type="http://schemas.openxmlformats.org/officeDocument/2006/relationships/image" Target="media/image36.wmf"/><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13.wmf"/><Relationship Id="rId40" Type="http://schemas.openxmlformats.org/officeDocument/2006/relationships/image" Target="media/image20.wmf"/><Relationship Id="rId45" Type="http://schemas.openxmlformats.org/officeDocument/2006/relationships/oleObject" Target="embeddings/oleObject12.bin"/><Relationship Id="rId66" Type="http://schemas.openxmlformats.org/officeDocument/2006/relationships/image" Target="media/image33.wmf"/><Relationship Id="rId87" Type="http://schemas.openxmlformats.org/officeDocument/2006/relationships/oleObject" Target="embeddings/oleObject32.bin"/><Relationship Id="rId110" Type="http://schemas.openxmlformats.org/officeDocument/2006/relationships/oleObject" Target="embeddings/oleObject43.bin"/><Relationship Id="rId115" Type="http://schemas.openxmlformats.org/officeDocument/2006/relationships/image" Target="media/image59.jpeg"/><Relationship Id="rId131" Type="http://schemas.openxmlformats.org/officeDocument/2006/relationships/image" Target="media/image68.wmf"/><Relationship Id="rId136" Type="http://schemas.openxmlformats.org/officeDocument/2006/relationships/image" Target="media/image71.jpeg"/><Relationship Id="rId61" Type="http://schemas.openxmlformats.org/officeDocument/2006/relationships/oleObject" Target="embeddings/oleObject20.bin"/><Relationship Id="rId82" Type="http://schemas.openxmlformats.org/officeDocument/2006/relationships/oleObject" Target="embeddings/oleObject30.bin"/><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6.wmf"/><Relationship Id="rId35" Type="http://schemas.openxmlformats.org/officeDocument/2006/relationships/image" Target="media/image18.wmf"/><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oleObject" Target="embeddings/oleObject38.bin"/><Relationship Id="rId105" Type="http://schemas.openxmlformats.org/officeDocument/2006/relationships/image" Target="media/image54.wmf"/><Relationship Id="rId126" Type="http://schemas.openxmlformats.org/officeDocument/2006/relationships/oleObject" Target="embeddings/oleObject50.bin"/><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oleObject" Target="embeddings/oleObject25.bin"/><Relationship Id="rId93" Type="http://schemas.openxmlformats.org/officeDocument/2006/relationships/oleObject" Target="embeddings/oleObject35.bin"/><Relationship Id="rId98" Type="http://schemas.openxmlformats.org/officeDocument/2006/relationships/image" Target="media/image50.jpeg"/><Relationship Id="rId121" Type="http://schemas.openxmlformats.org/officeDocument/2006/relationships/image" Target="media/image63.wmf"/><Relationship Id="rId3" Type="http://schemas.openxmlformats.org/officeDocument/2006/relationships/numbering" Target="numbering.xml"/><Relationship Id="rId25" Type="http://schemas.openxmlformats.org/officeDocument/2006/relationships/oleObject" Target="embeddings/oleObject1.bin"/><Relationship Id="rId46" Type="http://schemas.openxmlformats.org/officeDocument/2006/relationships/image" Target="media/image23.wmf"/><Relationship Id="rId67" Type="http://schemas.openxmlformats.org/officeDocument/2006/relationships/oleObject" Target="embeddings/oleObject23.bin"/><Relationship Id="rId116" Type="http://schemas.openxmlformats.org/officeDocument/2006/relationships/image" Target="media/image60.jpeg"/><Relationship Id="rId137" Type="http://schemas.openxmlformats.org/officeDocument/2006/relationships/image" Target="media/image72.png"/><Relationship Id="rId20" Type="http://schemas.openxmlformats.org/officeDocument/2006/relationships/image" Target="media/image9.jpeg"/><Relationship Id="rId41" Type="http://schemas.openxmlformats.org/officeDocument/2006/relationships/oleObject" Target="embeddings/oleObject10.bin"/><Relationship Id="rId62" Type="http://schemas.openxmlformats.org/officeDocument/2006/relationships/image" Target="media/image31.wmf"/><Relationship Id="rId83" Type="http://schemas.openxmlformats.org/officeDocument/2006/relationships/image" Target="media/image42.wmf"/><Relationship Id="rId88" Type="http://schemas.openxmlformats.org/officeDocument/2006/relationships/image" Target="media/image45.wmf"/><Relationship Id="rId111" Type="http://schemas.openxmlformats.org/officeDocument/2006/relationships/image" Target="media/image57.wmf"/><Relationship Id="rId132" Type="http://schemas.openxmlformats.org/officeDocument/2006/relationships/oleObject" Target="embeddings/oleObject53.bin"/><Relationship Id="rId15" Type="http://schemas.openxmlformats.org/officeDocument/2006/relationships/image" Target="media/image4.jpeg"/><Relationship Id="rId36" Type="http://schemas.openxmlformats.org/officeDocument/2006/relationships/oleObject" Target="embeddings/oleObject7.bin"/><Relationship Id="rId57" Type="http://schemas.openxmlformats.org/officeDocument/2006/relationships/oleObject" Target="embeddings/oleObject18.bin"/><Relationship Id="rId106" Type="http://schemas.openxmlformats.org/officeDocument/2006/relationships/oleObject" Target="embeddings/oleObject41.bin"/><Relationship Id="rId127" Type="http://schemas.openxmlformats.org/officeDocument/2006/relationships/image" Target="media/image66.wmf"/><Relationship Id="rId10" Type="http://schemas.openxmlformats.org/officeDocument/2006/relationships/footer" Target="footer2.xml"/><Relationship Id="rId31" Type="http://schemas.openxmlformats.org/officeDocument/2006/relationships/oleObject" Target="embeddings/oleObject4.bin"/><Relationship Id="rId52" Type="http://schemas.openxmlformats.org/officeDocument/2006/relationships/image" Target="media/image26.wmf"/><Relationship Id="rId73" Type="http://schemas.openxmlformats.org/officeDocument/2006/relationships/image" Target="media/image37.wmf"/><Relationship Id="rId78" Type="http://schemas.openxmlformats.org/officeDocument/2006/relationships/oleObject" Target="embeddings/oleObject28.bin"/><Relationship Id="rId94" Type="http://schemas.openxmlformats.org/officeDocument/2006/relationships/image" Target="media/image48.wmf"/><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48.bin"/><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image" Target="media/image14.wmf"/><Relationship Id="rId47" Type="http://schemas.openxmlformats.org/officeDocument/2006/relationships/oleObject" Target="embeddings/oleObject13.bin"/><Relationship Id="rId68" Type="http://schemas.openxmlformats.org/officeDocument/2006/relationships/image" Target="media/image34.wmf"/><Relationship Id="rId89" Type="http://schemas.openxmlformats.org/officeDocument/2006/relationships/oleObject" Target="embeddings/oleObject33.bin"/><Relationship Id="rId112" Type="http://schemas.openxmlformats.org/officeDocument/2006/relationships/oleObject" Target="embeddings/oleObject44.bin"/><Relationship Id="rId133" Type="http://schemas.openxmlformats.org/officeDocument/2006/relationships/image" Target="media/image6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846CCD-7FCE-4C64-BF41-A44EB4C5C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8692</TotalTime>
  <Pages>1</Pages>
  <Words>6059</Words>
  <Characters>34540</Characters>
  <Application>Microsoft Office Word</Application>
  <DocSecurity>0</DocSecurity>
  <Lines>287</Lines>
  <Paragraphs>81</Paragraphs>
  <ScaleCrop>false</ScaleCrop>
  <Company>微软中国</Company>
  <LinksUpToDate>false</LinksUpToDate>
  <CharactersWithSpaces>40518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 P0701K2-P2201</dc:title>
  <dc:creator>微软用户</dc:creator>
  <cp:lastModifiedBy>Administrator</cp:lastModifiedBy>
  <cp:revision>15</cp:revision>
  <cp:lastPrinted>2021-01-27T03:56:00Z</cp:lastPrinted>
  <dcterms:created xsi:type="dcterms:W3CDTF">2020-11-16T17:28:00Z</dcterms:created>
  <dcterms:modified xsi:type="dcterms:W3CDTF">2021-01-27T04:00:00Z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